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5D37E" w14:textId="2A3601EA" w:rsidR="006C7D7D" w:rsidRDefault="004E7906" w:rsidP="00A622BA">
      <w:pPr>
        <w:spacing w:before="240" w:after="240" w:line="276" w:lineRule="auto"/>
        <w:jc w:val="right"/>
        <w:rPr>
          <w:b/>
          <w:bCs/>
          <w:i/>
          <w:iCs/>
        </w:rPr>
      </w:pPr>
      <w:bookmarkStart w:id="0" w:name="_Hlk149728540"/>
      <w:r w:rsidRPr="004E7906">
        <w:rPr>
          <w:b/>
          <w:bCs/>
          <w:i/>
          <w:iCs/>
        </w:rPr>
        <w:t>https://doi.org/10.23913/ciba.v12i24.124</w:t>
      </w:r>
      <w:bookmarkEnd w:id="0"/>
    </w:p>
    <w:p w14:paraId="186D03F8" w14:textId="0F0B8F51" w:rsidR="00A622BA" w:rsidRDefault="00A622BA" w:rsidP="00A622BA">
      <w:pPr>
        <w:spacing w:before="240" w:after="240" w:line="276" w:lineRule="auto"/>
        <w:jc w:val="right"/>
        <w:rPr>
          <w:b/>
          <w:sz w:val="32"/>
          <w:szCs w:val="32"/>
        </w:rPr>
      </w:pPr>
      <w:r>
        <w:rPr>
          <w:b/>
          <w:bCs/>
          <w:i/>
          <w:iCs/>
        </w:rPr>
        <w:t>Artículos científicos</w:t>
      </w:r>
    </w:p>
    <w:p w14:paraId="3F506D4C" w14:textId="7FF8CBBE" w:rsidR="00945A2B" w:rsidRPr="00515153" w:rsidRDefault="00756EFE" w:rsidP="00A622BA">
      <w:pPr>
        <w:spacing w:line="276" w:lineRule="auto"/>
        <w:jc w:val="right"/>
        <w:rPr>
          <w:rFonts w:asciiTheme="minorHAnsi" w:eastAsia="Arial" w:hAnsiTheme="minorHAnsi" w:cstheme="minorHAnsi"/>
          <w:b/>
          <w:sz w:val="32"/>
          <w:szCs w:val="32"/>
        </w:rPr>
      </w:pPr>
      <w:r w:rsidRPr="00515153">
        <w:rPr>
          <w:rFonts w:asciiTheme="minorHAnsi" w:eastAsia="Arial" w:hAnsiTheme="minorHAnsi" w:cstheme="minorHAnsi"/>
          <w:b/>
          <w:sz w:val="32"/>
          <w:szCs w:val="32"/>
        </w:rPr>
        <w:t>Importancia del manejo de la población canina en situación de calle en México</w:t>
      </w:r>
      <w:r w:rsidR="0070303C" w:rsidRPr="00515153">
        <w:rPr>
          <w:rFonts w:asciiTheme="minorHAnsi" w:eastAsia="Arial" w:hAnsiTheme="minorHAnsi" w:cstheme="minorHAnsi"/>
          <w:b/>
          <w:sz w:val="32"/>
          <w:szCs w:val="32"/>
        </w:rPr>
        <w:t>:</w:t>
      </w:r>
      <w:r w:rsidRPr="00515153">
        <w:rPr>
          <w:rFonts w:asciiTheme="minorHAnsi" w:eastAsia="Arial" w:hAnsiTheme="minorHAnsi" w:cstheme="minorHAnsi"/>
          <w:b/>
          <w:sz w:val="32"/>
          <w:szCs w:val="32"/>
        </w:rPr>
        <w:t xml:space="preserve"> perspectivas y </w:t>
      </w:r>
      <w:r w:rsidR="0070303C" w:rsidRPr="00515153">
        <w:rPr>
          <w:rFonts w:asciiTheme="minorHAnsi" w:eastAsia="Arial" w:hAnsiTheme="minorHAnsi" w:cstheme="minorHAnsi"/>
          <w:b/>
          <w:sz w:val="32"/>
          <w:szCs w:val="32"/>
        </w:rPr>
        <w:t>desafíos</w:t>
      </w:r>
    </w:p>
    <w:p w14:paraId="7DE5F1A5" w14:textId="77777777" w:rsidR="00B17E6F" w:rsidRPr="00515153" w:rsidRDefault="00B17E6F" w:rsidP="00A622BA">
      <w:pPr>
        <w:spacing w:line="276" w:lineRule="auto"/>
        <w:jc w:val="right"/>
        <w:rPr>
          <w:rFonts w:asciiTheme="minorHAnsi" w:eastAsia="Arial" w:hAnsiTheme="minorHAnsi" w:cstheme="minorHAnsi"/>
          <w:b/>
          <w:sz w:val="32"/>
          <w:szCs w:val="32"/>
        </w:rPr>
      </w:pPr>
    </w:p>
    <w:p w14:paraId="391DE443" w14:textId="5091AD53" w:rsidR="00432460" w:rsidRDefault="0050549C" w:rsidP="00A622BA">
      <w:pPr>
        <w:spacing w:line="276" w:lineRule="auto"/>
        <w:jc w:val="right"/>
        <w:rPr>
          <w:rFonts w:asciiTheme="minorHAnsi" w:hAnsiTheme="minorHAnsi" w:cstheme="minorHAnsi"/>
          <w:b/>
          <w:bCs/>
          <w:i/>
          <w:iCs/>
          <w:sz w:val="28"/>
          <w:szCs w:val="28"/>
        </w:rPr>
      </w:pPr>
      <w:proofErr w:type="spellStart"/>
      <w:r w:rsidRPr="00515153">
        <w:rPr>
          <w:rFonts w:asciiTheme="minorHAnsi" w:hAnsiTheme="minorHAnsi" w:cstheme="minorHAnsi"/>
          <w:b/>
          <w:bCs/>
          <w:i/>
          <w:iCs/>
          <w:sz w:val="28"/>
          <w:szCs w:val="28"/>
        </w:rPr>
        <w:t>The</w:t>
      </w:r>
      <w:proofErr w:type="spellEnd"/>
      <w:r w:rsidRPr="00515153">
        <w:rPr>
          <w:rFonts w:asciiTheme="minorHAnsi" w:hAnsiTheme="minorHAnsi" w:cstheme="minorHAnsi"/>
          <w:b/>
          <w:bCs/>
          <w:i/>
          <w:iCs/>
          <w:sz w:val="28"/>
          <w:szCs w:val="28"/>
        </w:rPr>
        <w:t xml:space="preserve"> </w:t>
      </w:r>
      <w:proofErr w:type="spellStart"/>
      <w:r w:rsidRPr="00515153">
        <w:rPr>
          <w:rFonts w:asciiTheme="minorHAnsi" w:hAnsiTheme="minorHAnsi" w:cstheme="minorHAnsi"/>
          <w:b/>
          <w:bCs/>
          <w:i/>
          <w:iCs/>
          <w:sz w:val="28"/>
          <w:szCs w:val="28"/>
        </w:rPr>
        <w:t>importance</w:t>
      </w:r>
      <w:proofErr w:type="spellEnd"/>
      <w:r w:rsidRPr="00515153">
        <w:rPr>
          <w:rFonts w:asciiTheme="minorHAnsi" w:hAnsiTheme="minorHAnsi" w:cstheme="minorHAnsi"/>
          <w:b/>
          <w:bCs/>
          <w:i/>
          <w:iCs/>
          <w:sz w:val="28"/>
          <w:szCs w:val="28"/>
        </w:rPr>
        <w:t xml:space="preserve"> </w:t>
      </w:r>
      <w:proofErr w:type="spellStart"/>
      <w:r w:rsidRPr="00515153">
        <w:rPr>
          <w:rFonts w:asciiTheme="minorHAnsi" w:hAnsiTheme="minorHAnsi" w:cstheme="minorHAnsi"/>
          <w:b/>
          <w:bCs/>
          <w:i/>
          <w:iCs/>
          <w:sz w:val="28"/>
          <w:szCs w:val="28"/>
        </w:rPr>
        <w:t>of</w:t>
      </w:r>
      <w:proofErr w:type="spellEnd"/>
      <w:r w:rsidRPr="00515153">
        <w:rPr>
          <w:rFonts w:asciiTheme="minorHAnsi" w:hAnsiTheme="minorHAnsi" w:cstheme="minorHAnsi"/>
          <w:b/>
          <w:bCs/>
          <w:i/>
          <w:iCs/>
          <w:sz w:val="28"/>
          <w:szCs w:val="28"/>
        </w:rPr>
        <w:t xml:space="preserve"> </w:t>
      </w:r>
      <w:proofErr w:type="spellStart"/>
      <w:r w:rsidRPr="00515153">
        <w:rPr>
          <w:rFonts w:asciiTheme="minorHAnsi" w:hAnsiTheme="minorHAnsi" w:cstheme="minorHAnsi"/>
          <w:b/>
          <w:bCs/>
          <w:i/>
          <w:iCs/>
          <w:sz w:val="28"/>
          <w:szCs w:val="28"/>
        </w:rPr>
        <w:t>the</w:t>
      </w:r>
      <w:proofErr w:type="spellEnd"/>
      <w:r w:rsidRPr="00515153">
        <w:rPr>
          <w:rFonts w:asciiTheme="minorHAnsi" w:hAnsiTheme="minorHAnsi" w:cstheme="minorHAnsi"/>
          <w:b/>
          <w:bCs/>
          <w:i/>
          <w:iCs/>
          <w:sz w:val="28"/>
          <w:szCs w:val="28"/>
        </w:rPr>
        <w:t xml:space="preserve"> </w:t>
      </w:r>
      <w:proofErr w:type="spellStart"/>
      <w:r w:rsidRPr="00515153">
        <w:rPr>
          <w:rFonts w:asciiTheme="minorHAnsi" w:hAnsiTheme="minorHAnsi" w:cstheme="minorHAnsi"/>
          <w:b/>
          <w:bCs/>
          <w:i/>
          <w:iCs/>
          <w:sz w:val="28"/>
          <w:szCs w:val="28"/>
        </w:rPr>
        <w:t>management</w:t>
      </w:r>
      <w:proofErr w:type="spellEnd"/>
      <w:r w:rsidRPr="00515153">
        <w:rPr>
          <w:rFonts w:asciiTheme="minorHAnsi" w:hAnsiTheme="minorHAnsi" w:cstheme="minorHAnsi"/>
          <w:b/>
          <w:bCs/>
          <w:i/>
          <w:iCs/>
          <w:sz w:val="28"/>
          <w:szCs w:val="28"/>
        </w:rPr>
        <w:t xml:space="preserve"> </w:t>
      </w:r>
      <w:proofErr w:type="spellStart"/>
      <w:r w:rsidRPr="00515153">
        <w:rPr>
          <w:rFonts w:asciiTheme="minorHAnsi" w:hAnsiTheme="minorHAnsi" w:cstheme="minorHAnsi"/>
          <w:b/>
          <w:bCs/>
          <w:i/>
          <w:iCs/>
          <w:sz w:val="28"/>
          <w:szCs w:val="28"/>
        </w:rPr>
        <w:t>of</w:t>
      </w:r>
      <w:proofErr w:type="spellEnd"/>
      <w:r w:rsidRPr="00515153">
        <w:rPr>
          <w:rFonts w:asciiTheme="minorHAnsi" w:hAnsiTheme="minorHAnsi" w:cstheme="minorHAnsi"/>
          <w:b/>
          <w:bCs/>
          <w:i/>
          <w:iCs/>
          <w:sz w:val="28"/>
          <w:szCs w:val="28"/>
        </w:rPr>
        <w:t xml:space="preserve"> </w:t>
      </w:r>
      <w:proofErr w:type="spellStart"/>
      <w:r w:rsidRPr="00515153">
        <w:rPr>
          <w:rFonts w:asciiTheme="minorHAnsi" w:hAnsiTheme="minorHAnsi" w:cstheme="minorHAnsi"/>
          <w:b/>
          <w:bCs/>
          <w:i/>
          <w:iCs/>
          <w:sz w:val="28"/>
          <w:szCs w:val="28"/>
        </w:rPr>
        <w:t>the</w:t>
      </w:r>
      <w:proofErr w:type="spellEnd"/>
      <w:r w:rsidRPr="00515153">
        <w:rPr>
          <w:rFonts w:asciiTheme="minorHAnsi" w:hAnsiTheme="minorHAnsi" w:cstheme="minorHAnsi"/>
          <w:b/>
          <w:bCs/>
          <w:i/>
          <w:iCs/>
          <w:sz w:val="28"/>
          <w:szCs w:val="28"/>
        </w:rPr>
        <w:t xml:space="preserve"> </w:t>
      </w:r>
      <w:proofErr w:type="spellStart"/>
      <w:r w:rsidRPr="00515153">
        <w:rPr>
          <w:rFonts w:asciiTheme="minorHAnsi" w:hAnsiTheme="minorHAnsi" w:cstheme="minorHAnsi"/>
          <w:b/>
          <w:bCs/>
          <w:i/>
          <w:iCs/>
          <w:sz w:val="28"/>
          <w:szCs w:val="28"/>
        </w:rPr>
        <w:t>stray</w:t>
      </w:r>
      <w:proofErr w:type="spellEnd"/>
      <w:r w:rsidRPr="00515153">
        <w:rPr>
          <w:rFonts w:asciiTheme="minorHAnsi" w:hAnsiTheme="minorHAnsi" w:cstheme="minorHAnsi"/>
          <w:b/>
          <w:bCs/>
          <w:i/>
          <w:iCs/>
          <w:sz w:val="28"/>
          <w:szCs w:val="28"/>
        </w:rPr>
        <w:t xml:space="preserve"> canine </w:t>
      </w:r>
      <w:proofErr w:type="spellStart"/>
      <w:r w:rsidRPr="00515153">
        <w:rPr>
          <w:rFonts w:asciiTheme="minorHAnsi" w:hAnsiTheme="minorHAnsi" w:cstheme="minorHAnsi"/>
          <w:b/>
          <w:bCs/>
          <w:i/>
          <w:iCs/>
          <w:sz w:val="28"/>
          <w:szCs w:val="28"/>
        </w:rPr>
        <w:t>population</w:t>
      </w:r>
      <w:proofErr w:type="spellEnd"/>
      <w:r w:rsidRPr="00515153">
        <w:rPr>
          <w:rFonts w:asciiTheme="minorHAnsi" w:hAnsiTheme="minorHAnsi" w:cstheme="minorHAnsi"/>
          <w:b/>
          <w:bCs/>
          <w:i/>
          <w:iCs/>
          <w:sz w:val="28"/>
          <w:szCs w:val="28"/>
        </w:rPr>
        <w:t xml:space="preserve"> in México</w:t>
      </w:r>
      <w:r w:rsidR="0070303C" w:rsidRPr="00515153">
        <w:rPr>
          <w:rFonts w:asciiTheme="minorHAnsi" w:hAnsiTheme="minorHAnsi" w:cstheme="minorHAnsi"/>
          <w:b/>
          <w:bCs/>
          <w:i/>
          <w:iCs/>
          <w:sz w:val="28"/>
          <w:szCs w:val="28"/>
        </w:rPr>
        <w:t>:</w:t>
      </w:r>
      <w:r w:rsidRPr="00515153">
        <w:rPr>
          <w:rFonts w:asciiTheme="minorHAnsi" w:hAnsiTheme="minorHAnsi" w:cstheme="minorHAnsi"/>
          <w:b/>
          <w:bCs/>
          <w:i/>
          <w:iCs/>
          <w:sz w:val="28"/>
          <w:szCs w:val="28"/>
        </w:rPr>
        <w:t xml:space="preserve"> </w:t>
      </w:r>
      <w:proofErr w:type="spellStart"/>
      <w:r w:rsidRPr="00515153">
        <w:rPr>
          <w:rFonts w:asciiTheme="minorHAnsi" w:hAnsiTheme="minorHAnsi" w:cstheme="minorHAnsi"/>
          <w:b/>
          <w:bCs/>
          <w:i/>
          <w:iCs/>
          <w:sz w:val="28"/>
          <w:szCs w:val="28"/>
        </w:rPr>
        <w:t>perspectives</w:t>
      </w:r>
      <w:proofErr w:type="spellEnd"/>
      <w:r w:rsidRPr="00515153">
        <w:rPr>
          <w:rFonts w:asciiTheme="minorHAnsi" w:hAnsiTheme="minorHAnsi" w:cstheme="minorHAnsi"/>
          <w:b/>
          <w:bCs/>
          <w:i/>
          <w:iCs/>
          <w:sz w:val="28"/>
          <w:szCs w:val="28"/>
        </w:rPr>
        <w:t xml:space="preserve"> and </w:t>
      </w:r>
      <w:proofErr w:type="spellStart"/>
      <w:r w:rsidRPr="00515153">
        <w:rPr>
          <w:rFonts w:asciiTheme="minorHAnsi" w:hAnsiTheme="minorHAnsi" w:cstheme="minorHAnsi"/>
          <w:b/>
          <w:bCs/>
          <w:i/>
          <w:iCs/>
          <w:sz w:val="28"/>
          <w:szCs w:val="28"/>
        </w:rPr>
        <w:t>challenges</w:t>
      </w:r>
      <w:proofErr w:type="spellEnd"/>
    </w:p>
    <w:p w14:paraId="2C251312" w14:textId="77777777" w:rsidR="00515153" w:rsidRDefault="00515153" w:rsidP="00A622BA">
      <w:pPr>
        <w:spacing w:line="276" w:lineRule="auto"/>
        <w:jc w:val="right"/>
        <w:rPr>
          <w:rFonts w:asciiTheme="minorHAnsi" w:hAnsiTheme="minorHAnsi" w:cstheme="minorHAnsi"/>
          <w:b/>
          <w:bCs/>
          <w:i/>
          <w:iCs/>
          <w:sz w:val="28"/>
          <w:szCs w:val="28"/>
        </w:rPr>
      </w:pPr>
    </w:p>
    <w:p w14:paraId="6F3F94DD" w14:textId="048FD4AF" w:rsidR="00515153" w:rsidRPr="00515153" w:rsidRDefault="00515153" w:rsidP="00A622BA">
      <w:pPr>
        <w:spacing w:line="276" w:lineRule="auto"/>
        <w:jc w:val="right"/>
        <w:rPr>
          <w:rFonts w:asciiTheme="minorHAnsi" w:hAnsiTheme="minorHAnsi" w:cstheme="minorHAnsi"/>
          <w:b/>
          <w:bCs/>
          <w:i/>
          <w:iCs/>
          <w:sz w:val="28"/>
          <w:szCs w:val="28"/>
        </w:rPr>
      </w:pPr>
      <w:proofErr w:type="spellStart"/>
      <w:r w:rsidRPr="00515153">
        <w:rPr>
          <w:rFonts w:asciiTheme="minorHAnsi" w:hAnsiTheme="minorHAnsi" w:cstheme="minorHAnsi"/>
          <w:b/>
          <w:bCs/>
          <w:i/>
          <w:iCs/>
          <w:sz w:val="28"/>
          <w:szCs w:val="28"/>
        </w:rPr>
        <w:t>Importância</w:t>
      </w:r>
      <w:proofErr w:type="spellEnd"/>
      <w:r w:rsidRPr="00515153">
        <w:rPr>
          <w:rFonts w:asciiTheme="minorHAnsi" w:hAnsiTheme="minorHAnsi" w:cstheme="minorHAnsi"/>
          <w:b/>
          <w:bCs/>
          <w:i/>
          <w:iCs/>
          <w:sz w:val="28"/>
          <w:szCs w:val="28"/>
        </w:rPr>
        <w:t xml:space="preserve"> do manejo da </w:t>
      </w:r>
      <w:proofErr w:type="spellStart"/>
      <w:r w:rsidRPr="00515153">
        <w:rPr>
          <w:rFonts w:asciiTheme="minorHAnsi" w:hAnsiTheme="minorHAnsi" w:cstheme="minorHAnsi"/>
          <w:b/>
          <w:bCs/>
          <w:i/>
          <w:iCs/>
          <w:sz w:val="28"/>
          <w:szCs w:val="28"/>
        </w:rPr>
        <w:t>população</w:t>
      </w:r>
      <w:proofErr w:type="spellEnd"/>
      <w:r w:rsidRPr="00515153">
        <w:rPr>
          <w:rFonts w:asciiTheme="minorHAnsi" w:hAnsiTheme="minorHAnsi" w:cstheme="minorHAnsi"/>
          <w:b/>
          <w:bCs/>
          <w:i/>
          <w:iCs/>
          <w:sz w:val="28"/>
          <w:szCs w:val="28"/>
        </w:rPr>
        <w:t xml:space="preserve"> canina de </w:t>
      </w:r>
      <w:proofErr w:type="spellStart"/>
      <w:r w:rsidRPr="00515153">
        <w:rPr>
          <w:rFonts w:asciiTheme="minorHAnsi" w:hAnsiTheme="minorHAnsi" w:cstheme="minorHAnsi"/>
          <w:b/>
          <w:bCs/>
          <w:i/>
          <w:iCs/>
          <w:sz w:val="28"/>
          <w:szCs w:val="28"/>
        </w:rPr>
        <w:t>rua</w:t>
      </w:r>
      <w:proofErr w:type="spellEnd"/>
      <w:r w:rsidRPr="00515153">
        <w:rPr>
          <w:rFonts w:asciiTheme="minorHAnsi" w:hAnsiTheme="minorHAnsi" w:cstheme="minorHAnsi"/>
          <w:b/>
          <w:bCs/>
          <w:i/>
          <w:iCs/>
          <w:sz w:val="28"/>
          <w:szCs w:val="28"/>
        </w:rPr>
        <w:t xml:space="preserve"> no México: perspectivas e </w:t>
      </w:r>
      <w:proofErr w:type="spellStart"/>
      <w:r w:rsidRPr="00515153">
        <w:rPr>
          <w:rFonts w:asciiTheme="minorHAnsi" w:hAnsiTheme="minorHAnsi" w:cstheme="minorHAnsi"/>
          <w:b/>
          <w:bCs/>
          <w:i/>
          <w:iCs/>
          <w:sz w:val="28"/>
          <w:szCs w:val="28"/>
        </w:rPr>
        <w:t>desafios</w:t>
      </w:r>
      <w:proofErr w:type="spellEnd"/>
    </w:p>
    <w:p w14:paraId="23AC6598" w14:textId="77777777" w:rsidR="0084709C" w:rsidRDefault="0084709C" w:rsidP="005C4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Arial"/>
          <w:b/>
        </w:rPr>
      </w:pPr>
    </w:p>
    <w:p w14:paraId="350FF678" w14:textId="459F3170" w:rsidR="006F5C92" w:rsidRDefault="006F5C92" w:rsidP="006F5C92">
      <w:pPr>
        <w:spacing w:after="15" w:line="259" w:lineRule="auto"/>
        <w:ind w:left="10" w:right="49"/>
        <w:jc w:val="right"/>
      </w:pPr>
      <w:r>
        <w:rPr>
          <w:rFonts w:ascii="Calibri" w:eastAsia="Calibri" w:hAnsi="Calibri" w:cs="Calibri"/>
          <w:b/>
        </w:rPr>
        <w:t>Luis Manuel Escareño Sánchez</w:t>
      </w:r>
      <w:r w:rsidR="0070303C">
        <w:rPr>
          <w:rFonts w:ascii="Calibri" w:eastAsia="Calibri" w:hAnsi="Calibri" w:cs="Calibri"/>
          <w:b/>
        </w:rPr>
        <w:t xml:space="preserve"> </w:t>
      </w:r>
    </w:p>
    <w:p w14:paraId="406F2DE3" w14:textId="1C01555F" w:rsidR="006F5C92" w:rsidRDefault="006F5C92" w:rsidP="006F5C92">
      <w:pPr>
        <w:spacing w:after="13" w:line="266" w:lineRule="auto"/>
        <w:ind w:left="516" w:right="49" w:hanging="516"/>
        <w:jc w:val="right"/>
        <w:rPr>
          <w:rFonts w:ascii="Calibri" w:eastAsia="Calibri" w:hAnsi="Calibri" w:cs="Calibri"/>
          <w:sz w:val="22"/>
        </w:rPr>
      </w:pPr>
      <w:r>
        <w:t>Universidad Autónoma de Zacatecas, Unidad Académica de Medicina Veterinaria y Zootecnia, México</w:t>
      </w:r>
      <w:r w:rsidR="0070303C">
        <w:t xml:space="preserve"> </w:t>
      </w:r>
    </w:p>
    <w:p w14:paraId="04404492" w14:textId="5986F175" w:rsidR="006F5C92" w:rsidRDefault="006F5C92" w:rsidP="006F5C92">
      <w:pPr>
        <w:spacing w:after="13" w:line="266" w:lineRule="auto"/>
        <w:ind w:left="516" w:right="49" w:hanging="516"/>
        <w:jc w:val="right"/>
      </w:pPr>
      <w:r>
        <w:rPr>
          <w:rFonts w:ascii="Calibri" w:eastAsia="Calibri" w:hAnsi="Calibri" w:cs="Calibri"/>
          <w:color w:val="FF0000"/>
        </w:rPr>
        <w:t>luisescareno@uaz.edu.mx</w:t>
      </w:r>
      <w:r w:rsidR="0070303C">
        <w:rPr>
          <w:rFonts w:ascii="Calibri" w:eastAsia="Calibri" w:hAnsi="Calibri" w:cs="Calibri"/>
          <w:color w:val="FF0000"/>
        </w:rPr>
        <w:t xml:space="preserve"> </w:t>
      </w:r>
    </w:p>
    <w:p w14:paraId="3093461E" w14:textId="1369714F" w:rsidR="006F5C92" w:rsidRDefault="009D2E15" w:rsidP="006F5C92">
      <w:pPr>
        <w:spacing w:after="13" w:line="266" w:lineRule="auto"/>
        <w:ind w:left="10" w:right="49"/>
        <w:jc w:val="right"/>
      </w:pPr>
      <w:r>
        <w:t>https://orcid.org/0000-0002-6333-3625</w:t>
      </w:r>
      <w:r w:rsidR="006F5C92">
        <w:t xml:space="preserve"> </w:t>
      </w:r>
    </w:p>
    <w:p w14:paraId="4F2CB1D9" w14:textId="00AFBCFC" w:rsidR="00E82AAA" w:rsidRDefault="00E82AAA" w:rsidP="006F5C92">
      <w:pPr>
        <w:spacing w:after="13" w:line="266" w:lineRule="auto"/>
        <w:ind w:left="10" w:right="49"/>
        <w:jc w:val="right"/>
      </w:pPr>
    </w:p>
    <w:p w14:paraId="045DDFAB" w14:textId="33394180" w:rsidR="00E82AAA" w:rsidRDefault="00E82AAA" w:rsidP="00E82AAA">
      <w:pPr>
        <w:spacing w:after="15" w:line="259" w:lineRule="auto"/>
        <w:ind w:left="10" w:right="49"/>
        <w:jc w:val="right"/>
      </w:pPr>
      <w:r>
        <w:rPr>
          <w:rFonts w:ascii="Calibri" w:eastAsia="Calibri" w:hAnsi="Calibri" w:cs="Calibri"/>
          <w:b/>
        </w:rPr>
        <w:t>Ruth Cecilia Ramírez Ortiz</w:t>
      </w:r>
      <w:r w:rsidR="0070303C">
        <w:rPr>
          <w:rFonts w:ascii="Calibri" w:eastAsia="Calibri" w:hAnsi="Calibri" w:cs="Calibri"/>
          <w:b/>
        </w:rPr>
        <w:t xml:space="preserve"> </w:t>
      </w:r>
    </w:p>
    <w:p w14:paraId="205A6057" w14:textId="33620654" w:rsidR="00E82AAA" w:rsidRDefault="00E82AAA" w:rsidP="00E82AAA">
      <w:pPr>
        <w:spacing w:after="13" w:line="266" w:lineRule="auto"/>
        <w:ind w:left="516" w:right="49" w:hanging="516"/>
        <w:jc w:val="right"/>
        <w:rPr>
          <w:rFonts w:ascii="Calibri" w:eastAsia="Calibri" w:hAnsi="Calibri" w:cs="Calibri"/>
          <w:sz w:val="22"/>
        </w:rPr>
      </w:pPr>
      <w:r>
        <w:t>Universidad Autónoma de Zacatecas, Unidad Académica de Medicina Veterinaria y Zootecnia, México</w:t>
      </w:r>
      <w:r w:rsidR="0070303C">
        <w:t xml:space="preserve"> </w:t>
      </w:r>
    </w:p>
    <w:p w14:paraId="462EAC71" w14:textId="6AA1D7A0" w:rsidR="00E82AAA" w:rsidRDefault="00E82AAA" w:rsidP="00E82AAA">
      <w:pPr>
        <w:spacing w:after="13" w:line="266" w:lineRule="auto"/>
        <w:ind w:left="516" w:right="49" w:hanging="516"/>
        <w:jc w:val="right"/>
      </w:pPr>
      <w:r>
        <w:rPr>
          <w:rFonts w:ascii="Calibri" w:eastAsia="Calibri" w:hAnsi="Calibri" w:cs="Calibri"/>
          <w:color w:val="FF0000"/>
        </w:rPr>
        <w:t>mvz.ruramirez@gmail.com</w:t>
      </w:r>
      <w:r w:rsidR="0070303C">
        <w:rPr>
          <w:rFonts w:ascii="Calibri" w:eastAsia="Calibri" w:hAnsi="Calibri" w:cs="Calibri"/>
          <w:color w:val="FF0000"/>
        </w:rPr>
        <w:t xml:space="preserve"> </w:t>
      </w:r>
    </w:p>
    <w:p w14:paraId="079A45CB" w14:textId="77777777" w:rsidR="00E82AAA" w:rsidRDefault="00E82AAA" w:rsidP="00E82AAA">
      <w:pPr>
        <w:spacing w:after="13" w:line="266" w:lineRule="auto"/>
        <w:ind w:left="10" w:right="49"/>
        <w:jc w:val="right"/>
      </w:pPr>
      <w:r>
        <w:t xml:space="preserve">https://orcid.org/0009-0008-2730-8351 </w:t>
      </w:r>
    </w:p>
    <w:p w14:paraId="3FEE53C1" w14:textId="44742EF3" w:rsidR="006F5C92" w:rsidRDefault="006F5C92" w:rsidP="007E3CFE">
      <w:pPr>
        <w:spacing w:after="15" w:line="259" w:lineRule="auto"/>
        <w:ind w:left="10" w:right="49"/>
        <w:jc w:val="right"/>
        <w:rPr>
          <w:rFonts w:ascii="Calibri" w:eastAsia="Calibri" w:hAnsi="Calibri" w:cs="Calibri"/>
          <w:b/>
        </w:rPr>
      </w:pPr>
    </w:p>
    <w:p w14:paraId="38D7AA71" w14:textId="0F0CF03F" w:rsidR="00D40405" w:rsidRDefault="00D40405" w:rsidP="007E3CFE">
      <w:pPr>
        <w:spacing w:after="15" w:line="259" w:lineRule="auto"/>
        <w:ind w:left="10" w:right="49"/>
        <w:jc w:val="right"/>
      </w:pPr>
      <w:r>
        <w:rPr>
          <w:rFonts w:ascii="Calibri" w:eastAsia="Calibri" w:hAnsi="Calibri" w:cs="Calibri"/>
          <w:b/>
        </w:rPr>
        <w:t xml:space="preserve">Fabiola </w:t>
      </w:r>
      <w:proofErr w:type="spellStart"/>
      <w:r>
        <w:rPr>
          <w:rFonts w:ascii="Calibri" w:eastAsia="Calibri" w:hAnsi="Calibri" w:cs="Calibri"/>
          <w:b/>
        </w:rPr>
        <w:t>Lydie</w:t>
      </w:r>
      <w:proofErr w:type="spellEnd"/>
      <w:r>
        <w:rPr>
          <w:rFonts w:ascii="Calibri" w:eastAsia="Calibri" w:hAnsi="Calibri" w:cs="Calibri"/>
          <w:b/>
        </w:rPr>
        <w:t xml:space="preserve"> Rochin Berumen</w:t>
      </w:r>
      <w:r w:rsidR="0070303C">
        <w:rPr>
          <w:rFonts w:ascii="Calibri" w:eastAsia="Calibri" w:hAnsi="Calibri" w:cs="Calibri"/>
          <w:b/>
        </w:rPr>
        <w:t xml:space="preserve"> </w:t>
      </w:r>
    </w:p>
    <w:p w14:paraId="506BBA38" w14:textId="2C4EA902" w:rsidR="00D40405" w:rsidRDefault="00D40405" w:rsidP="00D40405">
      <w:pPr>
        <w:spacing w:after="13" w:line="266" w:lineRule="auto"/>
        <w:ind w:left="516" w:right="49" w:hanging="516"/>
        <w:jc w:val="right"/>
        <w:rPr>
          <w:rFonts w:ascii="Calibri" w:eastAsia="Calibri" w:hAnsi="Calibri" w:cs="Calibri"/>
          <w:sz w:val="22"/>
        </w:rPr>
      </w:pPr>
      <w:r>
        <w:t>Universidad Autónoma de Zacatecas, Unidad Académica de Medicina Veterinaria y Zootecnia, México</w:t>
      </w:r>
      <w:r w:rsidR="0070303C">
        <w:t xml:space="preserve"> </w:t>
      </w:r>
    </w:p>
    <w:p w14:paraId="44B295D4" w14:textId="526635C4" w:rsidR="00D40405" w:rsidRDefault="00D40405" w:rsidP="00D40405">
      <w:pPr>
        <w:spacing w:after="13" w:line="266" w:lineRule="auto"/>
        <w:ind w:left="516" w:right="49" w:hanging="516"/>
        <w:jc w:val="right"/>
      </w:pPr>
      <w:r>
        <w:rPr>
          <w:rFonts w:ascii="Calibri" w:eastAsia="Calibri" w:hAnsi="Calibri" w:cs="Calibri"/>
          <w:color w:val="FF0000"/>
        </w:rPr>
        <w:t>fabiolauaz@outlook.com</w:t>
      </w:r>
      <w:r w:rsidR="0070303C">
        <w:rPr>
          <w:rFonts w:ascii="Calibri" w:eastAsia="Calibri" w:hAnsi="Calibri" w:cs="Calibri"/>
          <w:color w:val="FF0000"/>
        </w:rPr>
        <w:t xml:space="preserve"> </w:t>
      </w:r>
    </w:p>
    <w:p w14:paraId="122ACB9F" w14:textId="4D76E03A" w:rsidR="00D40405" w:rsidRDefault="00D40405" w:rsidP="00D40405">
      <w:pPr>
        <w:spacing w:after="13" w:line="266" w:lineRule="auto"/>
        <w:ind w:left="10" w:right="49"/>
        <w:jc w:val="right"/>
      </w:pPr>
      <w:r>
        <w:t xml:space="preserve">https://orcid.org/0000-0002-8676-7768 </w:t>
      </w:r>
    </w:p>
    <w:p w14:paraId="6484F612" w14:textId="5BE10B0C" w:rsidR="003A47CA" w:rsidRDefault="003A47CA" w:rsidP="00D40405">
      <w:pPr>
        <w:spacing w:after="13" w:line="266" w:lineRule="auto"/>
        <w:ind w:left="10" w:right="49"/>
        <w:jc w:val="right"/>
      </w:pPr>
    </w:p>
    <w:p w14:paraId="19C1885E" w14:textId="71837AEC" w:rsidR="003A47CA" w:rsidRDefault="003A47CA" w:rsidP="003A47CA">
      <w:pPr>
        <w:spacing w:after="21" w:line="259" w:lineRule="auto"/>
        <w:ind w:right="49"/>
        <w:jc w:val="right"/>
      </w:pPr>
      <w:r>
        <w:rPr>
          <w:rFonts w:ascii="Calibri" w:eastAsia="Calibri" w:hAnsi="Calibri" w:cs="Calibri"/>
          <w:b/>
        </w:rPr>
        <w:t>Francisco Javier Gutiérrez Piña</w:t>
      </w:r>
      <w:r w:rsidR="0070303C">
        <w:rPr>
          <w:rFonts w:ascii="Calibri" w:eastAsia="Calibri" w:hAnsi="Calibri" w:cs="Calibri"/>
          <w:b/>
        </w:rPr>
        <w:t xml:space="preserve"> </w:t>
      </w:r>
    </w:p>
    <w:p w14:paraId="30992FE7" w14:textId="77777777" w:rsidR="003A47CA" w:rsidRDefault="003A47CA" w:rsidP="003A47CA">
      <w:pPr>
        <w:spacing w:line="259" w:lineRule="auto"/>
        <w:ind w:right="49"/>
        <w:jc w:val="right"/>
        <w:rPr>
          <w:sz w:val="22"/>
        </w:rPr>
      </w:pPr>
      <w:r>
        <w:t>Universidad Autónoma de Zacatecas, Unidad Académica de Medicina Veterinaria y Zootecnia, México</w:t>
      </w:r>
    </w:p>
    <w:p w14:paraId="7FCF7BC5" w14:textId="77777777" w:rsidR="003A47CA" w:rsidRDefault="003A47CA" w:rsidP="003A47CA">
      <w:pPr>
        <w:spacing w:line="259" w:lineRule="auto"/>
        <w:ind w:right="49"/>
        <w:jc w:val="right"/>
      </w:pPr>
      <w:r w:rsidRPr="007E3CFE">
        <w:rPr>
          <w:rFonts w:eastAsia="Calibri"/>
          <w:color w:val="FF0000"/>
        </w:rPr>
        <w:t xml:space="preserve">fj_gp@yahoo.com.mx </w:t>
      </w:r>
    </w:p>
    <w:p w14:paraId="55CC2003" w14:textId="50D73C24" w:rsidR="003A47CA" w:rsidRDefault="0070303C" w:rsidP="003A47CA">
      <w:pPr>
        <w:spacing w:after="13" w:line="266" w:lineRule="auto"/>
        <w:ind w:left="10" w:right="49"/>
        <w:jc w:val="right"/>
      </w:pPr>
      <w:r>
        <w:rPr>
          <w:sz w:val="22"/>
        </w:rPr>
        <w:t xml:space="preserve"> </w:t>
      </w:r>
      <w:hyperlink r:id="rId8" w:history="1">
        <w:r w:rsidR="003A47CA" w:rsidRPr="00902CB0">
          <w:rPr>
            <w:rStyle w:val="Hipervnculo"/>
            <w:color w:val="auto"/>
            <w:u w:val="none"/>
          </w:rPr>
          <w:t>https://orcid.org/0000-0001-5743-254X</w:t>
        </w:r>
      </w:hyperlink>
      <w:r w:rsidR="003A47CA" w:rsidRPr="00902CB0">
        <w:t xml:space="preserve"> </w:t>
      </w:r>
    </w:p>
    <w:p w14:paraId="5E7077F6" w14:textId="77777777" w:rsidR="006C7D7D" w:rsidRDefault="006C7D7D" w:rsidP="003A47CA">
      <w:pPr>
        <w:spacing w:after="13" w:line="266" w:lineRule="auto"/>
        <w:ind w:left="10" w:right="49"/>
        <w:jc w:val="right"/>
      </w:pPr>
    </w:p>
    <w:p w14:paraId="55D8B19B" w14:textId="77777777" w:rsidR="005C41B9" w:rsidRDefault="005C41B9" w:rsidP="003A47CA">
      <w:pPr>
        <w:spacing w:after="13" w:line="266" w:lineRule="auto"/>
        <w:ind w:left="10" w:right="49"/>
        <w:jc w:val="right"/>
      </w:pPr>
    </w:p>
    <w:p w14:paraId="45E11EDA" w14:textId="77777777" w:rsidR="005C41B9" w:rsidRDefault="005C41B9" w:rsidP="003A47CA">
      <w:pPr>
        <w:spacing w:after="13" w:line="266" w:lineRule="auto"/>
        <w:ind w:left="10" w:right="49"/>
        <w:jc w:val="right"/>
      </w:pPr>
    </w:p>
    <w:p w14:paraId="2F9805CE" w14:textId="77777777" w:rsidR="005C41B9" w:rsidRDefault="005C41B9" w:rsidP="003A47CA">
      <w:pPr>
        <w:spacing w:after="13" w:line="266" w:lineRule="auto"/>
        <w:ind w:left="10" w:right="49"/>
        <w:jc w:val="right"/>
      </w:pPr>
    </w:p>
    <w:p w14:paraId="17989FCC" w14:textId="009533E9" w:rsidR="00E96FBC" w:rsidRDefault="00E96FBC" w:rsidP="00E96FBC">
      <w:pPr>
        <w:spacing w:after="21" w:line="259" w:lineRule="auto"/>
        <w:ind w:right="49"/>
        <w:jc w:val="right"/>
      </w:pPr>
      <w:r>
        <w:rPr>
          <w:rFonts w:ascii="Calibri" w:eastAsia="Calibri" w:hAnsi="Calibri" w:cs="Calibri"/>
          <w:b/>
        </w:rPr>
        <w:lastRenderedPageBreak/>
        <w:t>Romana Melba Rincón Delgado</w:t>
      </w:r>
      <w:r w:rsidR="0070303C">
        <w:rPr>
          <w:rFonts w:ascii="Calibri" w:eastAsia="Calibri" w:hAnsi="Calibri" w:cs="Calibri"/>
          <w:b/>
        </w:rPr>
        <w:t xml:space="preserve"> </w:t>
      </w:r>
    </w:p>
    <w:p w14:paraId="5537237C" w14:textId="77777777" w:rsidR="00E96FBC" w:rsidRDefault="00E96FBC" w:rsidP="00E96FBC">
      <w:pPr>
        <w:spacing w:line="259" w:lineRule="auto"/>
        <w:ind w:right="49"/>
        <w:jc w:val="right"/>
        <w:rPr>
          <w:sz w:val="22"/>
        </w:rPr>
      </w:pPr>
      <w:r>
        <w:t>Universidad Autónoma de Zacatecas, Unidad Académica de Medicina Veterinaria y Zootecnia, México</w:t>
      </w:r>
    </w:p>
    <w:p w14:paraId="3F5925BD" w14:textId="28200453" w:rsidR="00E96FBC" w:rsidRDefault="00E96FBC" w:rsidP="00E96FBC">
      <w:pPr>
        <w:spacing w:line="259" w:lineRule="auto"/>
        <w:ind w:right="49"/>
        <w:jc w:val="right"/>
      </w:pPr>
      <w:r>
        <w:rPr>
          <w:rFonts w:eastAsia="Calibri"/>
          <w:color w:val="FF0000"/>
        </w:rPr>
        <w:t>rmelbard@uaz.edu.mx</w:t>
      </w:r>
      <w:r w:rsidRPr="007E3CFE">
        <w:rPr>
          <w:rFonts w:eastAsia="Calibri"/>
          <w:color w:val="FF0000"/>
        </w:rPr>
        <w:t xml:space="preserve"> </w:t>
      </w:r>
    </w:p>
    <w:p w14:paraId="3BC88B66" w14:textId="4B5FBEC2" w:rsidR="00E96FBC" w:rsidRPr="00902CB0" w:rsidRDefault="0070303C" w:rsidP="00E96FBC">
      <w:pPr>
        <w:spacing w:after="13" w:line="266" w:lineRule="auto"/>
        <w:ind w:left="10" w:right="49"/>
        <w:jc w:val="right"/>
      </w:pPr>
      <w:r>
        <w:rPr>
          <w:sz w:val="22"/>
        </w:rPr>
        <w:t xml:space="preserve"> </w:t>
      </w:r>
      <w:r w:rsidR="00E96FBC" w:rsidRPr="00E96FBC">
        <w:t>https://orcid.org/0000-0001-6161</w:t>
      </w:r>
      <w:r w:rsidR="00E96FBC">
        <w:t>-5736</w:t>
      </w:r>
    </w:p>
    <w:p w14:paraId="3D553EB5" w14:textId="0A537601" w:rsidR="004125D1" w:rsidRDefault="004125D1" w:rsidP="00D40405">
      <w:pPr>
        <w:spacing w:after="13" w:line="266" w:lineRule="auto"/>
        <w:ind w:left="10" w:right="49"/>
        <w:jc w:val="right"/>
      </w:pPr>
    </w:p>
    <w:p w14:paraId="76A4A93E" w14:textId="6932AC19" w:rsidR="00B22420" w:rsidRPr="00A622BA" w:rsidRDefault="001E7C8E" w:rsidP="00A622BA">
      <w:pPr>
        <w:spacing w:line="360" w:lineRule="auto"/>
        <w:rPr>
          <w:rFonts w:ascii="Calibri" w:eastAsia="Arial" w:hAnsi="Calibri"/>
          <w:b/>
          <w:sz w:val="28"/>
          <w:szCs w:val="32"/>
        </w:rPr>
      </w:pPr>
      <w:r w:rsidRPr="00A622BA">
        <w:rPr>
          <w:rFonts w:ascii="Calibri" w:eastAsia="Arial" w:hAnsi="Calibri"/>
          <w:b/>
          <w:sz w:val="28"/>
          <w:szCs w:val="32"/>
        </w:rPr>
        <w:t>Resumen</w:t>
      </w:r>
    </w:p>
    <w:p w14:paraId="1A46BEE8" w14:textId="2342F453" w:rsidR="007E4017" w:rsidRPr="00D17FFD" w:rsidRDefault="00B22420" w:rsidP="0070303C">
      <w:pPr>
        <w:pStyle w:val="NormalWeb"/>
        <w:spacing w:before="0" w:beforeAutospacing="0" w:after="0" w:afterAutospacing="0" w:line="360" w:lineRule="auto"/>
        <w:jc w:val="both"/>
        <w:textAlignment w:val="baseline"/>
      </w:pPr>
      <w:r w:rsidRPr="00D17FFD">
        <w:rPr>
          <w:rFonts w:eastAsia="Arial"/>
          <w:highlight w:val="white"/>
        </w:rPr>
        <w:t xml:space="preserve">Se estima que la población canina en México es </w:t>
      </w:r>
      <w:r w:rsidR="007E4017" w:rsidRPr="00D17FFD">
        <w:rPr>
          <w:rFonts w:eastAsia="Arial"/>
          <w:highlight w:val="white"/>
        </w:rPr>
        <w:t xml:space="preserve">de </w:t>
      </w:r>
      <w:r w:rsidRPr="00D17FFD">
        <w:rPr>
          <w:rFonts w:eastAsia="Arial"/>
          <w:highlight w:val="white"/>
        </w:rPr>
        <w:t>aproximadamente de</w:t>
      </w:r>
      <w:r w:rsidRPr="00D17FFD">
        <w:rPr>
          <w:rFonts w:eastAsia="Arial"/>
        </w:rPr>
        <w:t xml:space="preserve"> 18 millones</w:t>
      </w:r>
      <w:r w:rsidRPr="00D17FFD">
        <w:rPr>
          <w:rFonts w:eastAsia="Arial"/>
          <w:highlight w:val="white"/>
        </w:rPr>
        <w:t xml:space="preserve">, </w:t>
      </w:r>
      <w:r w:rsidR="009F50F7" w:rsidRPr="00D17FFD">
        <w:rPr>
          <w:rFonts w:eastAsia="Arial"/>
          <w:highlight w:val="white"/>
        </w:rPr>
        <w:t xml:space="preserve">cantidad reportada por el </w:t>
      </w:r>
      <w:r w:rsidRPr="00D17FFD">
        <w:rPr>
          <w:rFonts w:eastAsia="Arial"/>
          <w:highlight w:val="white"/>
        </w:rPr>
        <w:t xml:space="preserve">censo de </w:t>
      </w:r>
      <w:r w:rsidR="009F50F7" w:rsidRPr="00D17FFD">
        <w:rPr>
          <w:rFonts w:eastAsia="Arial"/>
          <w:highlight w:val="white"/>
        </w:rPr>
        <w:t xml:space="preserve">las </w:t>
      </w:r>
      <w:r w:rsidRPr="00D17FFD">
        <w:rPr>
          <w:rFonts w:eastAsia="Arial"/>
          <w:highlight w:val="white"/>
        </w:rPr>
        <w:t xml:space="preserve">jornadas de vacunación antirrábica realizadas en el país. </w:t>
      </w:r>
      <w:r w:rsidR="0070303C">
        <w:rPr>
          <w:rFonts w:eastAsia="Arial"/>
          <w:highlight w:val="white"/>
        </w:rPr>
        <w:t xml:space="preserve">Esto hace que </w:t>
      </w:r>
      <w:r w:rsidRPr="00D17FFD">
        <w:rPr>
          <w:rFonts w:eastAsia="Arial"/>
          <w:highlight w:val="white"/>
        </w:rPr>
        <w:t>México ocup</w:t>
      </w:r>
      <w:r w:rsidR="0070303C">
        <w:rPr>
          <w:rFonts w:eastAsia="Arial"/>
          <w:highlight w:val="white"/>
        </w:rPr>
        <w:t>e</w:t>
      </w:r>
      <w:r w:rsidRPr="00D17FFD">
        <w:rPr>
          <w:rFonts w:eastAsia="Arial"/>
          <w:highlight w:val="white"/>
        </w:rPr>
        <w:t xml:space="preserve"> uno de los primeros lugares en Latinoamérica con sobrepoblación canina debido principalmente al deficiente conocimiento en bienestar animal</w:t>
      </w:r>
      <w:r w:rsidR="0070303C">
        <w:rPr>
          <w:rFonts w:eastAsia="Arial"/>
          <w:highlight w:val="white"/>
        </w:rPr>
        <w:t>.</w:t>
      </w:r>
      <w:r w:rsidRPr="00D17FFD">
        <w:rPr>
          <w:rFonts w:eastAsia="Arial"/>
          <w:highlight w:val="white"/>
        </w:rPr>
        <w:t xml:space="preserve"> </w:t>
      </w:r>
      <w:r w:rsidR="0070303C">
        <w:rPr>
          <w:rFonts w:eastAsia="Arial"/>
          <w:highlight w:val="white"/>
        </w:rPr>
        <w:t>P</w:t>
      </w:r>
      <w:r w:rsidRPr="00D17FFD">
        <w:rPr>
          <w:rFonts w:eastAsia="Arial"/>
          <w:highlight w:val="white"/>
        </w:rPr>
        <w:t xml:space="preserve">or </w:t>
      </w:r>
      <w:r w:rsidR="0070303C">
        <w:rPr>
          <w:rFonts w:eastAsia="Arial"/>
          <w:highlight w:val="white"/>
        </w:rPr>
        <w:t>ello</w:t>
      </w:r>
      <w:r w:rsidR="00E216B1" w:rsidRPr="00D17FFD">
        <w:rPr>
          <w:rFonts w:eastAsia="Arial"/>
          <w:highlight w:val="white"/>
        </w:rPr>
        <w:t>, se</w:t>
      </w:r>
      <w:r w:rsidRPr="00D17FFD">
        <w:rPr>
          <w:rFonts w:eastAsia="Arial"/>
          <w:highlight w:val="white"/>
        </w:rPr>
        <w:t xml:space="preserve"> permite que los perros deambulen sin </w:t>
      </w:r>
      <w:r w:rsidR="00E216B1" w:rsidRPr="00D17FFD">
        <w:rPr>
          <w:rFonts w:eastAsia="Arial"/>
          <w:highlight w:val="white"/>
        </w:rPr>
        <w:t>supervisión</w:t>
      </w:r>
      <w:r w:rsidR="0070303C">
        <w:rPr>
          <w:rFonts w:eastAsia="Arial"/>
          <w:highlight w:val="white"/>
        </w:rPr>
        <w:t xml:space="preserve">; además, </w:t>
      </w:r>
      <w:r w:rsidR="00E216B1" w:rsidRPr="00D17FFD">
        <w:rPr>
          <w:rFonts w:eastAsia="Arial"/>
          <w:highlight w:val="white"/>
        </w:rPr>
        <w:t>no existe</w:t>
      </w:r>
      <w:r w:rsidRPr="00D17FFD">
        <w:rPr>
          <w:rFonts w:eastAsia="Arial"/>
          <w:highlight w:val="white"/>
        </w:rPr>
        <w:t xml:space="preserve"> control de la natalidad, </w:t>
      </w:r>
      <w:r w:rsidR="006C77A9" w:rsidRPr="00D17FFD">
        <w:rPr>
          <w:rFonts w:eastAsia="Arial"/>
          <w:highlight w:val="white"/>
        </w:rPr>
        <w:t xml:space="preserve">lo </w:t>
      </w:r>
      <w:r w:rsidR="0070303C">
        <w:rPr>
          <w:rFonts w:eastAsia="Arial"/>
          <w:highlight w:val="white"/>
        </w:rPr>
        <w:t xml:space="preserve">cual aumenta los índices de </w:t>
      </w:r>
      <w:r w:rsidRPr="00D17FFD">
        <w:rPr>
          <w:rFonts w:eastAsia="Arial"/>
          <w:highlight w:val="white"/>
        </w:rPr>
        <w:t xml:space="preserve">abandono </w:t>
      </w:r>
      <w:r w:rsidR="0070303C">
        <w:rPr>
          <w:rFonts w:eastAsia="Arial"/>
          <w:highlight w:val="white"/>
        </w:rPr>
        <w:t xml:space="preserve">y </w:t>
      </w:r>
      <w:r w:rsidRPr="00D17FFD">
        <w:rPr>
          <w:rFonts w:eastAsia="Arial"/>
          <w:highlight w:val="white"/>
        </w:rPr>
        <w:t>genera un impacto negativo en la salud humana</w:t>
      </w:r>
      <w:r w:rsidR="0070303C">
        <w:rPr>
          <w:rFonts w:eastAsia="Arial"/>
          <w:highlight w:val="white"/>
        </w:rPr>
        <w:t>.</w:t>
      </w:r>
      <w:r w:rsidRPr="00D17FFD">
        <w:rPr>
          <w:rFonts w:eastAsia="Arial"/>
          <w:highlight w:val="white"/>
        </w:rPr>
        <w:t xml:space="preserve"> </w:t>
      </w:r>
      <w:r w:rsidR="0070303C">
        <w:rPr>
          <w:rFonts w:eastAsia="Arial"/>
          <w:highlight w:val="white"/>
        </w:rPr>
        <w:t>Esta situación, a</w:t>
      </w:r>
      <w:r w:rsidR="00E216B1" w:rsidRPr="00D17FFD">
        <w:rPr>
          <w:rFonts w:eastAsia="Arial"/>
          <w:highlight w:val="white"/>
        </w:rPr>
        <w:t>demás</w:t>
      </w:r>
      <w:r w:rsidR="0070303C">
        <w:rPr>
          <w:rFonts w:eastAsia="Arial"/>
          <w:highlight w:val="white"/>
        </w:rPr>
        <w:t>,</w:t>
      </w:r>
      <w:r w:rsidR="00E216B1" w:rsidRPr="00D17FFD">
        <w:rPr>
          <w:rFonts w:eastAsia="Arial"/>
          <w:highlight w:val="white"/>
        </w:rPr>
        <w:t xml:space="preserve"> se</w:t>
      </w:r>
      <w:r w:rsidRPr="00D17FFD">
        <w:rPr>
          <w:rFonts w:eastAsia="Arial"/>
          <w:highlight w:val="white"/>
        </w:rPr>
        <w:t xml:space="preserve"> asocia </w:t>
      </w:r>
      <w:r w:rsidR="0070303C">
        <w:rPr>
          <w:rFonts w:eastAsia="Arial"/>
          <w:highlight w:val="white"/>
        </w:rPr>
        <w:t xml:space="preserve">con </w:t>
      </w:r>
      <w:r w:rsidRPr="00D17FFD">
        <w:rPr>
          <w:rFonts w:eastAsia="Arial"/>
          <w:highlight w:val="white"/>
        </w:rPr>
        <w:t>problemas de tipo socioeconómico</w:t>
      </w:r>
      <w:r w:rsidR="009F50F7" w:rsidRPr="00D17FFD">
        <w:rPr>
          <w:rFonts w:eastAsia="Arial"/>
          <w:highlight w:val="white"/>
        </w:rPr>
        <w:t xml:space="preserve"> y de </w:t>
      </w:r>
      <w:r w:rsidRPr="00D17FFD">
        <w:rPr>
          <w:rFonts w:eastAsia="Arial"/>
          <w:highlight w:val="white"/>
        </w:rPr>
        <w:t>polític</w:t>
      </w:r>
      <w:r w:rsidR="009F50F7" w:rsidRPr="00D17FFD">
        <w:rPr>
          <w:rFonts w:eastAsia="Arial"/>
          <w:highlight w:val="white"/>
        </w:rPr>
        <w:t xml:space="preserve">as </w:t>
      </w:r>
      <w:r w:rsidR="00E216B1" w:rsidRPr="00D17FFD">
        <w:rPr>
          <w:rFonts w:eastAsia="Arial"/>
          <w:highlight w:val="white"/>
        </w:rPr>
        <w:t>públicas</w:t>
      </w:r>
      <w:r w:rsidR="0070303C">
        <w:rPr>
          <w:rFonts w:eastAsia="Arial"/>
          <w:highlight w:val="white"/>
        </w:rPr>
        <w:t>, de ahí que l</w:t>
      </w:r>
      <w:r w:rsidRPr="00D17FFD">
        <w:rPr>
          <w:rFonts w:eastAsia="Arial"/>
          <w:highlight w:val="white"/>
        </w:rPr>
        <w:t xml:space="preserve">a educación </w:t>
      </w:r>
      <w:r w:rsidR="0070303C">
        <w:rPr>
          <w:rFonts w:eastAsia="Arial"/>
          <w:highlight w:val="white"/>
        </w:rPr>
        <w:t>sea</w:t>
      </w:r>
      <w:r w:rsidRPr="00D17FFD">
        <w:rPr>
          <w:rFonts w:eastAsia="Arial"/>
          <w:highlight w:val="white"/>
        </w:rPr>
        <w:t xml:space="preserve"> </w:t>
      </w:r>
      <w:r w:rsidR="0070303C">
        <w:rPr>
          <w:rFonts w:eastAsia="Arial"/>
          <w:highlight w:val="white"/>
        </w:rPr>
        <w:t xml:space="preserve">un </w:t>
      </w:r>
      <w:r w:rsidRPr="00D17FFD">
        <w:rPr>
          <w:rFonts w:eastAsia="Arial"/>
          <w:highlight w:val="white"/>
        </w:rPr>
        <w:t xml:space="preserve">factor importante para modificar el comportamiento </w:t>
      </w:r>
      <w:r w:rsidR="006C77A9" w:rsidRPr="00D17FFD">
        <w:rPr>
          <w:rFonts w:eastAsia="Arial"/>
          <w:highlight w:val="white"/>
        </w:rPr>
        <w:t>social</w:t>
      </w:r>
      <w:r w:rsidRPr="00D17FFD">
        <w:rPr>
          <w:rFonts w:eastAsia="Arial"/>
          <w:highlight w:val="white"/>
        </w:rPr>
        <w:t xml:space="preserve">, </w:t>
      </w:r>
      <w:r w:rsidR="0070303C">
        <w:rPr>
          <w:rFonts w:eastAsia="Arial"/>
          <w:highlight w:val="white"/>
        </w:rPr>
        <w:t xml:space="preserve">pues se podrían generar </w:t>
      </w:r>
      <w:r w:rsidRPr="00D17FFD">
        <w:rPr>
          <w:rFonts w:eastAsia="Arial"/>
          <w:highlight w:val="white"/>
        </w:rPr>
        <w:t xml:space="preserve">soluciones </w:t>
      </w:r>
      <w:r w:rsidR="0070303C">
        <w:rPr>
          <w:rFonts w:eastAsia="Arial"/>
          <w:highlight w:val="white"/>
        </w:rPr>
        <w:t xml:space="preserve">que servirían para prevenir </w:t>
      </w:r>
      <w:r w:rsidR="00E216B1" w:rsidRPr="00D17FFD">
        <w:rPr>
          <w:rFonts w:eastAsia="Arial"/>
          <w:highlight w:val="white"/>
        </w:rPr>
        <w:t>el</w:t>
      </w:r>
      <w:r w:rsidRPr="00D17FFD">
        <w:rPr>
          <w:rFonts w:eastAsia="Arial"/>
          <w:highlight w:val="white"/>
        </w:rPr>
        <w:t xml:space="preserve"> abandono</w:t>
      </w:r>
      <w:r w:rsidR="0070303C">
        <w:rPr>
          <w:rFonts w:eastAsia="Arial"/>
          <w:highlight w:val="white"/>
        </w:rPr>
        <w:t xml:space="preserve"> y</w:t>
      </w:r>
      <w:r w:rsidRPr="00D17FFD">
        <w:rPr>
          <w:rFonts w:eastAsia="Arial"/>
          <w:highlight w:val="white"/>
        </w:rPr>
        <w:t xml:space="preserve"> la reproducción</w:t>
      </w:r>
      <w:r w:rsidR="0070303C">
        <w:rPr>
          <w:rFonts w:eastAsia="Arial"/>
          <w:highlight w:val="white"/>
        </w:rPr>
        <w:t xml:space="preserve">, así como para </w:t>
      </w:r>
      <w:r w:rsidRPr="00D17FFD">
        <w:rPr>
          <w:rFonts w:eastAsia="Arial"/>
          <w:highlight w:val="white"/>
        </w:rPr>
        <w:t>tomar la responsabilidad sobre la adquisición de un animal de compañía.</w:t>
      </w:r>
      <w:r w:rsidR="0070303C">
        <w:rPr>
          <w:rFonts w:eastAsia="Arial"/>
          <w:highlight w:val="white"/>
        </w:rPr>
        <w:t xml:space="preserve"> </w:t>
      </w:r>
      <w:r w:rsidR="009F50F7" w:rsidRPr="00D17FFD">
        <w:rPr>
          <w:rStyle w:val="apple-converted-space"/>
        </w:rPr>
        <w:t>Este</w:t>
      </w:r>
      <w:r w:rsidR="00000DB5" w:rsidRPr="00D17FFD">
        <w:rPr>
          <w:rStyle w:val="apple-converted-space"/>
        </w:rPr>
        <w:t xml:space="preserve"> estudio</w:t>
      </w:r>
      <w:r w:rsidR="0070303C">
        <w:rPr>
          <w:rStyle w:val="apple-converted-space"/>
        </w:rPr>
        <w:t>, por tanto,</w:t>
      </w:r>
      <w:r w:rsidR="00000DB5" w:rsidRPr="00D17FFD">
        <w:rPr>
          <w:rStyle w:val="apple-converted-space"/>
        </w:rPr>
        <w:t xml:space="preserve"> presenta un panorama general del estado del arte del control de los caninos en situación de calle, para lo cual se propone un enfoque sostenible </w:t>
      </w:r>
      <w:r w:rsidR="007E4017" w:rsidRPr="00D17FFD">
        <w:t>a través de un control sistemático de natalidad y de estrategias enfocadas en la educación. La</w:t>
      </w:r>
      <w:r w:rsidR="007E4017" w:rsidRPr="00D17FFD">
        <w:rPr>
          <w:rStyle w:val="apple-converted-space"/>
        </w:rPr>
        <w:t> </w:t>
      </w:r>
      <w:r w:rsidR="007E4017" w:rsidRPr="00D17FFD">
        <w:rPr>
          <w:rStyle w:val="Textoennegrita"/>
          <w:b w:val="0"/>
          <w:bCs w:val="0"/>
          <w:bdr w:val="none" w:sz="0" w:space="0" w:color="auto" w:frame="1"/>
        </w:rPr>
        <w:t>identificación obligatoria</w:t>
      </w:r>
      <w:r w:rsidR="007E4017" w:rsidRPr="00D17FFD">
        <w:rPr>
          <w:rStyle w:val="apple-converted-space"/>
        </w:rPr>
        <w:t> </w:t>
      </w:r>
      <w:r w:rsidR="007E4017" w:rsidRPr="00D17FFD">
        <w:t xml:space="preserve">puede ser un sistema eficaz y fiable para el registro de perros, y así promover la tenencia responsable. </w:t>
      </w:r>
      <w:r w:rsidR="0070303C">
        <w:t>En tal sentido, e</w:t>
      </w:r>
      <w:r w:rsidR="007E4017" w:rsidRPr="00D17FFD">
        <w:t>l control de perros abandonados debe hacerse de una manera que</w:t>
      </w:r>
      <w:r w:rsidR="007E4017" w:rsidRPr="00D17FFD">
        <w:rPr>
          <w:rStyle w:val="apple-converted-space"/>
        </w:rPr>
        <w:t> </w:t>
      </w:r>
      <w:r w:rsidR="007E4017" w:rsidRPr="00D17FFD">
        <w:rPr>
          <w:rStyle w:val="Textoennegrita"/>
          <w:b w:val="0"/>
          <w:bCs w:val="0"/>
          <w:bdr w:val="none" w:sz="0" w:space="0" w:color="auto" w:frame="1"/>
        </w:rPr>
        <w:t>no cause dolor innecesari</w:t>
      </w:r>
      <w:r w:rsidR="009F50F7" w:rsidRPr="00D17FFD">
        <w:rPr>
          <w:rStyle w:val="Textoennegrita"/>
          <w:b w:val="0"/>
          <w:bCs w:val="0"/>
          <w:bdr w:val="none" w:sz="0" w:space="0" w:color="auto" w:frame="1"/>
        </w:rPr>
        <w:t xml:space="preserve">o. </w:t>
      </w:r>
      <w:r w:rsidR="0070303C">
        <w:rPr>
          <w:rStyle w:val="Textoennegrita"/>
          <w:b w:val="0"/>
          <w:bCs w:val="0"/>
          <w:bdr w:val="none" w:sz="0" w:space="0" w:color="auto" w:frame="1"/>
        </w:rPr>
        <w:t>Para ello, l</w:t>
      </w:r>
      <w:r w:rsidR="007E4017" w:rsidRPr="00D17FFD">
        <w:t xml:space="preserve">a captura se debe hacer con </w:t>
      </w:r>
      <w:r w:rsidR="0070303C">
        <w:t xml:space="preserve">el </w:t>
      </w:r>
      <w:r w:rsidR="007E4017" w:rsidRPr="00D17FFD">
        <w:t>mínimo de fuerza y sufrimiento mental</w:t>
      </w:r>
      <w:r w:rsidR="0070303C">
        <w:t>,</w:t>
      </w:r>
      <w:r w:rsidR="007E4017" w:rsidRPr="00D17FFD">
        <w:t xml:space="preserve"> y si la eutanasia es un recurso de control</w:t>
      </w:r>
      <w:r w:rsidR="0070303C">
        <w:t>,</w:t>
      </w:r>
      <w:r w:rsidR="007E4017" w:rsidRPr="00D17FFD">
        <w:t xml:space="preserve"> hay que </w:t>
      </w:r>
      <w:r w:rsidR="00D17FFD" w:rsidRPr="00D17FFD">
        <w:t>realizarla con</w:t>
      </w:r>
      <w:r w:rsidR="007E4017" w:rsidRPr="00D17FFD">
        <w:t xml:space="preserve"> humanidad.</w:t>
      </w:r>
    </w:p>
    <w:p w14:paraId="2C749EA5" w14:textId="5B7F2DCA" w:rsidR="00D17FFD" w:rsidRDefault="00D17FFD" w:rsidP="00EB5C71">
      <w:pPr>
        <w:pStyle w:val="NormalWeb"/>
        <w:spacing w:before="0" w:beforeAutospacing="0" w:after="0" w:afterAutospacing="0" w:line="480" w:lineRule="auto"/>
        <w:jc w:val="both"/>
        <w:textAlignment w:val="baseline"/>
      </w:pPr>
      <w:r w:rsidRPr="00A622BA">
        <w:rPr>
          <w:rFonts w:ascii="Calibri" w:eastAsia="Arial" w:hAnsi="Calibri"/>
          <w:b/>
          <w:sz w:val="28"/>
          <w:szCs w:val="32"/>
        </w:rPr>
        <w:t xml:space="preserve">Palabras </w:t>
      </w:r>
      <w:r w:rsidR="0070303C" w:rsidRPr="00A622BA">
        <w:rPr>
          <w:rFonts w:ascii="Calibri" w:eastAsia="Arial" w:hAnsi="Calibri"/>
          <w:b/>
          <w:sz w:val="28"/>
          <w:szCs w:val="32"/>
        </w:rPr>
        <w:t>c</w:t>
      </w:r>
      <w:r w:rsidRPr="00A622BA">
        <w:rPr>
          <w:rFonts w:ascii="Calibri" w:eastAsia="Arial" w:hAnsi="Calibri"/>
          <w:b/>
          <w:sz w:val="28"/>
          <w:szCs w:val="32"/>
        </w:rPr>
        <w:t>lave:</w:t>
      </w:r>
      <w:r w:rsidRPr="00D17FFD">
        <w:t xml:space="preserve"> </w:t>
      </w:r>
      <w:r w:rsidR="0070303C">
        <w:t>i</w:t>
      </w:r>
      <w:r w:rsidR="00176ECE">
        <w:t>mportancia, manejo, caninos, situación de calle</w:t>
      </w:r>
      <w:r w:rsidR="0070303C">
        <w:t>.</w:t>
      </w:r>
    </w:p>
    <w:p w14:paraId="54468B08" w14:textId="77777777" w:rsidR="00D2518F" w:rsidRDefault="00D2518F" w:rsidP="00EB5C71">
      <w:pPr>
        <w:pStyle w:val="NormalWeb"/>
        <w:spacing w:before="0" w:beforeAutospacing="0" w:after="0" w:afterAutospacing="0" w:line="480" w:lineRule="auto"/>
        <w:jc w:val="both"/>
        <w:textAlignment w:val="baseline"/>
      </w:pPr>
    </w:p>
    <w:p w14:paraId="79D192C5" w14:textId="77777777" w:rsidR="00D2518F" w:rsidRDefault="00D2518F" w:rsidP="00EB5C71">
      <w:pPr>
        <w:pStyle w:val="NormalWeb"/>
        <w:spacing w:before="0" w:beforeAutospacing="0" w:after="0" w:afterAutospacing="0" w:line="480" w:lineRule="auto"/>
        <w:jc w:val="both"/>
        <w:textAlignment w:val="baseline"/>
      </w:pPr>
    </w:p>
    <w:p w14:paraId="17179A13" w14:textId="77777777" w:rsidR="00D2518F" w:rsidRDefault="00D2518F" w:rsidP="00EB5C71">
      <w:pPr>
        <w:pStyle w:val="NormalWeb"/>
        <w:spacing w:before="0" w:beforeAutospacing="0" w:after="0" w:afterAutospacing="0" w:line="480" w:lineRule="auto"/>
        <w:jc w:val="both"/>
        <w:textAlignment w:val="baseline"/>
      </w:pPr>
    </w:p>
    <w:p w14:paraId="35FEFBAA" w14:textId="77777777" w:rsidR="00D2518F" w:rsidRDefault="00D2518F" w:rsidP="00EB5C71">
      <w:pPr>
        <w:pStyle w:val="NormalWeb"/>
        <w:spacing w:before="0" w:beforeAutospacing="0" w:after="0" w:afterAutospacing="0" w:line="480" w:lineRule="auto"/>
        <w:jc w:val="both"/>
        <w:textAlignment w:val="baseline"/>
      </w:pPr>
    </w:p>
    <w:p w14:paraId="123475A3" w14:textId="77777777" w:rsidR="00D2518F" w:rsidRDefault="00D2518F" w:rsidP="00EB5C71">
      <w:pPr>
        <w:pStyle w:val="NormalWeb"/>
        <w:spacing w:before="0" w:beforeAutospacing="0" w:after="0" w:afterAutospacing="0" w:line="480" w:lineRule="auto"/>
        <w:jc w:val="both"/>
        <w:textAlignment w:val="baseline"/>
      </w:pPr>
    </w:p>
    <w:p w14:paraId="4AD81644" w14:textId="77777777" w:rsidR="00D2518F" w:rsidRPr="00D17FFD" w:rsidRDefault="00D2518F" w:rsidP="00EB5C71">
      <w:pPr>
        <w:pStyle w:val="NormalWeb"/>
        <w:spacing w:before="0" w:beforeAutospacing="0" w:after="0" w:afterAutospacing="0" w:line="480" w:lineRule="auto"/>
        <w:jc w:val="both"/>
        <w:textAlignment w:val="baseline"/>
      </w:pPr>
    </w:p>
    <w:p w14:paraId="719545C0" w14:textId="55A8ED99" w:rsidR="00B22420" w:rsidRPr="00A622BA" w:rsidRDefault="0004738F" w:rsidP="00A622BA">
      <w:pPr>
        <w:spacing w:line="360" w:lineRule="auto"/>
        <w:rPr>
          <w:rFonts w:ascii="Calibri" w:eastAsia="Arial" w:hAnsi="Calibri"/>
          <w:b/>
          <w:sz w:val="28"/>
          <w:szCs w:val="32"/>
        </w:rPr>
      </w:pPr>
      <w:proofErr w:type="spellStart"/>
      <w:r w:rsidRPr="00A622BA">
        <w:rPr>
          <w:rFonts w:ascii="Calibri" w:eastAsia="Arial" w:hAnsi="Calibri"/>
          <w:b/>
          <w:sz w:val="28"/>
          <w:szCs w:val="32"/>
        </w:rPr>
        <w:lastRenderedPageBreak/>
        <w:t>Abstract</w:t>
      </w:r>
      <w:proofErr w:type="spellEnd"/>
    </w:p>
    <w:p w14:paraId="0F86B38B" w14:textId="72BE0363" w:rsidR="00012766" w:rsidRPr="00044BC1" w:rsidRDefault="00012766" w:rsidP="00F34C04">
      <w:pPr>
        <w:pStyle w:val="Ttulo1"/>
        <w:spacing w:line="360" w:lineRule="auto"/>
        <w:ind w:firstLine="0"/>
        <w:jc w:val="both"/>
        <w:rPr>
          <w:rFonts w:ascii="Times New Roman" w:eastAsia="Times New Roman" w:hAnsi="Times New Roman" w:cs="Times New Roman"/>
          <w:b w:val="0"/>
          <w:color w:val="000000"/>
          <w:shd w:val="clear" w:color="auto" w:fill="FFFFFF"/>
          <w:lang w:val="es-MX"/>
        </w:rPr>
      </w:pPr>
      <w:proofErr w:type="spellStart"/>
      <w:r w:rsidRPr="00044BC1">
        <w:rPr>
          <w:rFonts w:ascii="Times New Roman" w:eastAsia="Times New Roman" w:hAnsi="Times New Roman" w:cs="Times New Roman"/>
          <w:b w:val="0"/>
          <w:color w:val="000000"/>
          <w:shd w:val="clear" w:color="auto" w:fill="FFFFFF"/>
          <w:lang w:val="es-MX"/>
        </w:rPr>
        <w:t>It</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is</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estimated</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that</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the</w:t>
      </w:r>
      <w:proofErr w:type="spellEnd"/>
      <w:r w:rsidRPr="00044BC1">
        <w:rPr>
          <w:rFonts w:ascii="Times New Roman" w:eastAsia="Times New Roman" w:hAnsi="Times New Roman" w:cs="Times New Roman"/>
          <w:b w:val="0"/>
          <w:color w:val="000000"/>
          <w:shd w:val="clear" w:color="auto" w:fill="FFFFFF"/>
          <w:lang w:val="es-MX"/>
        </w:rPr>
        <w:t xml:space="preserve"> canine </w:t>
      </w:r>
      <w:proofErr w:type="spellStart"/>
      <w:r w:rsidRPr="00044BC1">
        <w:rPr>
          <w:rFonts w:ascii="Times New Roman" w:eastAsia="Times New Roman" w:hAnsi="Times New Roman" w:cs="Times New Roman"/>
          <w:b w:val="0"/>
          <w:color w:val="000000"/>
          <w:shd w:val="clear" w:color="auto" w:fill="FFFFFF"/>
          <w:lang w:val="es-MX"/>
        </w:rPr>
        <w:t>population</w:t>
      </w:r>
      <w:proofErr w:type="spellEnd"/>
      <w:r w:rsidRPr="00044BC1">
        <w:rPr>
          <w:rFonts w:ascii="Times New Roman" w:eastAsia="Times New Roman" w:hAnsi="Times New Roman" w:cs="Times New Roman"/>
          <w:b w:val="0"/>
          <w:color w:val="000000"/>
          <w:shd w:val="clear" w:color="auto" w:fill="FFFFFF"/>
          <w:lang w:val="es-MX"/>
        </w:rPr>
        <w:t xml:space="preserve"> in </w:t>
      </w:r>
      <w:proofErr w:type="spellStart"/>
      <w:r w:rsidRPr="00044BC1">
        <w:rPr>
          <w:rFonts w:ascii="Times New Roman" w:eastAsia="Times New Roman" w:hAnsi="Times New Roman" w:cs="Times New Roman"/>
          <w:b w:val="0"/>
          <w:color w:val="000000"/>
          <w:shd w:val="clear" w:color="auto" w:fill="FFFFFF"/>
          <w:lang w:val="es-MX"/>
        </w:rPr>
        <w:t>Mexico</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is</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approximately</w:t>
      </w:r>
      <w:proofErr w:type="spellEnd"/>
      <w:r w:rsidRPr="00044BC1">
        <w:rPr>
          <w:rFonts w:ascii="Times New Roman" w:eastAsia="Times New Roman" w:hAnsi="Times New Roman" w:cs="Times New Roman"/>
          <w:b w:val="0"/>
          <w:color w:val="000000"/>
          <w:shd w:val="clear" w:color="auto" w:fill="FFFFFF"/>
          <w:lang w:val="es-MX"/>
        </w:rPr>
        <w:t xml:space="preserve"> 18 </w:t>
      </w:r>
      <w:proofErr w:type="spellStart"/>
      <w:r w:rsidRPr="00044BC1">
        <w:rPr>
          <w:rFonts w:ascii="Times New Roman" w:eastAsia="Times New Roman" w:hAnsi="Times New Roman" w:cs="Times New Roman"/>
          <w:b w:val="0"/>
          <w:color w:val="000000"/>
          <w:shd w:val="clear" w:color="auto" w:fill="FFFFFF"/>
          <w:lang w:val="es-MX"/>
        </w:rPr>
        <w:t>million</w:t>
      </w:r>
      <w:proofErr w:type="spellEnd"/>
      <w:r w:rsidRPr="00044BC1">
        <w:rPr>
          <w:rFonts w:ascii="Times New Roman" w:eastAsia="Times New Roman" w:hAnsi="Times New Roman" w:cs="Times New Roman"/>
          <w:b w:val="0"/>
          <w:color w:val="000000"/>
          <w:shd w:val="clear" w:color="auto" w:fill="FFFFFF"/>
          <w:lang w:val="es-MX"/>
        </w:rPr>
        <w:t xml:space="preserve">, as </w:t>
      </w:r>
      <w:proofErr w:type="spellStart"/>
      <w:r w:rsidRPr="00044BC1">
        <w:rPr>
          <w:rFonts w:ascii="Times New Roman" w:eastAsia="Times New Roman" w:hAnsi="Times New Roman" w:cs="Times New Roman"/>
          <w:b w:val="0"/>
          <w:color w:val="000000"/>
          <w:shd w:val="clear" w:color="auto" w:fill="FFFFFF"/>
          <w:lang w:val="es-MX"/>
        </w:rPr>
        <w:t>reported</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by</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the</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census</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of</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the</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anti-rabies</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vaccination</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campaigns</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carried</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out</w:t>
      </w:r>
      <w:proofErr w:type="spellEnd"/>
      <w:r w:rsidRPr="00044BC1">
        <w:rPr>
          <w:rFonts w:ascii="Times New Roman" w:eastAsia="Times New Roman" w:hAnsi="Times New Roman" w:cs="Times New Roman"/>
          <w:b w:val="0"/>
          <w:color w:val="000000"/>
          <w:shd w:val="clear" w:color="auto" w:fill="FFFFFF"/>
          <w:lang w:val="es-MX"/>
        </w:rPr>
        <w:t xml:space="preserve"> in </w:t>
      </w:r>
      <w:proofErr w:type="spellStart"/>
      <w:r w:rsidRPr="00044BC1">
        <w:rPr>
          <w:rFonts w:ascii="Times New Roman" w:eastAsia="Times New Roman" w:hAnsi="Times New Roman" w:cs="Times New Roman"/>
          <w:b w:val="0"/>
          <w:color w:val="000000"/>
          <w:shd w:val="clear" w:color="auto" w:fill="FFFFFF"/>
          <w:lang w:val="es-MX"/>
        </w:rPr>
        <w:t>the</w:t>
      </w:r>
      <w:proofErr w:type="spellEnd"/>
      <w:r w:rsidRPr="00044BC1">
        <w:rPr>
          <w:rFonts w:ascii="Times New Roman" w:eastAsia="Times New Roman" w:hAnsi="Times New Roman" w:cs="Times New Roman"/>
          <w:b w:val="0"/>
          <w:color w:val="000000"/>
          <w:shd w:val="clear" w:color="auto" w:fill="FFFFFF"/>
          <w:lang w:val="es-MX"/>
        </w:rPr>
        <w:t xml:space="preserve"> country. </w:t>
      </w:r>
      <w:proofErr w:type="spellStart"/>
      <w:r w:rsidRPr="00044BC1">
        <w:rPr>
          <w:rFonts w:ascii="Times New Roman" w:eastAsia="Times New Roman" w:hAnsi="Times New Roman" w:cs="Times New Roman"/>
          <w:b w:val="0"/>
          <w:color w:val="000000"/>
          <w:shd w:val="clear" w:color="auto" w:fill="FFFFFF"/>
          <w:lang w:val="es-MX"/>
        </w:rPr>
        <w:t>Mexico</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occupies</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one</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of</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the</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first</w:t>
      </w:r>
      <w:proofErr w:type="spellEnd"/>
      <w:r w:rsidRPr="00044BC1">
        <w:rPr>
          <w:rFonts w:ascii="Times New Roman" w:eastAsia="Times New Roman" w:hAnsi="Times New Roman" w:cs="Times New Roman"/>
          <w:b w:val="0"/>
          <w:color w:val="000000"/>
          <w:shd w:val="clear" w:color="auto" w:fill="FFFFFF"/>
          <w:lang w:val="es-MX"/>
        </w:rPr>
        <w:t xml:space="preserve"> places in </w:t>
      </w:r>
      <w:proofErr w:type="spellStart"/>
      <w:r w:rsidRPr="00044BC1">
        <w:rPr>
          <w:rFonts w:ascii="Times New Roman" w:eastAsia="Times New Roman" w:hAnsi="Times New Roman" w:cs="Times New Roman"/>
          <w:b w:val="0"/>
          <w:color w:val="000000"/>
          <w:shd w:val="clear" w:color="auto" w:fill="FFFFFF"/>
          <w:lang w:val="es-MX"/>
        </w:rPr>
        <w:t>Latin</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America</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with</w:t>
      </w:r>
      <w:proofErr w:type="spellEnd"/>
      <w:r w:rsidRPr="00044BC1">
        <w:rPr>
          <w:rFonts w:ascii="Times New Roman" w:eastAsia="Times New Roman" w:hAnsi="Times New Roman" w:cs="Times New Roman"/>
          <w:b w:val="0"/>
          <w:color w:val="000000"/>
          <w:shd w:val="clear" w:color="auto" w:fill="FFFFFF"/>
          <w:lang w:val="es-MX"/>
        </w:rPr>
        <w:t xml:space="preserve"> canine </w:t>
      </w:r>
      <w:proofErr w:type="spellStart"/>
      <w:r w:rsidRPr="00044BC1">
        <w:rPr>
          <w:rFonts w:ascii="Times New Roman" w:eastAsia="Times New Roman" w:hAnsi="Times New Roman" w:cs="Times New Roman"/>
          <w:b w:val="0"/>
          <w:color w:val="000000"/>
          <w:shd w:val="clear" w:color="auto" w:fill="FFFFFF"/>
          <w:lang w:val="es-MX"/>
        </w:rPr>
        <w:t>overpopulation</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mainly</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due</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to</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the</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deficient</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knowledge</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of</w:t>
      </w:r>
      <w:proofErr w:type="spellEnd"/>
      <w:r w:rsidRPr="00044BC1">
        <w:rPr>
          <w:rFonts w:ascii="Times New Roman" w:eastAsia="Times New Roman" w:hAnsi="Times New Roman" w:cs="Times New Roman"/>
          <w:b w:val="0"/>
          <w:color w:val="000000"/>
          <w:shd w:val="clear" w:color="auto" w:fill="FFFFFF"/>
          <w:lang w:val="es-MX"/>
        </w:rPr>
        <w:t xml:space="preserve"> animal </w:t>
      </w:r>
      <w:proofErr w:type="spellStart"/>
      <w:r w:rsidRPr="00044BC1">
        <w:rPr>
          <w:rFonts w:ascii="Times New Roman" w:eastAsia="Times New Roman" w:hAnsi="Times New Roman" w:cs="Times New Roman"/>
          <w:b w:val="0"/>
          <w:color w:val="000000"/>
          <w:shd w:val="clear" w:color="auto" w:fill="FFFFFF"/>
          <w:lang w:val="es-MX"/>
        </w:rPr>
        <w:t>welfare</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therefore</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dogs</w:t>
      </w:r>
      <w:proofErr w:type="spellEnd"/>
      <w:r w:rsidRPr="00044BC1">
        <w:rPr>
          <w:rFonts w:ascii="Times New Roman" w:eastAsia="Times New Roman" w:hAnsi="Times New Roman" w:cs="Times New Roman"/>
          <w:b w:val="0"/>
          <w:color w:val="000000"/>
          <w:shd w:val="clear" w:color="auto" w:fill="FFFFFF"/>
          <w:lang w:val="es-MX"/>
        </w:rPr>
        <w:t xml:space="preserve"> are </w:t>
      </w:r>
      <w:proofErr w:type="spellStart"/>
      <w:r w:rsidRPr="00044BC1">
        <w:rPr>
          <w:rFonts w:ascii="Times New Roman" w:eastAsia="Times New Roman" w:hAnsi="Times New Roman" w:cs="Times New Roman"/>
          <w:b w:val="0"/>
          <w:color w:val="000000"/>
          <w:shd w:val="clear" w:color="auto" w:fill="FFFFFF"/>
          <w:lang w:val="es-MX"/>
        </w:rPr>
        <w:t>allowed</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to</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roam</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unsupervised</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there</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is</w:t>
      </w:r>
      <w:proofErr w:type="spellEnd"/>
      <w:r w:rsidRPr="00044BC1">
        <w:rPr>
          <w:rFonts w:ascii="Times New Roman" w:eastAsia="Times New Roman" w:hAnsi="Times New Roman" w:cs="Times New Roman"/>
          <w:b w:val="0"/>
          <w:color w:val="000000"/>
          <w:shd w:val="clear" w:color="auto" w:fill="FFFFFF"/>
          <w:lang w:val="es-MX"/>
        </w:rPr>
        <w:t xml:space="preserve"> no </w:t>
      </w:r>
      <w:proofErr w:type="spellStart"/>
      <w:r w:rsidRPr="00044BC1">
        <w:rPr>
          <w:rFonts w:ascii="Times New Roman" w:eastAsia="Times New Roman" w:hAnsi="Times New Roman" w:cs="Times New Roman"/>
          <w:b w:val="0"/>
          <w:color w:val="000000"/>
          <w:shd w:val="clear" w:color="auto" w:fill="FFFFFF"/>
          <w:lang w:val="es-MX"/>
        </w:rPr>
        <w:t>birth</w:t>
      </w:r>
      <w:proofErr w:type="spellEnd"/>
      <w:r w:rsidRPr="00044BC1">
        <w:rPr>
          <w:rFonts w:ascii="Times New Roman" w:eastAsia="Times New Roman" w:hAnsi="Times New Roman" w:cs="Times New Roman"/>
          <w:b w:val="0"/>
          <w:color w:val="000000"/>
          <w:shd w:val="clear" w:color="auto" w:fill="FFFFFF"/>
          <w:lang w:val="es-MX"/>
        </w:rPr>
        <w:t xml:space="preserve"> control, and </w:t>
      </w:r>
      <w:proofErr w:type="spellStart"/>
      <w:r w:rsidRPr="00044BC1">
        <w:rPr>
          <w:rFonts w:ascii="Times New Roman" w:eastAsia="Times New Roman" w:hAnsi="Times New Roman" w:cs="Times New Roman"/>
          <w:b w:val="0"/>
          <w:color w:val="000000"/>
          <w:shd w:val="clear" w:color="auto" w:fill="FFFFFF"/>
          <w:lang w:val="es-MX"/>
        </w:rPr>
        <w:t>this</w:t>
      </w:r>
      <w:proofErr w:type="spellEnd"/>
      <w:r w:rsidRPr="00044BC1">
        <w:rPr>
          <w:rFonts w:ascii="Times New Roman" w:eastAsia="Times New Roman" w:hAnsi="Times New Roman" w:cs="Times New Roman"/>
          <w:b w:val="0"/>
          <w:color w:val="000000"/>
          <w:shd w:val="clear" w:color="auto" w:fill="FFFFFF"/>
          <w:lang w:val="es-MX"/>
        </w:rPr>
        <w:t xml:space="preserve"> causes </w:t>
      </w:r>
      <w:proofErr w:type="spellStart"/>
      <w:r w:rsidRPr="00044BC1">
        <w:rPr>
          <w:rFonts w:ascii="Times New Roman" w:eastAsia="Times New Roman" w:hAnsi="Times New Roman" w:cs="Times New Roman"/>
          <w:b w:val="0"/>
          <w:color w:val="000000"/>
          <w:shd w:val="clear" w:color="auto" w:fill="FFFFFF"/>
          <w:lang w:val="es-MX"/>
        </w:rPr>
        <w:t>abandonment</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which</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harms</w:t>
      </w:r>
      <w:proofErr w:type="spellEnd"/>
      <w:r w:rsidRPr="00044BC1">
        <w:rPr>
          <w:rFonts w:ascii="Times New Roman" w:eastAsia="Times New Roman" w:hAnsi="Times New Roman" w:cs="Times New Roman"/>
          <w:b w:val="0"/>
          <w:color w:val="000000"/>
          <w:shd w:val="clear" w:color="auto" w:fill="FFFFFF"/>
          <w:lang w:val="es-MX"/>
        </w:rPr>
        <w:t xml:space="preserve"> human </w:t>
      </w:r>
      <w:proofErr w:type="spellStart"/>
      <w:r w:rsidRPr="00044BC1">
        <w:rPr>
          <w:rFonts w:ascii="Times New Roman" w:eastAsia="Times New Roman" w:hAnsi="Times New Roman" w:cs="Times New Roman"/>
          <w:b w:val="0"/>
          <w:color w:val="000000"/>
          <w:shd w:val="clear" w:color="auto" w:fill="FFFFFF"/>
          <w:lang w:val="es-MX"/>
        </w:rPr>
        <w:t>health</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addition</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to</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socioeconomic</w:t>
      </w:r>
      <w:proofErr w:type="spellEnd"/>
      <w:r w:rsidRPr="00044BC1">
        <w:rPr>
          <w:rFonts w:ascii="Times New Roman" w:eastAsia="Times New Roman" w:hAnsi="Times New Roman" w:cs="Times New Roman"/>
          <w:b w:val="0"/>
          <w:color w:val="000000"/>
          <w:shd w:val="clear" w:color="auto" w:fill="FFFFFF"/>
          <w:lang w:val="es-MX"/>
        </w:rPr>
        <w:t xml:space="preserve"> and </w:t>
      </w:r>
      <w:proofErr w:type="spellStart"/>
      <w:r w:rsidRPr="00044BC1">
        <w:rPr>
          <w:rFonts w:ascii="Times New Roman" w:eastAsia="Times New Roman" w:hAnsi="Times New Roman" w:cs="Times New Roman"/>
          <w:b w:val="0"/>
          <w:color w:val="000000"/>
          <w:shd w:val="clear" w:color="auto" w:fill="FFFFFF"/>
          <w:lang w:val="es-MX"/>
        </w:rPr>
        <w:t>public</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policy</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problems</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Education</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is</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an</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important</w:t>
      </w:r>
      <w:proofErr w:type="spellEnd"/>
      <w:r w:rsidRPr="00044BC1">
        <w:rPr>
          <w:rFonts w:ascii="Times New Roman" w:eastAsia="Times New Roman" w:hAnsi="Times New Roman" w:cs="Times New Roman"/>
          <w:b w:val="0"/>
          <w:color w:val="000000"/>
          <w:shd w:val="clear" w:color="auto" w:fill="FFFFFF"/>
          <w:lang w:val="es-MX"/>
        </w:rPr>
        <w:t xml:space="preserve"> factor in </w:t>
      </w:r>
      <w:proofErr w:type="spellStart"/>
      <w:r w:rsidRPr="00044BC1">
        <w:rPr>
          <w:rFonts w:ascii="Times New Roman" w:eastAsia="Times New Roman" w:hAnsi="Times New Roman" w:cs="Times New Roman"/>
          <w:b w:val="0"/>
          <w:color w:val="000000"/>
          <w:shd w:val="clear" w:color="auto" w:fill="FFFFFF"/>
          <w:lang w:val="es-MX"/>
        </w:rPr>
        <w:t>modifying</w:t>
      </w:r>
      <w:proofErr w:type="spellEnd"/>
      <w:r w:rsidRPr="00044BC1">
        <w:rPr>
          <w:rFonts w:ascii="Times New Roman" w:eastAsia="Times New Roman" w:hAnsi="Times New Roman" w:cs="Times New Roman"/>
          <w:b w:val="0"/>
          <w:color w:val="000000"/>
          <w:shd w:val="clear" w:color="auto" w:fill="FFFFFF"/>
          <w:lang w:val="es-MX"/>
        </w:rPr>
        <w:t xml:space="preserve"> social </w:t>
      </w:r>
      <w:proofErr w:type="spellStart"/>
      <w:r w:rsidRPr="00044BC1">
        <w:rPr>
          <w:rFonts w:ascii="Times New Roman" w:eastAsia="Times New Roman" w:hAnsi="Times New Roman" w:cs="Times New Roman"/>
          <w:b w:val="0"/>
          <w:color w:val="000000"/>
          <w:shd w:val="clear" w:color="auto" w:fill="FFFFFF"/>
          <w:lang w:val="es-MX"/>
        </w:rPr>
        <w:t>behavior</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which</w:t>
      </w:r>
      <w:proofErr w:type="spellEnd"/>
      <w:r w:rsidRPr="00044BC1">
        <w:rPr>
          <w:rFonts w:ascii="Times New Roman" w:eastAsia="Times New Roman" w:hAnsi="Times New Roman" w:cs="Times New Roman"/>
          <w:b w:val="0"/>
          <w:color w:val="000000"/>
          <w:shd w:val="clear" w:color="auto" w:fill="FFFFFF"/>
          <w:lang w:val="es-MX"/>
        </w:rPr>
        <w:t xml:space="preserve"> can lead </w:t>
      </w:r>
      <w:proofErr w:type="spellStart"/>
      <w:r w:rsidRPr="00044BC1">
        <w:rPr>
          <w:rFonts w:ascii="Times New Roman" w:eastAsia="Times New Roman" w:hAnsi="Times New Roman" w:cs="Times New Roman"/>
          <w:b w:val="0"/>
          <w:color w:val="000000"/>
          <w:shd w:val="clear" w:color="auto" w:fill="FFFFFF"/>
          <w:lang w:val="es-MX"/>
        </w:rPr>
        <w:t>to</w:t>
      </w:r>
      <w:proofErr w:type="spellEnd"/>
      <w:r w:rsidRPr="00044BC1">
        <w:rPr>
          <w:rFonts w:ascii="Times New Roman" w:eastAsia="Times New Roman" w:hAnsi="Times New Roman" w:cs="Times New Roman"/>
          <w:b w:val="0"/>
          <w:color w:val="000000"/>
          <w:shd w:val="clear" w:color="auto" w:fill="FFFFFF"/>
          <w:lang w:val="es-MX"/>
        </w:rPr>
        <w:t xml:space="preserve"> a </w:t>
      </w:r>
      <w:proofErr w:type="spellStart"/>
      <w:r w:rsidRPr="00044BC1">
        <w:rPr>
          <w:rFonts w:ascii="Times New Roman" w:eastAsia="Times New Roman" w:hAnsi="Times New Roman" w:cs="Times New Roman"/>
          <w:b w:val="0"/>
          <w:color w:val="000000"/>
          <w:shd w:val="clear" w:color="auto" w:fill="FFFFFF"/>
          <w:lang w:val="es-MX"/>
        </w:rPr>
        <w:t>commitment</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to</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solutions</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to</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the</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problem</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thus</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preventing</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abandonment</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reproduction</w:t>
      </w:r>
      <w:proofErr w:type="spellEnd"/>
      <w:r w:rsidRPr="00044BC1">
        <w:rPr>
          <w:rFonts w:ascii="Times New Roman" w:eastAsia="Times New Roman" w:hAnsi="Times New Roman" w:cs="Times New Roman"/>
          <w:b w:val="0"/>
          <w:color w:val="000000"/>
          <w:shd w:val="clear" w:color="auto" w:fill="FFFFFF"/>
          <w:lang w:val="es-MX"/>
        </w:rPr>
        <w:t xml:space="preserve">, and </w:t>
      </w:r>
      <w:proofErr w:type="spellStart"/>
      <w:r w:rsidRPr="00044BC1">
        <w:rPr>
          <w:rFonts w:ascii="Times New Roman" w:eastAsia="Times New Roman" w:hAnsi="Times New Roman" w:cs="Times New Roman"/>
          <w:b w:val="0"/>
          <w:color w:val="000000"/>
          <w:shd w:val="clear" w:color="auto" w:fill="FFFFFF"/>
          <w:lang w:val="es-MX"/>
        </w:rPr>
        <w:t>taking</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responsibility</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for</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the</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acquisition</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of</w:t>
      </w:r>
      <w:proofErr w:type="spellEnd"/>
      <w:r w:rsidRPr="00044BC1">
        <w:rPr>
          <w:rFonts w:ascii="Times New Roman" w:eastAsia="Times New Roman" w:hAnsi="Times New Roman" w:cs="Times New Roman"/>
          <w:b w:val="0"/>
          <w:color w:val="000000"/>
          <w:shd w:val="clear" w:color="auto" w:fill="FFFFFF"/>
          <w:lang w:val="es-MX"/>
        </w:rPr>
        <w:t xml:space="preserve"> a </w:t>
      </w:r>
      <w:proofErr w:type="spellStart"/>
      <w:r w:rsidRPr="00044BC1">
        <w:rPr>
          <w:rFonts w:ascii="Times New Roman" w:eastAsia="Times New Roman" w:hAnsi="Times New Roman" w:cs="Times New Roman"/>
          <w:b w:val="0"/>
          <w:color w:val="000000"/>
          <w:shd w:val="clear" w:color="auto" w:fill="FFFFFF"/>
          <w:lang w:val="es-MX"/>
        </w:rPr>
        <w:t>companion</w:t>
      </w:r>
      <w:proofErr w:type="spellEnd"/>
      <w:r w:rsidRPr="00044BC1">
        <w:rPr>
          <w:rFonts w:ascii="Times New Roman" w:eastAsia="Times New Roman" w:hAnsi="Times New Roman" w:cs="Times New Roman"/>
          <w:b w:val="0"/>
          <w:color w:val="000000"/>
          <w:shd w:val="clear" w:color="auto" w:fill="FFFFFF"/>
          <w:lang w:val="es-MX"/>
        </w:rPr>
        <w:t xml:space="preserve"> animal.</w:t>
      </w:r>
      <w:r w:rsidR="0070303C">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This</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study</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presents</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an</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overview</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of</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the</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state</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of</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the</w:t>
      </w:r>
      <w:proofErr w:type="spellEnd"/>
      <w:r w:rsidRPr="00044BC1">
        <w:rPr>
          <w:rFonts w:ascii="Times New Roman" w:eastAsia="Times New Roman" w:hAnsi="Times New Roman" w:cs="Times New Roman"/>
          <w:b w:val="0"/>
          <w:color w:val="000000"/>
          <w:shd w:val="clear" w:color="auto" w:fill="FFFFFF"/>
          <w:lang w:val="es-MX"/>
        </w:rPr>
        <w:t xml:space="preserve"> art in </w:t>
      </w:r>
      <w:proofErr w:type="spellStart"/>
      <w:r w:rsidRPr="00044BC1">
        <w:rPr>
          <w:rFonts w:ascii="Times New Roman" w:eastAsia="Times New Roman" w:hAnsi="Times New Roman" w:cs="Times New Roman"/>
          <w:b w:val="0"/>
          <w:color w:val="000000"/>
          <w:shd w:val="clear" w:color="auto" w:fill="FFFFFF"/>
          <w:lang w:val="es-MX"/>
        </w:rPr>
        <w:t>the</w:t>
      </w:r>
      <w:proofErr w:type="spellEnd"/>
      <w:r w:rsidRPr="00044BC1">
        <w:rPr>
          <w:rFonts w:ascii="Times New Roman" w:eastAsia="Times New Roman" w:hAnsi="Times New Roman" w:cs="Times New Roman"/>
          <w:b w:val="0"/>
          <w:color w:val="000000"/>
          <w:shd w:val="clear" w:color="auto" w:fill="FFFFFF"/>
          <w:lang w:val="es-MX"/>
        </w:rPr>
        <w:t xml:space="preserve"> control </w:t>
      </w:r>
      <w:proofErr w:type="spellStart"/>
      <w:r w:rsidRPr="00044BC1">
        <w:rPr>
          <w:rFonts w:ascii="Times New Roman" w:eastAsia="Times New Roman" w:hAnsi="Times New Roman" w:cs="Times New Roman"/>
          <w:b w:val="0"/>
          <w:color w:val="000000"/>
          <w:shd w:val="clear" w:color="auto" w:fill="FFFFFF"/>
          <w:lang w:val="es-MX"/>
        </w:rPr>
        <w:t>of</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stray</w:t>
      </w:r>
      <w:proofErr w:type="spellEnd"/>
      <w:r w:rsidRPr="00044BC1">
        <w:rPr>
          <w:rFonts w:ascii="Times New Roman" w:eastAsia="Times New Roman" w:hAnsi="Times New Roman" w:cs="Times New Roman"/>
          <w:b w:val="0"/>
          <w:color w:val="000000"/>
          <w:shd w:val="clear" w:color="auto" w:fill="FFFFFF"/>
          <w:lang w:val="es-MX"/>
        </w:rPr>
        <w:t xml:space="preserve"> canines, </w:t>
      </w:r>
      <w:proofErr w:type="spellStart"/>
      <w:r w:rsidRPr="00044BC1">
        <w:rPr>
          <w:rFonts w:ascii="Times New Roman" w:eastAsia="Times New Roman" w:hAnsi="Times New Roman" w:cs="Times New Roman"/>
          <w:b w:val="0"/>
          <w:color w:val="000000"/>
          <w:shd w:val="clear" w:color="auto" w:fill="FFFFFF"/>
          <w:lang w:val="es-MX"/>
        </w:rPr>
        <w:t>for</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which</w:t>
      </w:r>
      <w:proofErr w:type="spellEnd"/>
      <w:r w:rsidRPr="00044BC1">
        <w:rPr>
          <w:rFonts w:ascii="Times New Roman" w:eastAsia="Times New Roman" w:hAnsi="Times New Roman" w:cs="Times New Roman"/>
          <w:b w:val="0"/>
          <w:color w:val="000000"/>
          <w:shd w:val="clear" w:color="auto" w:fill="FFFFFF"/>
          <w:lang w:val="es-MX"/>
        </w:rPr>
        <w:t xml:space="preserve"> a </w:t>
      </w:r>
      <w:proofErr w:type="spellStart"/>
      <w:r w:rsidRPr="00044BC1">
        <w:rPr>
          <w:rFonts w:ascii="Times New Roman" w:eastAsia="Times New Roman" w:hAnsi="Times New Roman" w:cs="Times New Roman"/>
          <w:b w:val="0"/>
          <w:color w:val="000000"/>
          <w:shd w:val="clear" w:color="auto" w:fill="FFFFFF"/>
          <w:lang w:val="es-MX"/>
        </w:rPr>
        <w:t>sustainable</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approach</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is</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proposed</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through</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systematic</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birth</w:t>
      </w:r>
      <w:proofErr w:type="spellEnd"/>
      <w:r w:rsidRPr="00044BC1">
        <w:rPr>
          <w:rFonts w:ascii="Times New Roman" w:eastAsia="Times New Roman" w:hAnsi="Times New Roman" w:cs="Times New Roman"/>
          <w:b w:val="0"/>
          <w:color w:val="000000"/>
          <w:shd w:val="clear" w:color="auto" w:fill="FFFFFF"/>
          <w:lang w:val="es-MX"/>
        </w:rPr>
        <w:t xml:space="preserve"> control and </w:t>
      </w:r>
      <w:proofErr w:type="spellStart"/>
      <w:r w:rsidRPr="00044BC1">
        <w:rPr>
          <w:rFonts w:ascii="Times New Roman" w:eastAsia="Times New Roman" w:hAnsi="Times New Roman" w:cs="Times New Roman"/>
          <w:b w:val="0"/>
          <w:color w:val="000000"/>
          <w:shd w:val="clear" w:color="auto" w:fill="FFFFFF"/>
          <w:lang w:val="es-MX"/>
        </w:rPr>
        <w:t>strategies</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focused</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on</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education</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Mandatory</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identification</w:t>
      </w:r>
      <w:proofErr w:type="spellEnd"/>
      <w:r w:rsidRPr="00044BC1">
        <w:rPr>
          <w:rFonts w:ascii="Times New Roman" w:eastAsia="Times New Roman" w:hAnsi="Times New Roman" w:cs="Times New Roman"/>
          <w:b w:val="0"/>
          <w:color w:val="000000"/>
          <w:shd w:val="clear" w:color="auto" w:fill="FFFFFF"/>
          <w:lang w:val="es-MX"/>
        </w:rPr>
        <w:t xml:space="preserve"> can be </w:t>
      </w:r>
      <w:proofErr w:type="spellStart"/>
      <w:r w:rsidRPr="00044BC1">
        <w:rPr>
          <w:rFonts w:ascii="Times New Roman" w:eastAsia="Times New Roman" w:hAnsi="Times New Roman" w:cs="Times New Roman"/>
          <w:b w:val="0"/>
          <w:color w:val="000000"/>
          <w:shd w:val="clear" w:color="auto" w:fill="FFFFFF"/>
          <w:lang w:val="es-MX"/>
        </w:rPr>
        <w:t>an</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effective</w:t>
      </w:r>
      <w:proofErr w:type="spellEnd"/>
      <w:r w:rsidRPr="00044BC1">
        <w:rPr>
          <w:rFonts w:ascii="Times New Roman" w:eastAsia="Times New Roman" w:hAnsi="Times New Roman" w:cs="Times New Roman"/>
          <w:b w:val="0"/>
          <w:color w:val="000000"/>
          <w:shd w:val="clear" w:color="auto" w:fill="FFFFFF"/>
          <w:lang w:val="es-MX"/>
        </w:rPr>
        <w:t xml:space="preserve"> and </w:t>
      </w:r>
      <w:proofErr w:type="spellStart"/>
      <w:r w:rsidRPr="00044BC1">
        <w:rPr>
          <w:rFonts w:ascii="Times New Roman" w:eastAsia="Times New Roman" w:hAnsi="Times New Roman" w:cs="Times New Roman"/>
          <w:b w:val="0"/>
          <w:color w:val="000000"/>
          <w:shd w:val="clear" w:color="auto" w:fill="FFFFFF"/>
          <w:lang w:val="es-MX"/>
        </w:rPr>
        <w:t>reliable</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system</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for</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dog</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registration</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thus</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promoting</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responsible</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dog</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ownership</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Stray</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dog</w:t>
      </w:r>
      <w:proofErr w:type="spellEnd"/>
      <w:r w:rsidRPr="00044BC1">
        <w:rPr>
          <w:rFonts w:ascii="Times New Roman" w:eastAsia="Times New Roman" w:hAnsi="Times New Roman" w:cs="Times New Roman"/>
          <w:b w:val="0"/>
          <w:color w:val="000000"/>
          <w:shd w:val="clear" w:color="auto" w:fill="FFFFFF"/>
          <w:lang w:val="es-MX"/>
        </w:rPr>
        <w:t xml:space="preserve"> control </w:t>
      </w:r>
      <w:proofErr w:type="spellStart"/>
      <w:r w:rsidRPr="00044BC1">
        <w:rPr>
          <w:rFonts w:ascii="Times New Roman" w:eastAsia="Times New Roman" w:hAnsi="Times New Roman" w:cs="Times New Roman"/>
          <w:b w:val="0"/>
          <w:color w:val="000000"/>
          <w:shd w:val="clear" w:color="auto" w:fill="FFFFFF"/>
          <w:lang w:val="es-MX"/>
        </w:rPr>
        <w:t>should</w:t>
      </w:r>
      <w:proofErr w:type="spellEnd"/>
      <w:r w:rsidRPr="00044BC1">
        <w:rPr>
          <w:rFonts w:ascii="Times New Roman" w:eastAsia="Times New Roman" w:hAnsi="Times New Roman" w:cs="Times New Roman"/>
          <w:b w:val="0"/>
          <w:color w:val="000000"/>
          <w:shd w:val="clear" w:color="auto" w:fill="FFFFFF"/>
          <w:lang w:val="es-MX"/>
        </w:rPr>
        <w:t xml:space="preserve"> be done in a </w:t>
      </w:r>
      <w:proofErr w:type="spellStart"/>
      <w:r w:rsidRPr="00044BC1">
        <w:rPr>
          <w:rFonts w:ascii="Times New Roman" w:eastAsia="Times New Roman" w:hAnsi="Times New Roman" w:cs="Times New Roman"/>
          <w:b w:val="0"/>
          <w:color w:val="000000"/>
          <w:shd w:val="clear" w:color="auto" w:fill="FFFFFF"/>
          <w:lang w:val="es-MX"/>
        </w:rPr>
        <w:t>way</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that</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does</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not</w:t>
      </w:r>
      <w:proofErr w:type="spellEnd"/>
      <w:r w:rsidRPr="00044BC1">
        <w:rPr>
          <w:rFonts w:ascii="Times New Roman" w:eastAsia="Times New Roman" w:hAnsi="Times New Roman" w:cs="Times New Roman"/>
          <w:b w:val="0"/>
          <w:color w:val="000000"/>
          <w:shd w:val="clear" w:color="auto" w:fill="FFFFFF"/>
          <w:lang w:val="es-MX"/>
        </w:rPr>
        <w:t xml:space="preserve"> cause </w:t>
      </w:r>
      <w:proofErr w:type="spellStart"/>
      <w:r w:rsidRPr="00044BC1">
        <w:rPr>
          <w:rFonts w:ascii="Times New Roman" w:eastAsia="Times New Roman" w:hAnsi="Times New Roman" w:cs="Times New Roman"/>
          <w:b w:val="0"/>
          <w:color w:val="000000"/>
          <w:shd w:val="clear" w:color="auto" w:fill="FFFFFF"/>
          <w:lang w:val="es-MX"/>
        </w:rPr>
        <w:t>unnecessary</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pain</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Trapping</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should</w:t>
      </w:r>
      <w:proofErr w:type="spellEnd"/>
      <w:r w:rsidRPr="00044BC1">
        <w:rPr>
          <w:rFonts w:ascii="Times New Roman" w:eastAsia="Times New Roman" w:hAnsi="Times New Roman" w:cs="Times New Roman"/>
          <w:b w:val="0"/>
          <w:color w:val="000000"/>
          <w:shd w:val="clear" w:color="auto" w:fill="FFFFFF"/>
          <w:lang w:val="es-MX"/>
        </w:rPr>
        <w:t xml:space="preserve"> be done </w:t>
      </w:r>
      <w:proofErr w:type="spellStart"/>
      <w:r w:rsidRPr="00044BC1">
        <w:rPr>
          <w:rFonts w:ascii="Times New Roman" w:eastAsia="Times New Roman" w:hAnsi="Times New Roman" w:cs="Times New Roman"/>
          <w:b w:val="0"/>
          <w:color w:val="000000"/>
          <w:shd w:val="clear" w:color="auto" w:fill="FFFFFF"/>
          <w:lang w:val="es-MX"/>
        </w:rPr>
        <w:t>with</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minimum</w:t>
      </w:r>
      <w:proofErr w:type="spellEnd"/>
      <w:r w:rsidR="00733FDA">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force</w:t>
      </w:r>
      <w:proofErr w:type="spellEnd"/>
      <w:r w:rsidRPr="00044BC1">
        <w:rPr>
          <w:rFonts w:ascii="Times New Roman" w:eastAsia="Times New Roman" w:hAnsi="Times New Roman" w:cs="Times New Roman"/>
          <w:b w:val="0"/>
          <w:color w:val="000000"/>
          <w:shd w:val="clear" w:color="auto" w:fill="FFFFFF"/>
          <w:lang w:val="es-MX"/>
        </w:rPr>
        <w:t xml:space="preserve"> and </w:t>
      </w:r>
      <w:proofErr w:type="spellStart"/>
      <w:r w:rsidRPr="00044BC1">
        <w:rPr>
          <w:rFonts w:ascii="Times New Roman" w:eastAsia="Times New Roman" w:hAnsi="Times New Roman" w:cs="Times New Roman"/>
          <w:b w:val="0"/>
          <w:color w:val="000000"/>
          <w:shd w:val="clear" w:color="auto" w:fill="FFFFFF"/>
          <w:lang w:val="es-MX"/>
        </w:rPr>
        <w:t>minimum</w:t>
      </w:r>
      <w:proofErr w:type="spellEnd"/>
      <w:r w:rsidRPr="00044BC1">
        <w:rPr>
          <w:rFonts w:ascii="Times New Roman" w:eastAsia="Times New Roman" w:hAnsi="Times New Roman" w:cs="Times New Roman"/>
          <w:b w:val="0"/>
          <w:color w:val="000000"/>
          <w:shd w:val="clear" w:color="auto" w:fill="FFFFFF"/>
          <w:lang w:val="es-MX"/>
        </w:rPr>
        <w:t xml:space="preserve"> mental </w:t>
      </w:r>
      <w:proofErr w:type="spellStart"/>
      <w:r w:rsidRPr="00044BC1">
        <w:rPr>
          <w:rFonts w:ascii="Times New Roman" w:eastAsia="Times New Roman" w:hAnsi="Times New Roman" w:cs="Times New Roman"/>
          <w:b w:val="0"/>
          <w:color w:val="000000"/>
          <w:shd w:val="clear" w:color="auto" w:fill="FFFFFF"/>
          <w:lang w:val="es-MX"/>
        </w:rPr>
        <w:t>suffering</w:t>
      </w:r>
      <w:proofErr w:type="spellEnd"/>
      <w:r w:rsidRPr="00044BC1">
        <w:rPr>
          <w:rFonts w:ascii="Times New Roman" w:eastAsia="Times New Roman" w:hAnsi="Times New Roman" w:cs="Times New Roman"/>
          <w:b w:val="0"/>
          <w:color w:val="000000"/>
          <w:shd w:val="clear" w:color="auto" w:fill="FFFFFF"/>
          <w:lang w:val="es-MX"/>
        </w:rPr>
        <w:t xml:space="preserve">, and </w:t>
      </w:r>
      <w:proofErr w:type="spellStart"/>
      <w:r w:rsidRPr="00044BC1">
        <w:rPr>
          <w:rFonts w:ascii="Times New Roman" w:eastAsia="Times New Roman" w:hAnsi="Times New Roman" w:cs="Times New Roman"/>
          <w:b w:val="0"/>
          <w:color w:val="000000"/>
          <w:shd w:val="clear" w:color="auto" w:fill="FFFFFF"/>
          <w:lang w:val="es-MX"/>
        </w:rPr>
        <w:t>if</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euthanasia</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is</w:t>
      </w:r>
      <w:proofErr w:type="spellEnd"/>
      <w:r w:rsidRPr="00044BC1">
        <w:rPr>
          <w:rFonts w:ascii="Times New Roman" w:eastAsia="Times New Roman" w:hAnsi="Times New Roman" w:cs="Times New Roman"/>
          <w:b w:val="0"/>
          <w:color w:val="000000"/>
          <w:shd w:val="clear" w:color="auto" w:fill="FFFFFF"/>
          <w:lang w:val="es-MX"/>
        </w:rPr>
        <w:t xml:space="preserve"> a </w:t>
      </w:r>
      <w:proofErr w:type="spellStart"/>
      <w:r w:rsidRPr="00044BC1">
        <w:rPr>
          <w:rFonts w:ascii="Times New Roman" w:eastAsia="Times New Roman" w:hAnsi="Times New Roman" w:cs="Times New Roman"/>
          <w:b w:val="0"/>
          <w:color w:val="000000"/>
          <w:shd w:val="clear" w:color="auto" w:fill="FFFFFF"/>
          <w:lang w:val="es-MX"/>
        </w:rPr>
        <w:t>means</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of</w:t>
      </w:r>
      <w:proofErr w:type="spellEnd"/>
      <w:r w:rsidRPr="00044BC1">
        <w:rPr>
          <w:rFonts w:ascii="Times New Roman" w:eastAsia="Times New Roman" w:hAnsi="Times New Roman" w:cs="Times New Roman"/>
          <w:b w:val="0"/>
          <w:color w:val="000000"/>
          <w:shd w:val="clear" w:color="auto" w:fill="FFFFFF"/>
          <w:lang w:val="es-MX"/>
        </w:rPr>
        <w:t xml:space="preserve"> control </w:t>
      </w:r>
      <w:proofErr w:type="spellStart"/>
      <w:r w:rsidRPr="00044BC1">
        <w:rPr>
          <w:rFonts w:ascii="Times New Roman" w:eastAsia="Times New Roman" w:hAnsi="Times New Roman" w:cs="Times New Roman"/>
          <w:b w:val="0"/>
          <w:color w:val="000000"/>
          <w:shd w:val="clear" w:color="auto" w:fill="FFFFFF"/>
          <w:lang w:val="es-MX"/>
        </w:rPr>
        <w:t>it</w:t>
      </w:r>
      <w:proofErr w:type="spellEnd"/>
      <w:r w:rsidRPr="00044BC1">
        <w:rPr>
          <w:rFonts w:ascii="Times New Roman" w:eastAsia="Times New Roman" w:hAnsi="Times New Roman" w:cs="Times New Roman"/>
          <w:b w:val="0"/>
          <w:color w:val="000000"/>
          <w:shd w:val="clear" w:color="auto" w:fill="FFFFFF"/>
          <w:lang w:val="es-MX"/>
        </w:rPr>
        <w:t xml:space="preserve"> </w:t>
      </w:r>
      <w:proofErr w:type="spellStart"/>
      <w:r w:rsidRPr="00044BC1">
        <w:rPr>
          <w:rFonts w:ascii="Times New Roman" w:eastAsia="Times New Roman" w:hAnsi="Times New Roman" w:cs="Times New Roman"/>
          <w:b w:val="0"/>
          <w:color w:val="000000"/>
          <w:shd w:val="clear" w:color="auto" w:fill="FFFFFF"/>
          <w:lang w:val="es-MX"/>
        </w:rPr>
        <w:t>should</w:t>
      </w:r>
      <w:proofErr w:type="spellEnd"/>
      <w:r w:rsidRPr="00044BC1">
        <w:rPr>
          <w:rFonts w:ascii="Times New Roman" w:eastAsia="Times New Roman" w:hAnsi="Times New Roman" w:cs="Times New Roman"/>
          <w:b w:val="0"/>
          <w:color w:val="000000"/>
          <w:shd w:val="clear" w:color="auto" w:fill="FFFFFF"/>
          <w:lang w:val="es-MX"/>
        </w:rPr>
        <w:t xml:space="preserve"> be done </w:t>
      </w:r>
      <w:proofErr w:type="spellStart"/>
      <w:r w:rsidRPr="00044BC1">
        <w:rPr>
          <w:rFonts w:ascii="Times New Roman" w:eastAsia="Times New Roman" w:hAnsi="Times New Roman" w:cs="Times New Roman"/>
          <w:b w:val="0"/>
          <w:color w:val="000000"/>
          <w:shd w:val="clear" w:color="auto" w:fill="FFFFFF"/>
          <w:lang w:val="es-MX"/>
        </w:rPr>
        <w:t>humanely</w:t>
      </w:r>
      <w:proofErr w:type="spellEnd"/>
      <w:r w:rsidRPr="00044BC1">
        <w:rPr>
          <w:rFonts w:ascii="Times New Roman" w:eastAsia="Times New Roman" w:hAnsi="Times New Roman" w:cs="Times New Roman"/>
          <w:b w:val="0"/>
          <w:color w:val="000000"/>
          <w:shd w:val="clear" w:color="auto" w:fill="FFFFFF"/>
          <w:lang w:val="es-MX"/>
        </w:rPr>
        <w:t>.</w:t>
      </w:r>
    </w:p>
    <w:p w14:paraId="20E371AA" w14:textId="4E63FCE0" w:rsidR="00012766" w:rsidRDefault="00D46594" w:rsidP="00EB5C71">
      <w:pPr>
        <w:pStyle w:val="Ttulo1"/>
        <w:spacing w:line="360" w:lineRule="auto"/>
        <w:ind w:firstLine="0"/>
        <w:jc w:val="left"/>
        <w:rPr>
          <w:rFonts w:ascii="Times New Roman" w:eastAsia="Times New Roman" w:hAnsi="Times New Roman" w:cs="Times New Roman"/>
          <w:b w:val="0"/>
          <w:color w:val="000000"/>
          <w:shd w:val="clear" w:color="auto" w:fill="FFFFFF"/>
          <w:lang w:val="es-MX"/>
        </w:rPr>
      </w:pPr>
      <w:proofErr w:type="spellStart"/>
      <w:r w:rsidRPr="00A622BA">
        <w:rPr>
          <w:rFonts w:ascii="Calibri" w:hAnsi="Calibri" w:cs="Times New Roman"/>
          <w:sz w:val="28"/>
          <w:szCs w:val="32"/>
          <w:lang w:val="es-MX"/>
        </w:rPr>
        <w:t>Keyword</w:t>
      </w:r>
      <w:r w:rsidR="003C35A2" w:rsidRPr="00A622BA">
        <w:rPr>
          <w:rFonts w:ascii="Calibri" w:hAnsi="Calibri" w:cs="Times New Roman"/>
          <w:sz w:val="28"/>
          <w:szCs w:val="32"/>
          <w:lang w:val="es-MX"/>
        </w:rPr>
        <w:t>s</w:t>
      </w:r>
      <w:proofErr w:type="spellEnd"/>
      <w:r w:rsidRPr="00A622BA">
        <w:rPr>
          <w:rFonts w:ascii="Calibri" w:hAnsi="Calibri" w:cs="Times New Roman"/>
          <w:sz w:val="28"/>
          <w:szCs w:val="32"/>
          <w:lang w:val="es-MX"/>
        </w:rPr>
        <w:t>:</w:t>
      </w:r>
      <w:r w:rsidR="00525A9E">
        <w:rPr>
          <w:rFonts w:ascii="Times New Roman" w:eastAsia="Times New Roman" w:hAnsi="Times New Roman" w:cs="Times New Roman"/>
          <w:color w:val="000000"/>
          <w:shd w:val="clear" w:color="auto" w:fill="FFFFFF"/>
          <w:lang w:val="es-MX"/>
        </w:rPr>
        <w:t xml:space="preserve"> </w:t>
      </w:r>
      <w:proofErr w:type="spellStart"/>
      <w:r w:rsidR="00525A9E" w:rsidRPr="00525A9E">
        <w:rPr>
          <w:rFonts w:ascii="Times New Roman" w:eastAsia="Times New Roman" w:hAnsi="Times New Roman" w:cs="Times New Roman"/>
          <w:b w:val="0"/>
          <w:color w:val="000000"/>
          <w:shd w:val="clear" w:color="auto" w:fill="FFFFFF"/>
          <w:lang w:val="es-MX"/>
        </w:rPr>
        <w:t>Importance</w:t>
      </w:r>
      <w:proofErr w:type="spellEnd"/>
      <w:r w:rsidR="00525A9E">
        <w:rPr>
          <w:rFonts w:ascii="Times New Roman" w:eastAsia="Times New Roman" w:hAnsi="Times New Roman" w:cs="Times New Roman"/>
          <w:b w:val="0"/>
          <w:color w:val="000000"/>
          <w:shd w:val="clear" w:color="auto" w:fill="FFFFFF"/>
          <w:lang w:val="es-MX"/>
        </w:rPr>
        <w:t xml:space="preserve">, </w:t>
      </w:r>
      <w:proofErr w:type="spellStart"/>
      <w:r w:rsidR="00BD0270">
        <w:rPr>
          <w:rFonts w:ascii="Times New Roman" w:eastAsia="Times New Roman" w:hAnsi="Times New Roman" w:cs="Times New Roman"/>
          <w:b w:val="0"/>
          <w:color w:val="000000"/>
          <w:shd w:val="clear" w:color="auto" w:fill="FFFFFF"/>
          <w:lang w:val="es-MX"/>
        </w:rPr>
        <w:t>driving</w:t>
      </w:r>
      <w:proofErr w:type="spellEnd"/>
      <w:r w:rsidR="00BD0270">
        <w:rPr>
          <w:rFonts w:ascii="Times New Roman" w:eastAsia="Times New Roman" w:hAnsi="Times New Roman" w:cs="Times New Roman"/>
          <w:b w:val="0"/>
          <w:color w:val="000000"/>
          <w:shd w:val="clear" w:color="auto" w:fill="FFFFFF"/>
          <w:lang w:val="es-MX"/>
        </w:rPr>
        <w:t xml:space="preserve">, canines, </w:t>
      </w:r>
      <w:proofErr w:type="spellStart"/>
      <w:r w:rsidR="00BD0270">
        <w:rPr>
          <w:rFonts w:ascii="Times New Roman" w:eastAsia="Times New Roman" w:hAnsi="Times New Roman" w:cs="Times New Roman"/>
          <w:b w:val="0"/>
          <w:color w:val="000000"/>
          <w:shd w:val="clear" w:color="auto" w:fill="FFFFFF"/>
          <w:lang w:val="es-MX"/>
        </w:rPr>
        <w:t>street</w:t>
      </w:r>
      <w:proofErr w:type="spellEnd"/>
      <w:r w:rsidR="00BD0270">
        <w:rPr>
          <w:rFonts w:ascii="Times New Roman" w:eastAsia="Times New Roman" w:hAnsi="Times New Roman" w:cs="Times New Roman"/>
          <w:b w:val="0"/>
          <w:color w:val="000000"/>
          <w:shd w:val="clear" w:color="auto" w:fill="FFFFFF"/>
          <w:lang w:val="es-MX"/>
        </w:rPr>
        <w:t xml:space="preserve"> </w:t>
      </w:r>
      <w:proofErr w:type="spellStart"/>
      <w:r w:rsidR="00BD0270">
        <w:rPr>
          <w:rFonts w:ascii="Times New Roman" w:eastAsia="Times New Roman" w:hAnsi="Times New Roman" w:cs="Times New Roman"/>
          <w:b w:val="0"/>
          <w:color w:val="000000"/>
          <w:shd w:val="clear" w:color="auto" w:fill="FFFFFF"/>
          <w:lang w:val="es-MX"/>
        </w:rPr>
        <w:t>situation</w:t>
      </w:r>
      <w:proofErr w:type="spellEnd"/>
      <w:r w:rsidR="00A622BA">
        <w:rPr>
          <w:rFonts w:ascii="Times New Roman" w:eastAsia="Times New Roman" w:hAnsi="Times New Roman" w:cs="Times New Roman"/>
          <w:b w:val="0"/>
          <w:color w:val="000000"/>
          <w:shd w:val="clear" w:color="auto" w:fill="FFFFFF"/>
          <w:lang w:val="es-MX"/>
        </w:rPr>
        <w:t>.</w:t>
      </w:r>
    </w:p>
    <w:p w14:paraId="316A92CA" w14:textId="77777777" w:rsidR="00515153" w:rsidRDefault="00515153" w:rsidP="00515153"/>
    <w:p w14:paraId="42354759" w14:textId="77777777" w:rsidR="00515153" w:rsidRPr="00515153" w:rsidRDefault="00515153" w:rsidP="00515153">
      <w:pPr>
        <w:rPr>
          <w:rFonts w:ascii="Calibri" w:eastAsia="Arial" w:hAnsi="Calibri"/>
          <w:b/>
          <w:sz w:val="28"/>
          <w:szCs w:val="32"/>
        </w:rPr>
      </w:pPr>
      <w:r w:rsidRPr="00515153">
        <w:rPr>
          <w:rFonts w:ascii="Calibri" w:eastAsia="Arial" w:hAnsi="Calibri"/>
          <w:b/>
          <w:sz w:val="28"/>
          <w:szCs w:val="32"/>
        </w:rPr>
        <w:t>Resumo</w:t>
      </w:r>
    </w:p>
    <w:p w14:paraId="10FEE85E" w14:textId="77777777" w:rsidR="00515153" w:rsidRDefault="00515153" w:rsidP="006C7D7D">
      <w:pPr>
        <w:spacing w:line="360" w:lineRule="auto"/>
        <w:jc w:val="both"/>
      </w:pPr>
      <w:r>
        <w:t>Estima-</w:t>
      </w:r>
      <w:proofErr w:type="spellStart"/>
      <w:r>
        <w:t>se</w:t>
      </w:r>
      <w:proofErr w:type="spellEnd"/>
      <w:r>
        <w:t xml:space="preserve"> que a </w:t>
      </w:r>
      <w:proofErr w:type="spellStart"/>
      <w:r>
        <w:t>população</w:t>
      </w:r>
      <w:proofErr w:type="spellEnd"/>
      <w:r>
        <w:t xml:space="preserve"> canina no México </w:t>
      </w:r>
      <w:proofErr w:type="spellStart"/>
      <w:r>
        <w:t>seja</w:t>
      </w:r>
      <w:proofErr w:type="spellEnd"/>
      <w:r>
        <w:t xml:space="preserve"> de aproximadamente 18 </w:t>
      </w:r>
      <w:proofErr w:type="spellStart"/>
      <w:r>
        <w:t>milhões</w:t>
      </w:r>
      <w:proofErr w:type="spellEnd"/>
      <w:r>
        <w:t xml:space="preserve">, número informado pelo censo de </w:t>
      </w:r>
      <w:proofErr w:type="spellStart"/>
      <w:r>
        <w:t>sessões</w:t>
      </w:r>
      <w:proofErr w:type="spellEnd"/>
      <w:r>
        <w:t xml:space="preserve"> de </w:t>
      </w:r>
      <w:proofErr w:type="spellStart"/>
      <w:r>
        <w:t>vacinação</w:t>
      </w:r>
      <w:proofErr w:type="spellEnd"/>
      <w:r>
        <w:t xml:space="preserve"> antirrábica realizado no país. </w:t>
      </w:r>
      <w:proofErr w:type="spellStart"/>
      <w:r>
        <w:t>Isso</w:t>
      </w:r>
      <w:proofErr w:type="spellEnd"/>
      <w:r>
        <w:t xml:space="preserve"> faz </w:t>
      </w:r>
      <w:proofErr w:type="spellStart"/>
      <w:r>
        <w:t>com</w:t>
      </w:r>
      <w:proofErr w:type="spellEnd"/>
      <w:r>
        <w:t xml:space="preserve"> que o México ocupe </w:t>
      </w:r>
      <w:proofErr w:type="spellStart"/>
      <w:r>
        <w:t>um</w:t>
      </w:r>
      <w:proofErr w:type="spellEnd"/>
      <w:r>
        <w:t xml:space="preserve"> dos </w:t>
      </w:r>
      <w:proofErr w:type="spellStart"/>
      <w:r>
        <w:t>primeiros</w:t>
      </w:r>
      <w:proofErr w:type="spellEnd"/>
      <w:r>
        <w:t xml:space="preserve"> lugares da América Latina </w:t>
      </w:r>
      <w:proofErr w:type="spellStart"/>
      <w:r>
        <w:t>com</w:t>
      </w:r>
      <w:proofErr w:type="spellEnd"/>
      <w:r>
        <w:t xml:space="preserve"> </w:t>
      </w:r>
      <w:proofErr w:type="spellStart"/>
      <w:r>
        <w:t>superpopulação</w:t>
      </w:r>
      <w:proofErr w:type="spellEnd"/>
      <w:r>
        <w:t xml:space="preserve"> canina </w:t>
      </w:r>
      <w:proofErr w:type="spellStart"/>
      <w:r>
        <w:t>devido</w:t>
      </w:r>
      <w:proofErr w:type="spellEnd"/>
      <w:r>
        <w:t xml:space="preserve"> principalmente </w:t>
      </w:r>
      <w:proofErr w:type="spellStart"/>
      <w:r>
        <w:t>ao</w:t>
      </w:r>
      <w:proofErr w:type="spellEnd"/>
      <w:r>
        <w:t xml:space="preserve"> </w:t>
      </w:r>
      <w:proofErr w:type="spellStart"/>
      <w:r>
        <w:t>pouco</w:t>
      </w:r>
      <w:proofErr w:type="spellEnd"/>
      <w:r>
        <w:t xml:space="preserve"> </w:t>
      </w:r>
      <w:proofErr w:type="spellStart"/>
      <w:r>
        <w:t>conhecimento</w:t>
      </w:r>
      <w:proofErr w:type="spellEnd"/>
      <w:r>
        <w:t xml:space="preserve"> sobre o </w:t>
      </w:r>
      <w:proofErr w:type="spellStart"/>
      <w:r>
        <w:t>bem</w:t>
      </w:r>
      <w:proofErr w:type="spellEnd"/>
      <w:r>
        <w:t xml:space="preserve">-estar animal. </w:t>
      </w:r>
      <w:proofErr w:type="spellStart"/>
      <w:r>
        <w:t>Portanto</w:t>
      </w:r>
      <w:proofErr w:type="spellEnd"/>
      <w:r>
        <w:t xml:space="preserve">, os </w:t>
      </w:r>
      <w:proofErr w:type="spellStart"/>
      <w:r>
        <w:t>cães</w:t>
      </w:r>
      <w:proofErr w:type="spellEnd"/>
      <w:r>
        <w:t xml:space="preserve"> </w:t>
      </w:r>
      <w:proofErr w:type="spellStart"/>
      <w:r>
        <w:t>podem</w:t>
      </w:r>
      <w:proofErr w:type="spellEnd"/>
      <w:r>
        <w:t xml:space="preserve"> circular </w:t>
      </w:r>
      <w:proofErr w:type="spellStart"/>
      <w:r>
        <w:t>sem</w:t>
      </w:r>
      <w:proofErr w:type="spellEnd"/>
      <w:r>
        <w:t xml:space="preserve"> </w:t>
      </w:r>
      <w:proofErr w:type="spellStart"/>
      <w:r>
        <w:t>supervisão</w:t>
      </w:r>
      <w:proofErr w:type="spellEnd"/>
      <w:r>
        <w:t xml:space="preserve">; </w:t>
      </w:r>
      <w:proofErr w:type="spellStart"/>
      <w:r>
        <w:t>Além</w:t>
      </w:r>
      <w:proofErr w:type="spellEnd"/>
      <w:r>
        <w:t xml:space="preserve"> </w:t>
      </w:r>
      <w:proofErr w:type="spellStart"/>
      <w:r>
        <w:t>disso</w:t>
      </w:r>
      <w:proofErr w:type="spellEnd"/>
      <w:r>
        <w:t xml:space="preserve">, </w:t>
      </w:r>
      <w:proofErr w:type="spellStart"/>
      <w:r>
        <w:t>não</w:t>
      </w:r>
      <w:proofErr w:type="spellEnd"/>
      <w:r>
        <w:t xml:space="preserve"> existe controlo de </w:t>
      </w:r>
      <w:proofErr w:type="spellStart"/>
      <w:r>
        <w:t>natalidade</w:t>
      </w:r>
      <w:proofErr w:type="spellEnd"/>
      <w:r>
        <w:t xml:space="preserve">, o que aumenta as </w:t>
      </w:r>
      <w:proofErr w:type="spellStart"/>
      <w:r>
        <w:t>taxas</w:t>
      </w:r>
      <w:proofErr w:type="spellEnd"/>
      <w:r>
        <w:t xml:space="preserve"> de abandono e </w:t>
      </w:r>
      <w:proofErr w:type="spellStart"/>
      <w:r>
        <w:t>tem</w:t>
      </w:r>
      <w:proofErr w:type="spellEnd"/>
      <w:r>
        <w:t xml:space="preserve"> </w:t>
      </w:r>
      <w:proofErr w:type="spellStart"/>
      <w:r>
        <w:t>um</w:t>
      </w:r>
      <w:proofErr w:type="spellEnd"/>
      <w:r>
        <w:t xml:space="preserve"> impacto negativo </w:t>
      </w:r>
      <w:proofErr w:type="spellStart"/>
      <w:r>
        <w:t>na</w:t>
      </w:r>
      <w:proofErr w:type="spellEnd"/>
      <w:r>
        <w:t xml:space="preserve"> </w:t>
      </w:r>
      <w:proofErr w:type="spellStart"/>
      <w:r>
        <w:t>saúde</w:t>
      </w:r>
      <w:proofErr w:type="spellEnd"/>
      <w:r>
        <w:t xml:space="preserve"> humana. Esta </w:t>
      </w:r>
      <w:proofErr w:type="spellStart"/>
      <w:r>
        <w:t>situação</w:t>
      </w:r>
      <w:proofErr w:type="spellEnd"/>
      <w:r>
        <w:t xml:space="preserve"> </w:t>
      </w:r>
      <w:proofErr w:type="spellStart"/>
      <w:r>
        <w:t>também</w:t>
      </w:r>
      <w:proofErr w:type="spellEnd"/>
      <w:r>
        <w:t xml:space="preserve"> está </w:t>
      </w:r>
      <w:proofErr w:type="spellStart"/>
      <w:r>
        <w:t>associada</w:t>
      </w:r>
      <w:proofErr w:type="spellEnd"/>
      <w:r>
        <w:t xml:space="preserve"> a problemas socioeconómicos e de políticas públicas, pelo que a </w:t>
      </w:r>
      <w:proofErr w:type="spellStart"/>
      <w:r>
        <w:t>educação</w:t>
      </w:r>
      <w:proofErr w:type="spellEnd"/>
      <w:r>
        <w:t xml:space="preserve"> é </w:t>
      </w:r>
      <w:proofErr w:type="spellStart"/>
      <w:r>
        <w:t>um</w:t>
      </w:r>
      <w:proofErr w:type="spellEnd"/>
      <w:r>
        <w:t xml:space="preserve"> factor importante </w:t>
      </w:r>
      <w:proofErr w:type="spellStart"/>
      <w:r>
        <w:t>na</w:t>
      </w:r>
      <w:proofErr w:type="spellEnd"/>
      <w:r>
        <w:t xml:space="preserve"> </w:t>
      </w:r>
      <w:proofErr w:type="spellStart"/>
      <w:r>
        <w:t>modificação</w:t>
      </w:r>
      <w:proofErr w:type="spellEnd"/>
      <w:r>
        <w:t xml:space="preserve"> do </w:t>
      </w:r>
      <w:proofErr w:type="spellStart"/>
      <w:r>
        <w:t>comportamento</w:t>
      </w:r>
      <w:proofErr w:type="spellEnd"/>
      <w:r>
        <w:t xml:space="preserve"> social, </w:t>
      </w:r>
      <w:proofErr w:type="spellStart"/>
      <w:r>
        <w:t>uma</w:t>
      </w:r>
      <w:proofErr w:type="spellEnd"/>
      <w:r>
        <w:t xml:space="preserve"> vez que </w:t>
      </w:r>
      <w:proofErr w:type="spellStart"/>
      <w:r>
        <w:t>poderiam</w:t>
      </w:r>
      <w:proofErr w:type="spellEnd"/>
      <w:r>
        <w:t xml:space="preserve"> ser </w:t>
      </w:r>
      <w:proofErr w:type="spellStart"/>
      <w:r>
        <w:t>geradas</w:t>
      </w:r>
      <w:proofErr w:type="spellEnd"/>
      <w:r>
        <w:t xml:space="preserve"> </w:t>
      </w:r>
      <w:proofErr w:type="spellStart"/>
      <w:r>
        <w:t>soluções</w:t>
      </w:r>
      <w:proofErr w:type="spellEnd"/>
      <w:r>
        <w:t xml:space="preserve"> que </w:t>
      </w:r>
      <w:proofErr w:type="spellStart"/>
      <w:r>
        <w:t>serviriam</w:t>
      </w:r>
      <w:proofErr w:type="spellEnd"/>
      <w:r>
        <w:t xml:space="preserve"> para prevenir o abandono e a </w:t>
      </w:r>
      <w:proofErr w:type="spellStart"/>
      <w:r>
        <w:t>reprodução</w:t>
      </w:r>
      <w:proofErr w:type="spellEnd"/>
      <w:r>
        <w:t xml:space="preserve">, </w:t>
      </w:r>
      <w:proofErr w:type="spellStart"/>
      <w:r>
        <w:t>bem</w:t>
      </w:r>
      <w:proofErr w:type="spellEnd"/>
      <w:r>
        <w:t xml:space="preserve"> como para responsabilizar-se pela </w:t>
      </w:r>
      <w:proofErr w:type="spellStart"/>
      <w:r>
        <w:t>aquisição</w:t>
      </w:r>
      <w:proofErr w:type="spellEnd"/>
      <w:r>
        <w:t xml:space="preserve"> de </w:t>
      </w:r>
      <w:proofErr w:type="spellStart"/>
      <w:r>
        <w:t>um</w:t>
      </w:r>
      <w:proofErr w:type="spellEnd"/>
      <w:r>
        <w:t xml:space="preserve"> animal de </w:t>
      </w:r>
      <w:proofErr w:type="spellStart"/>
      <w:r>
        <w:t>estimação</w:t>
      </w:r>
      <w:proofErr w:type="spellEnd"/>
      <w:r>
        <w:t xml:space="preserve">. Este </w:t>
      </w:r>
      <w:proofErr w:type="spellStart"/>
      <w:r>
        <w:t>estudo</w:t>
      </w:r>
      <w:proofErr w:type="spellEnd"/>
      <w:r>
        <w:t xml:space="preserve">, </w:t>
      </w:r>
      <w:proofErr w:type="spellStart"/>
      <w:r>
        <w:t>portanto</w:t>
      </w:r>
      <w:proofErr w:type="spellEnd"/>
      <w:r>
        <w:t xml:space="preserve">, </w:t>
      </w:r>
      <w:proofErr w:type="spellStart"/>
      <w:r>
        <w:t>apresenta</w:t>
      </w:r>
      <w:proofErr w:type="spellEnd"/>
      <w:r>
        <w:t xml:space="preserve"> </w:t>
      </w:r>
      <w:proofErr w:type="spellStart"/>
      <w:r>
        <w:t>um</w:t>
      </w:r>
      <w:proofErr w:type="spellEnd"/>
      <w:r>
        <w:t xml:space="preserve"> panorama </w:t>
      </w:r>
      <w:proofErr w:type="spellStart"/>
      <w:r>
        <w:t>geral</w:t>
      </w:r>
      <w:proofErr w:type="spellEnd"/>
      <w:r>
        <w:t xml:space="preserve"> do estado da arte no controle de caninos em </w:t>
      </w:r>
      <w:proofErr w:type="spellStart"/>
      <w:r>
        <w:t>situação</w:t>
      </w:r>
      <w:proofErr w:type="spellEnd"/>
      <w:r>
        <w:t xml:space="preserve"> de </w:t>
      </w:r>
      <w:proofErr w:type="spellStart"/>
      <w:r>
        <w:t>rua</w:t>
      </w:r>
      <w:proofErr w:type="spellEnd"/>
      <w:r>
        <w:t xml:space="preserve">, para o </w:t>
      </w:r>
      <w:proofErr w:type="spellStart"/>
      <w:r>
        <w:t>qual</w:t>
      </w:r>
      <w:proofErr w:type="spellEnd"/>
      <w:r>
        <w:t xml:space="preserve"> é </w:t>
      </w:r>
      <w:proofErr w:type="spellStart"/>
      <w:r>
        <w:t>proposta</w:t>
      </w:r>
      <w:proofErr w:type="spellEnd"/>
      <w:r>
        <w:t xml:space="preserve"> </w:t>
      </w:r>
      <w:proofErr w:type="spellStart"/>
      <w:r>
        <w:t>uma</w:t>
      </w:r>
      <w:proofErr w:type="spellEnd"/>
      <w:r>
        <w:t xml:space="preserve"> </w:t>
      </w:r>
      <w:proofErr w:type="spellStart"/>
      <w:r>
        <w:t>abordagem</w:t>
      </w:r>
      <w:proofErr w:type="spellEnd"/>
      <w:r>
        <w:t xml:space="preserve"> </w:t>
      </w:r>
      <w:proofErr w:type="spellStart"/>
      <w:r>
        <w:t>sustentável</w:t>
      </w:r>
      <w:proofErr w:type="spellEnd"/>
      <w:r>
        <w:t xml:space="preserve"> por </w:t>
      </w:r>
      <w:proofErr w:type="spellStart"/>
      <w:r>
        <w:t>meio</w:t>
      </w:r>
      <w:proofErr w:type="spellEnd"/>
      <w:r>
        <w:t xml:space="preserve"> de controle sistemático de </w:t>
      </w:r>
      <w:proofErr w:type="spellStart"/>
      <w:r>
        <w:t>natalidade</w:t>
      </w:r>
      <w:proofErr w:type="spellEnd"/>
      <w:r>
        <w:t xml:space="preserve"> e </w:t>
      </w:r>
      <w:proofErr w:type="spellStart"/>
      <w:r>
        <w:t>estratégias</w:t>
      </w:r>
      <w:proofErr w:type="spellEnd"/>
      <w:r>
        <w:t xml:space="preserve"> </w:t>
      </w:r>
      <w:proofErr w:type="spellStart"/>
      <w:r>
        <w:t>focadas</w:t>
      </w:r>
      <w:proofErr w:type="spellEnd"/>
      <w:r>
        <w:t xml:space="preserve"> </w:t>
      </w:r>
      <w:proofErr w:type="spellStart"/>
      <w:r>
        <w:t>na</w:t>
      </w:r>
      <w:proofErr w:type="spellEnd"/>
      <w:r>
        <w:t xml:space="preserve"> </w:t>
      </w:r>
      <w:proofErr w:type="spellStart"/>
      <w:r>
        <w:t>educação</w:t>
      </w:r>
      <w:proofErr w:type="spellEnd"/>
      <w:r>
        <w:t xml:space="preserve">. A </w:t>
      </w:r>
      <w:proofErr w:type="spellStart"/>
      <w:r>
        <w:t>identificação</w:t>
      </w:r>
      <w:proofErr w:type="spellEnd"/>
      <w:r>
        <w:t xml:space="preserve"> </w:t>
      </w:r>
      <w:proofErr w:type="spellStart"/>
      <w:r>
        <w:t>obrigatória</w:t>
      </w:r>
      <w:proofErr w:type="spellEnd"/>
      <w:r>
        <w:t xml:space="preserve"> pode ser </w:t>
      </w:r>
      <w:proofErr w:type="spellStart"/>
      <w:r>
        <w:t>um</w:t>
      </w:r>
      <w:proofErr w:type="spellEnd"/>
      <w:r>
        <w:t xml:space="preserve"> sistema eficaz e </w:t>
      </w:r>
      <w:proofErr w:type="spellStart"/>
      <w:r>
        <w:t>fiável</w:t>
      </w:r>
      <w:proofErr w:type="spellEnd"/>
      <w:r>
        <w:t xml:space="preserve"> para </w:t>
      </w:r>
      <w:proofErr w:type="spellStart"/>
      <w:r>
        <w:t>registar</w:t>
      </w:r>
      <w:proofErr w:type="spellEnd"/>
      <w:r>
        <w:t xml:space="preserve"> </w:t>
      </w:r>
      <w:proofErr w:type="spellStart"/>
      <w:r>
        <w:t>cães</w:t>
      </w:r>
      <w:proofErr w:type="spellEnd"/>
      <w:r>
        <w:t xml:space="preserve">, </w:t>
      </w:r>
      <w:proofErr w:type="spellStart"/>
      <w:r>
        <w:t>promovendo</w:t>
      </w:r>
      <w:proofErr w:type="spellEnd"/>
      <w:r>
        <w:t xml:space="preserve"> </w:t>
      </w:r>
      <w:proofErr w:type="spellStart"/>
      <w:r>
        <w:t>assim</w:t>
      </w:r>
      <w:proofErr w:type="spellEnd"/>
      <w:r>
        <w:t xml:space="preserve"> a </w:t>
      </w:r>
      <w:proofErr w:type="spellStart"/>
      <w:r>
        <w:t>posse</w:t>
      </w:r>
      <w:proofErr w:type="spellEnd"/>
      <w:r>
        <w:t xml:space="preserve"> </w:t>
      </w:r>
      <w:proofErr w:type="spellStart"/>
      <w:r>
        <w:t>responsável</w:t>
      </w:r>
      <w:proofErr w:type="spellEnd"/>
      <w:r>
        <w:t xml:space="preserve">. </w:t>
      </w:r>
      <w:proofErr w:type="spellStart"/>
      <w:r>
        <w:t>Nesse</w:t>
      </w:r>
      <w:proofErr w:type="spellEnd"/>
      <w:r>
        <w:t xml:space="preserve"> sentido, o controle </w:t>
      </w:r>
      <w:r>
        <w:lastRenderedPageBreak/>
        <w:t xml:space="preserve">dos </w:t>
      </w:r>
      <w:proofErr w:type="spellStart"/>
      <w:r>
        <w:t>cães</w:t>
      </w:r>
      <w:proofErr w:type="spellEnd"/>
      <w:r>
        <w:t xml:space="preserve"> abandonados </w:t>
      </w:r>
      <w:proofErr w:type="spellStart"/>
      <w:r>
        <w:t>deve</w:t>
      </w:r>
      <w:proofErr w:type="spellEnd"/>
      <w:r>
        <w:t xml:space="preserve"> ser </w:t>
      </w:r>
      <w:proofErr w:type="spellStart"/>
      <w:r>
        <w:t>feito</w:t>
      </w:r>
      <w:proofErr w:type="spellEnd"/>
      <w:r>
        <w:t xml:space="preserve"> de forma que </w:t>
      </w:r>
      <w:proofErr w:type="spellStart"/>
      <w:r>
        <w:t>não</w:t>
      </w:r>
      <w:proofErr w:type="spellEnd"/>
      <w:r>
        <w:t xml:space="preserve"> cause dores </w:t>
      </w:r>
      <w:proofErr w:type="spellStart"/>
      <w:r>
        <w:t>desnecessárias</w:t>
      </w:r>
      <w:proofErr w:type="spellEnd"/>
      <w:r>
        <w:t xml:space="preserve">. Para </w:t>
      </w:r>
      <w:proofErr w:type="spellStart"/>
      <w:r>
        <w:t>isso</w:t>
      </w:r>
      <w:proofErr w:type="spellEnd"/>
      <w:r>
        <w:t xml:space="preserve">, a captura </w:t>
      </w:r>
      <w:proofErr w:type="spellStart"/>
      <w:r>
        <w:t>deve</w:t>
      </w:r>
      <w:proofErr w:type="spellEnd"/>
      <w:r>
        <w:t xml:space="preserve"> ser </w:t>
      </w:r>
      <w:proofErr w:type="spellStart"/>
      <w:r>
        <w:t>feita</w:t>
      </w:r>
      <w:proofErr w:type="spellEnd"/>
      <w:r>
        <w:t xml:space="preserve"> </w:t>
      </w:r>
      <w:proofErr w:type="spellStart"/>
      <w:r>
        <w:t>com</w:t>
      </w:r>
      <w:proofErr w:type="spellEnd"/>
      <w:r>
        <w:t xml:space="preserve"> o mínimo de </w:t>
      </w:r>
      <w:proofErr w:type="spellStart"/>
      <w:r>
        <w:t>força</w:t>
      </w:r>
      <w:proofErr w:type="spellEnd"/>
      <w:r>
        <w:t xml:space="preserve"> e </w:t>
      </w:r>
      <w:proofErr w:type="spellStart"/>
      <w:r>
        <w:t>sofrimento</w:t>
      </w:r>
      <w:proofErr w:type="spellEnd"/>
      <w:r>
        <w:t xml:space="preserve"> mental, e se </w:t>
      </w:r>
      <w:proofErr w:type="spellStart"/>
      <w:r>
        <w:t>a</w:t>
      </w:r>
      <w:proofErr w:type="spellEnd"/>
      <w:r>
        <w:t xml:space="preserve"> </w:t>
      </w:r>
      <w:proofErr w:type="spellStart"/>
      <w:r>
        <w:t>eutanásia</w:t>
      </w:r>
      <w:proofErr w:type="spellEnd"/>
      <w:r>
        <w:t xml:space="preserve"> é </w:t>
      </w:r>
      <w:proofErr w:type="spellStart"/>
      <w:r>
        <w:t>um</w:t>
      </w:r>
      <w:proofErr w:type="spellEnd"/>
      <w:r>
        <w:t xml:space="preserve"> recurso de controle, </w:t>
      </w:r>
      <w:proofErr w:type="spellStart"/>
      <w:r>
        <w:t>deve</w:t>
      </w:r>
      <w:proofErr w:type="spellEnd"/>
      <w:r>
        <w:t xml:space="preserve"> ser realizada de forma humana.</w:t>
      </w:r>
    </w:p>
    <w:p w14:paraId="479F8F16" w14:textId="1E25191F" w:rsidR="00515153" w:rsidRPr="00515153" w:rsidRDefault="00515153" w:rsidP="006C7D7D">
      <w:pPr>
        <w:spacing w:line="360" w:lineRule="auto"/>
      </w:pPr>
      <w:proofErr w:type="spellStart"/>
      <w:r w:rsidRPr="00515153">
        <w:rPr>
          <w:rFonts w:ascii="Calibri" w:eastAsia="Arial" w:hAnsi="Calibri"/>
          <w:b/>
          <w:sz w:val="28"/>
          <w:szCs w:val="32"/>
        </w:rPr>
        <w:t>Palavras</w:t>
      </w:r>
      <w:proofErr w:type="spellEnd"/>
      <w:r w:rsidRPr="00515153">
        <w:rPr>
          <w:rFonts w:ascii="Calibri" w:eastAsia="Arial" w:hAnsi="Calibri"/>
          <w:b/>
          <w:sz w:val="28"/>
          <w:szCs w:val="32"/>
        </w:rPr>
        <w:t>-chave:</w:t>
      </w:r>
      <w:r>
        <w:t xml:space="preserve"> </w:t>
      </w:r>
      <w:proofErr w:type="spellStart"/>
      <w:r>
        <w:t>importância</w:t>
      </w:r>
      <w:proofErr w:type="spellEnd"/>
      <w:r>
        <w:t xml:space="preserve">, manejo, caninos, </w:t>
      </w:r>
      <w:proofErr w:type="spellStart"/>
      <w:r>
        <w:t>situação</w:t>
      </w:r>
      <w:proofErr w:type="spellEnd"/>
      <w:r>
        <w:t xml:space="preserve"> de </w:t>
      </w:r>
      <w:proofErr w:type="spellStart"/>
      <w:r>
        <w:t>rua</w:t>
      </w:r>
      <w:proofErr w:type="spellEnd"/>
      <w:r>
        <w:t>.</w:t>
      </w:r>
    </w:p>
    <w:p w14:paraId="724511E3" w14:textId="3B7D3B98" w:rsidR="00A622BA" w:rsidRDefault="00A622BA" w:rsidP="006C7D7D">
      <w:pPr>
        <w:spacing w:line="360" w:lineRule="auto"/>
        <w:jc w:val="both"/>
      </w:pPr>
      <w:r>
        <w:rPr>
          <w:b/>
        </w:rPr>
        <w:t>Fecha Recepción:</w:t>
      </w:r>
      <w:r>
        <w:t xml:space="preserve"> </w:t>
      </w:r>
      <w:proofErr w:type="gramStart"/>
      <w:r>
        <w:t>Enero</w:t>
      </w:r>
      <w:proofErr w:type="gramEnd"/>
      <w:r>
        <w:t xml:space="preserve"> 2023                                  </w:t>
      </w:r>
      <w:r>
        <w:rPr>
          <w:b/>
        </w:rPr>
        <w:t>Fecha Aceptación:</w:t>
      </w:r>
      <w:r>
        <w:t xml:space="preserve"> Julio 2023</w:t>
      </w:r>
    </w:p>
    <w:p w14:paraId="5ECC2946" w14:textId="77777777" w:rsidR="00A622BA" w:rsidRDefault="00000000" w:rsidP="00A622BA">
      <w:pPr>
        <w:spacing w:line="360" w:lineRule="auto"/>
        <w:jc w:val="center"/>
      </w:pPr>
      <w:r>
        <w:pict w14:anchorId="6EF619B4">
          <v:rect id="_x0000_i1025" style="width:441.9pt;height:1pt" o:hralign="center" o:hrstd="t" o:hr="t" fillcolor="#a0a0a0" stroked="f"/>
        </w:pict>
      </w:r>
    </w:p>
    <w:p w14:paraId="2B608801" w14:textId="72CC837D" w:rsidR="007E4017" w:rsidRPr="0072306C" w:rsidRDefault="00811D2E" w:rsidP="00A622BA">
      <w:pPr>
        <w:pStyle w:val="Ttulo1"/>
        <w:spacing w:line="360" w:lineRule="auto"/>
        <w:ind w:firstLine="0"/>
        <w:rPr>
          <w:rFonts w:ascii="Times New Roman" w:hAnsi="Times New Roman" w:cs="Times New Roman"/>
          <w:sz w:val="32"/>
          <w:szCs w:val="32"/>
        </w:rPr>
      </w:pPr>
      <w:r w:rsidRPr="0072306C">
        <w:rPr>
          <w:rFonts w:ascii="Times New Roman" w:hAnsi="Times New Roman" w:cs="Times New Roman"/>
          <w:sz w:val="32"/>
          <w:szCs w:val="32"/>
        </w:rPr>
        <w:t>Introducción</w:t>
      </w:r>
    </w:p>
    <w:p w14:paraId="24EDACB2" w14:textId="52264FD4" w:rsidR="0070303C" w:rsidRDefault="007E4017" w:rsidP="00A622BA">
      <w:pPr>
        <w:spacing w:line="360" w:lineRule="auto"/>
        <w:ind w:firstLine="708"/>
        <w:jc w:val="both"/>
        <w:rPr>
          <w:rFonts w:eastAsia="Arial"/>
        </w:rPr>
      </w:pPr>
      <w:r w:rsidRPr="0000026E">
        <w:rPr>
          <w:rFonts w:eastAsia="Arial"/>
        </w:rPr>
        <w:t>Varios factores han favorecido el incremento en el número de animales de compañía en los hogares</w:t>
      </w:r>
      <w:r w:rsidR="0070303C">
        <w:rPr>
          <w:rFonts w:eastAsia="Arial"/>
        </w:rPr>
        <w:t xml:space="preserve">, entre los que se destacan </w:t>
      </w:r>
      <w:r w:rsidRPr="0000026E">
        <w:rPr>
          <w:rFonts w:eastAsia="Arial"/>
        </w:rPr>
        <w:t xml:space="preserve">la demanda para llenar espacios socioafectivos en los entornos familiares </w:t>
      </w:r>
      <w:r w:rsidR="00121A53" w:rsidRPr="0000026E">
        <w:rPr>
          <w:rFonts w:eastAsia="Arial"/>
        </w:rPr>
        <w:t xml:space="preserve">o </w:t>
      </w:r>
      <w:r w:rsidRPr="0000026E">
        <w:rPr>
          <w:rFonts w:eastAsia="Arial"/>
        </w:rPr>
        <w:t>tener un compañero para la vida</w:t>
      </w:r>
      <w:r w:rsidR="0070303C">
        <w:rPr>
          <w:rFonts w:eastAsia="Arial"/>
        </w:rPr>
        <w:t>,</w:t>
      </w:r>
      <w:r w:rsidRPr="0000026E">
        <w:rPr>
          <w:rFonts w:eastAsia="Arial"/>
        </w:rPr>
        <w:t xml:space="preserve"> </w:t>
      </w:r>
      <w:r w:rsidR="00121A53" w:rsidRPr="0000026E">
        <w:rPr>
          <w:rFonts w:eastAsia="Arial"/>
        </w:rPr>
        <w:t xml:space="preserve">lo cual </w:t>
      </w:r>
      <w:r w:rsidRPr="0000026E">
        <w:rPr>
          <w:rFonts w:eastAsia="Arial"/>
        </w:rPr>
        <w:t xml:space="preserve">se ha convertido en una necesidad para muchos </w:t>
      </w:r>
      <w:r w:rsidR="00EA58B4" w:rsidRPr="0000026E">
        <w:rPr>
          <w:rFonts w:eastAsia="Arial"/>
        </w:rPr>
        <w:t>(</w:t>
      </w:r>
      <w:r w:rsidR="00180900">
        <w:rPr>
          <w:rFonts w:eastAsia="Arial"/>
        </w:rPr>
        <w:t xml:space="preserve">Gómez </w:t>
      </w:r>
      <w:r w:rsidR="00180900" w:rsidRPr="00180900">
        <w:rPr>
          <w:rFonts w:eastAsia="Arial"/>
          <w:i/>
          <w:iCs/>
        </w:rPr>
        <w:t>et al</w:t>
      </w:r>
      <w:r w:rsidR="00180900">
        <w:rPr>
          <w:rFonts w:eastAsia="Arial"/>
        </w:rPr>
        <w:t>.</w:t>
      </w:r>
      <w:r w:rsidR="00EA58B4" w:rsidRPr="0000026E">
        <w:rPr>
          <w:rFonts w:eastAsia="Arial"/>
        </w:rPr>
        <w:t>,</w:t>
      </w:r>
      <w:r w:rsidR="00A2124C" w:rsidRPr="0000026E">
        <w:rPr>
          <w:rFonts w:eastAsia="Arial"/>
        </w:rPr>
        <w:t xml:space="preserve"> 2007</w:t>
      </w:r>
      <w:r w:rsidRPr="0000026E">
        <w:rPr>
          <w:rFonts w:eastAsia="Arial"/>
        </w:rPr>
        <w:t xml:space="preserve">). </w:t>
      </w:r>
      <w:r w:rsidR="0000026E">
        <w:rPr>
          <w:rFonts w:eastAsia="Arial"/>
          <w:highlight w:val="white"/>
        </w:rPr>
        <w:t xml:space="preserve">No </w:t>
      </w:r>
      <w:r w:rsidR="00E216B1">
        <w:rPr>
          <w:rFonts w:eastAsia="Arial"/>
          <w:highlight w:val="white"/>
        </w:rPr>
        <w:t xml:space="preserve">obstante, </w:t>
      </w:r>
      <w:r w:rsidR="0000026E">
        <w:rPr>
          <w:rFonts w:eastAsia="Arial"/>
          <w:highlight w:val="white"/>
        </w:rPr>
        <w:t>de acuerdo con Mor</w:t>
      </w:r>
      <w:r w:rsidR="00180900">
        <w:rPr>
          <w:rFonts w:eastAsia="Arial"/>
          <w:highlight w:val="white"/>
        </w:rPr>
        <w:t>á</w:t>
      </w:r>
      <w:r w:rsidR="0000026E">
        <w:rPr>
          <w:rFonts w:eastAsia="Arial"/>
          <w:highlight w:val="white"/>
        </w:rPr>
        <w:t>n (</w:t>
      </w:r>
      <w:r w:rsidR="00180900" w:rsidRPr="00180900">
        <w:rPr>
          <w:rFonts w:eastAsia="Arial"/>
        </w:rPr>
        <w:t xml:space="preserve">27 de septiembre de </w:t>
      </w:r>
      <w:r w:rsidR="0000026E">
        <w:rPr>
          <w:rFonts w:eastAsia="Arial"/>
          <w:highlight w:val="white"/>
        </w:rPr>
        <w:t>2012)</w:t>
      </w:r>
      <w:r w:rsidR="0070303C">
        <w:rPr>
          <w:rFonts w:eastAsia="Arial"/>
          <w:highlight w:val="white"/>
        </w:rPr>
        <w:t>,</w:t>
      </w:r>
      <w:r w:rsidR="0000026E">
        <w:rPr>
          <w:rFonts w:eastAsia="Arial"/>
          <w:highlight w:val="white"/>
        </w:rPr>
        <w:t xml:space="preserve"> no existe</w:t>
      </w:r>
      <w:r w:rsidRPr="0000026E">
        <w:rPr>
          <w:rFonts w:eastAsia="Arial"/>
          <w:highlight w:val="white"/>
        </w:rPr>
        <w:t xml:space="preserve"> una cifra exacta </w:t>
      </w:r>
      <w:r w:rsidR="0000026E">
        <w:rPr>
          <w:rFonts w:eastAsia="Arial"/>
          <w:highlight w:val="white"/>
        </w:rPr>
        <w:t xml:space="preserve">de la población de perros en </w:t>
      </w:r>
      <w:r w:rsidR="0070303C">
        <w:rPr>
          <w:rFonts w:eastAsia="Arial"/>
          <w:highlight w:val="white"/>
        </w:rPr>
        <w:t>México</w:t>
      </w:r>
      <w:r w:rsidR="0000026E">
        <w:rPr>
          <w:rFonts w:eastAsia="Arial"/>
          <w:highlight w:val="white"/>
        </w:rPr>
        <w:t xml:space="preserve">, </w:t>
      </w:r>
      <w:r w:rsidR="0070303C">
        <w:rPr>
          <w:rFonts w:eastAsia="Arial"/>
          <w:highlight w:val="white"/>
        </w:rPr>
        <w:t xml:space="preserve">aunque </w:t>
      </w:r>
      <w:r w:rsidRPr="0000026E">
        <w:rPr>
          <w:rFonts w:eastAsia="Arial"/>
          <w:highlight w:val="white"/>
        </w:rPr>
        <w:t xml:space="preserve">se </w:t>
      </w:r>
      <w:r w:rsidR="00E216B1">
        <w:rPr>
          <w:rFonts w:eastAsia="Arial"/>
          <w:highlight w:val="white"/>
        </w:rPr>
        <w:t xml:space="preserve">estima </w:t>
      </w:r>
      <w:r w:rsidR="00E216B1" w:rsidRPr="0000026E">
        <w:rPr>
          <w:rFonts w:eastAsia="Arial"/>
          <w:highlight w:val="white"/>
        </w:rPr>
        <w:t>que</w:t>
      </w:r>
      <w:r w:rsidRPr="0000026E">
        <w:rPr>
          <w:rFonts w:eastAsia="Arial"/>
          <w:highlight w:val="white"/>
        </w:rPr>
        <w:t xml:space="preserve"> el 30</w:t>
      </w:r>
      <w:r w:rsidR="0070303C">
        <w:rPr>
          <w:rFonts w:eastAsia="Arial"/>
          <w:highlight w:val="white"/>
        </w:rPr>
        <w:t xml:space="preserve"> </w:t>
      </w:r>
      <w:r w:rsidRPr="0000026E">
        <w:rPr>
          <w:rFonts w:eastAsia="Arial"/>
          <w:highlight w:val="white"/>
        </w:rPr>
        <w:t xml:space="preserve">% de los perros tiene </w:t>
      </w:r>
      <w:r w:rsidR="0000026E">
        <w:rPr>
          <w:rFonts w:eastAsia="Arial"/>
          <w:highlight w:val="white"/>
        </w:rPr>
        <w:t xml:space="preserve">algún </w:t>
      </w:r>
      <w:r w:rsidRPr="0000026E">
        <w:rPr>
          <w:rFonts w:eastAsia="Arial"/>
          <w:highlight w:val="white"/>
        </w:rPr>
        <w:t>propietario, el 30</w:t>
      </w:r>
      <w:r w:rsidR="0070303C">
        <w:rPr>
          <w:rFonts w:eastAsia="Arial"/>
          <w:highlight w:val="white"/>
        </w:rPr>
        <w:t xml:space="preserve"> </w:t>
      </w:r>
      <w:r w:rsidRPr="0000026E">
        <w:rPr>
          <w:rFonts w:eastAsia="Arial"/>
          <w:highlight w:val="white"/>
        </w:rPr>
        <w:t xml:space="preserve">% es </w:t>
      </w:r>
      <w:r w:rsidR="0000026E">
        <w:rPr>
          <w:rFonts w:eastAsia="Arial"/>
          <w:highlight w:val="white"/>
        </w:rPr>
        <w:t xml:space="preserve">de tipo </w:t>
      </w:r>
      <w:r w:rsidRPr="0000026E">
        <w:rPr>
          <w:rFonts w:eastAsia="Arial"/>
          <w:highlight w:val="white"/>
        </w:rPr>
        <w:t>comunitario y el 40</w:t>
      </w:r>
      <w:r w:rsidR="0070303C">
        <w:rPr>
          <w:rFonts w:eastAsia="Arial"/>
          <w:highlight w:val="white"/>
        </w:rPr>
        <w:t xml:space="preserve"> </w:t>
      </w:r>
      <w:r w:rsidRPr="0000026E">
        <w:rPr>
          <w:rFonts w:eastAsia="Arial"/>
          <w:highlight w:val="white"/>
        </w:rPr>
        <w:t xml:space="preserve">% </w:t>
      </w:r>
      <w:r w:rsidR="0070303C">
        <w:rPr>
          <w:rFonts w:eastAsia="Arial"/>
          <w:highlight w:val="white"/>
        </w:rPr>
        <w:t>restante se halla</w:t>
      </w:r>
      <w:r w:rsidRPr="0000026E">
        <w:rPr>
          <w:rFonts w:eastAsia="Arial"/>
          <w:highlight w:val="white"/>
        </w:rPr>
        <w:t xml:space="preserve"> en la vía pública</w:t>
      </w:r>
      <w:r w:rsidR="00A2124C" w:rsidRPr="0000026E">
        <w:rPr>
          <w:rFonts w:eastAsia="Arial"/>
        </w:rPr>
        <w:t xml:space="preserve">. </w:t>
      </w:r>
    </w:p>
    <w:p w14:paraId="43BD885B" w14:textId="4543F8C2" w:rsidR="004C44A9" w:rsidRDefault="007E4017" w:rsidP="00A622BA">
      <w:pPr>
        <w:spacing w:line="360" w:lineRule="auto"/>
        <w:ind w:firstLine="708"/>
        <w:jc w:val="both"/>
        <w:rPr>
          <w:rFonts w:eastAsia="Arial"/>
          <w:highlight w:val="white"/>
        </w:rPr>
      </w:pPr>
      <w:r w:rsidRPr="00D93499">
        <w:rPr>
          <w:rFonts w:eastAsia="Arial"/>
        </w:rPr>
        <w:t>E</w:t>
      </w:r>
      <w:r w:rsidR="0070303C">
        <w:rPr>
          <w:rFonts w:eastAsia="Arial"/>
        </w:rPr>
        <w:t>ste</w:t>
      </w:r>
      <w:r w:rsidRPr="00D93499">
        <w:rPr>
          <w:rFonts w:eastAsia="Arial"/>
          <w:highlight w:val="white"/>
        </w:rPr>
        <w:t xml:space="preserve"> </w:t>
      </w:r>
      <w:r w:rsidR="00D93499" w:rsidRPr="00D93499">
        <w:rPr>
          <w:rFonts w:eastAsia="Arial"/>
          <w:highlight w:val="white"/>
        </w:rPr>
        <w:t>aumento</w:t>
      </w:r>
      <w:r w:rsidRPr="00D93499">
        <w:rPr>
          <w:rFonts w:eastAsia="Arial"/>
          <w:highlight w:val="white"/>
        </w:rPr>
        <w:t xml:space="preserve"> </w:t>
      </w:r>
      <w:r w:rsidR="00D93499" w:rsidRPr="00D93499">
        <w:rPr>
          <w:rFonts w:eastAsia="Arial"/>
          <w:highlight w:val="white"/>
        </w:rPr>
        <w:t>desproporcionado</w:t>
      </w:r>
      <w:r w:rsidRPr="00D93499">
        <w:rPr>
          <w:rFonts w:eastAsia="Arial"/>
          <w:highlight w:val="white"/>
        </w:rPr>
        <w:t xml:space="preserve"> de perros </w:t>
      </w:r>
      <w:r w:rsidR="00D93499" w:rsidRPr="00D93499">
        <w:rPr>
          <w:rFonts w:eastAsia="Arial"/>
          <w:highlight w:val="white"/>
        </w:rPr>
        <w:t>ocasiona</w:t>
      </w:r>
      <w:r w:rsidRPr="00D93499">
        <w:rPr>
          <w:rFonts w:eastAsia="Arial"/>
          <w:highlight w:val="white"/>
        </w:rPr>
        <w:t xml:space="preserve"> </w:t>
      </w:r>
      <w:r w:rsidR="00D93499" w:rsidRPr="00D93499">
        <w:rPr>
          <w:rFonts w:eastAsia="Arial"/>
          <w:highlight w:val="white"/>
        </w:rPr>
        <w:t xml:space="preserve">graves problemas de </w:t>
      </w:r>
      <w:r w:rsidRPr="00D93499">
        <w:rPr>
          <w:rFonts w:eastAsia="Arial"/>
          <w:highlight w:val="white"/>
        </w:rPr>
        <w:t xml:space="preserve">salud pública </w:t>
      </w:r>
      <w:r w:rsidR="00D93499" w:rsidRPr="00D93499">
        <w:rPr>
          <w:rFonts w:eastAsia="Arial"/>
          <w:highlight w:val="white"/>
        </w:rPr>
        <w:t>en</w:t>
      </w:r>
      <w:r w:rsidRPr="00D93499">
        <w:rPr>
          <w:rFonts w:eastAsia="Arial"/>
          <w:highlight w:val="white"/>
        </w:rPr>
        <w:t xml:space="preserve"> países en vías de </w:t>
      </w:r>
      <w:r w:rsidR="00E216B1" w:rsidRPr="00D93499">
        <w:rPr>
          <w:rFonts w:eastAsia="Arial"/>
          <w:highlight w:val="white"/>
        </w:rPr>
        <w:t xml:space="preserve">desarrollo, </w:t>
      </w:r>
      <w:r w:rsidR="0070303C">
        <w:rPr>
          <w:rFonts w:eastAsia="Arial"/>
          <w:highlight w:val="white"/>
        </w:rPr>
        <w:t xml:space="preserve">lo cual se puede asociar a </w:t>
      </w:r>
      <w:r w:rsidRPr="00D93499">
        <w:rPr>
          <w:rFonts w:eastAsia="Arial"/>
          <w:highlight w:val="white"/>
        </w:rPr>
        <w:t>proble</w:t>
      </w:r>
      <w:r w:rsidRPr="00D93499">
        <w:rPr>
          <w:rFonts w:eastAsia="Arial"/>
        </w:rPr>
        <w:t>mas socioeconómico</w:t>
      </w:r>
      <w:r w:rsidR="00D93499" w:rsidRPr="00D93499">
        <w:rPr>
          <w:rFonts w:eastAsia="Arial"/>
        </w:rPr>
        <w:t>s</w:t>
      </w:r>
      <w:r w:rsidRPr="00D93499">
        <w:rPr>
          <w:rFonts w:eastAsia="Arial"/>
        </w:rPr>
        <w:t>, político</w:t>
      </w:r>
      <w:r w:rsidR="00D93499" w:rsidRPr="00D93499">
        <w:rPr>
          <w:rFonts w:eastAsia="Arial"/>
        </w:rPr>
        <w:t>s</w:t>
      </w:r>
      <w:r w:rsidRPr="00D93499">
        <w:rPr>
          <w:rFonts w:eastAsia="Arial"/>
        </w:rPr>
        <w:t xml:space="preserve"> y de bienestar </w:t>
      </w:r>
      <w:r w:rsidR="00E216B1" w:rsidRPr="00D93499">
        <w:rPr>
          <w:rFonts w:eastAsia="Arial"/>
        </w:rPr>
        <w:t>animal (</w:t>
      </w:r>
      <w:r w:rsidR="00180900" w:rsidRPr="00180900">
        <w:rPr>
          <w:rFonts w:eastAsia="Arial"/>
        </w:rPr>
        <w:t>Salamanca</w:t>
      </w:r>
      <w:r w:rsidR="00180900">
        <w:rPr>
          <w:rFonts w:eastAsia="Arial"/>
        </w:rPr>
        <w:t xml:space="preserve"> </w:t>
      </w:r>
      <w:r w:rsidR="00180900" w:rsidRPr="00180900">
        <w:rPr>
          <w:rFonts w:eastAsia="Arial"/>
          <w:i/>
          <w:iCs/>
        </w:rPr>
        <w:t>et al</w:t>
      </w:r>
      <w:r w:rsidR="00180900">
        <w:rPr>
          <w:rFonts w:eastAsia="Arial"/>
        </w:rPr>
        <w:t>.</w:t>
      </w:r>
      <w:r w:rsidR="00E216B1" w:rsidRPr="00D93499">
        <w:rPr>
          <w:rFonts w:eastAsia="Arial"/>
        </w:rPr>
        <w:t>, 2011</w:t>
      </w:r>
      <w:r w:rsidRPr="00D93499">
        <w:rPr>
          <w:rFonts w:eastAsia="Arial"/>
          <w:highlight w:val="white"/>
        </w:rPr>
        <w:t>).</w:t>
      </w:r>
      <w:r w:rsidR="00E53D6F" w:rsidRPr="00D93499">
        <w:rPr>
          <w:rFonts w:eastAsia="Arial"/>
        </w:rPr>
        <w:t xml:space="preserve"> </w:t>
      </w:r>
      <w:r w:rsidRPr="0000026E">
        <w:rPr>
          <w:rFonts w:eastAsia="Arial"/>
        </w:rPr>
        <w:t>L</w:t>
      </w:r>
      <w:r w:rsidRPr="0000026E">
        <w:rPr>
          <w:rFonts w:eastAsia="Arial"/>
          <w:highlight w:val="white"/>
        </w:rPr>
        <w:t xml:space="preserve">a </w:t>
      </w:r>
      <w:bookmarkStart w:id="1" w:name="_Hlk147830565"/>
      <w:r w:rsidRPr="0000026E">
        <w:rPr>
          <w:rFonts w:eastAsia="Arial"/>
          <w:highlight w:val="white"/>
        </w:rPr>
        <w:t>Organización Mundial de Sanidad Animal</w:t>
      </w:r>
      <w:bookmarkEnd w:id="1"/>
      <w:r w:rsidRPr="0000026E">
        <w:rPr>
          <w:rFonts w:eastAsia="Arial"/>
          <w:highlight w:val="white"/>
        </w:rPr>
        <w:t xml:space="preserve"> </w:t>
      </w:r>
      <w:r w:rsidR="004C44A9">
        <w:rPr>
          <w:rFonts w:eastAsia="Arial"/>
          <w:highlight w:val="white"/>
        </w:rPr>
        <w:t>(2010</w:t>
      </w:r>
      <w:r w:rsidR="00FC785D">
        <w:rPr>
          <w:rFonts w:eastAsia="Arial"/>
          <w:highlight w:val="white"/>
        </w:rPr>
        <w:t>a</w:t>
      </w:r>
      <w:r w:rsidR="004C44A9">
        <w:rPr>
          <w:rFonts w:eastAsia="Arial"/>
          <w:highlight w:val="white"/>
        </w:rPr>
        <w:t xml:space="preserve">) </w:t>
      </w:r>
      <w:r w:rsidR="00445CDA">
        <w:rPr>
          <w:rFonts w:eastAsia="Arial"/>
          <w:highlight w:val="white"/>
        </w:rPr>
        <w:t>sostiene</w:t>
      </w:r>
      <w:r w:rsidRPr="0000026E">
        <w:rPr>
          <w:rFonts w:eastAsia="Arial"/>
          <w:highlight w:val="white"/>
        </w:rPr>
        <w:t xml:space="preserve"> que la sobrepoblación canina </w:t>
      </w:r>
      <w:r w:rsidR="00445CDA">
        <w:rPr>
          <w:rFonts w:eastAsia="Arial"/>
          <w:highlight w:val="white"/>
        </w:rPr>
        <w:t xml:space="preserve">en situación de </w:t>
      </w:r>
      <w:r w:rsidR="00E216B1">
        <w:rPr>
          <w:rFonts w:eastAsia="Arial"/>
          <w:highlight w:val="white"/>
        </w:rPr>
        <w:t xml:space="preserve">calle </w:t>
      </w:r>
      <w:r w:rsidR="00E216B1" w:rsidRPr="0000026E">
        <w:rPr>
          <w:rFonts w:eastAsia="Arial"/>
          <w:highlight w:val="white"/>
        </w:rPr>
        <w:t>proviene</w:t>
      </w:r>
      <w:r w:rsidR="0070303C">
        <w:rPr>
          <w:rFonts w:eastAsia="Arial"/>
          <w:highlight w:val="white"/>
        </w:rPr>
        <w:t>,</w:t>
      </w:r>
      <w:r w:rsidRPr="0000026E">
        <w:rPr>
          <w:rFonts w:eastAsia="Arial"/>
          <w:highlight w:val="white"/>
        </w:rPr>
        <w:t xml:space="preserve"> </w:t>
      </w:r>
      <w:r w:rsidR="00445CDA">
        <w:rPr>
          <w:rFonts w:eastAsia="Arial"/>
          <w:highlight w:val="white"/>
        </w:rPr>
        <w:t xml:space="preserve">en un gran </w:t>
      </w:r>
      <w:r w:rsidR="00E216B1">
        <w:rPr>
          <w:rFonts w:eastAsia="Arial"/>
          <w:highlight w:val="white"/>
        </w:rPr>
        <w:t>porcentaje</w:t>
      </w:r>
      <w:r w:rsidR="0070303C">
        <w:rPr>
          <w:rFonts w:eastAsia="Arial"/>
          <w:highlight w:val="white"/>
        </w:rPr>
        <w:t>,</w:t>
      </w:r>
      <w:r w:rsidR="00E216B1">
        <w:rPr>
          <w:rFonts w:eastAsia="Arial"/>
          <w:highlight w:val="white"/>
        </w:rPr>
        <w:t xml:space="preserve"> </w:t>
      </w:r>
      <w:r w:rsidR="00E216B1" w:rsidRPr="0000026E">
        <w:rPr>
          <w:rFonts w:eastAsia="Arial"/>
          <w:highlight w:val="white"/>
        </w:rPr>
        <w:t>de</w:t>
      </w:r>
      <w:r w:rsidRPr="0000026E">
        <w:rPr>
          <w:rFonts w:eastAsia="Arial"/>
          <w:highlight w:val="white"/>
        </w:rPr>
        <w:t xml:space="preserve"> perros abandonados</w:t>
      </w:r>
      <w:r w:rsidR="0070303C">
        <w:rPr>
          <w:rFonts w:eastAsia="Arial"/>
          <w:highlight w:val="white"/>
        </w:rPr>
        <w:t xml:space="preserve">, lo </w:t>
      </w:r>
      <w:r w:rsidR="00445CDA">
        <w:rPr>
          <w:rFonts w:eastAsia="Arial"/>
          <w:highlight w:val="white"/>
        </w:rPr>
        <w:t xml:space="preserve">que </w:t>
      </w:r>
      <w:r w:rsidRPr="0000026E">
        <w:rPr>
          <w:rFonts w:eastAsia="Arial"/>
          <w:highlight w:val="white"/>
        </w:rPr>
        <w:t xml:space="preserve">incluye cachorros resultantes de reproducción </w:t>
      </w:r>
      <w:r w:rsidR="00445CDA">
        <w:rPr>
          <w:rFonts w:eastAsia="Arial"/>
          <w:highlight w:val="white"/>
        </w:rPr>
        <w:t>sin control</w:t>
      </w:r>
      <w:r w:rsidR="0070303C">
        <w:rPr>
          <w:rFonts w:eastAsia="Arial"/>
          <w:highlight w:val="white"/>
        </w:rPr>
        <w:t xml:space="preserve"> y</w:t>
      </w:r>
      <w:r w:rsidR="00903CF9">
        <w:rPr>
          <w:rFonts w:eastAsia="Arial"/>
          <w:highlight w:val="white"/>
        </w:rPr>
        <w:t xml:space="preserve"> </w:t>
      </w:r>
      <w:r w:rsidRPr="008B3FC5">
        <w:rPr>
          <w:rFonts w:eastAsia="Arial"/>
          <w:highlight w:val="white"/>
        </w:rPr>
        <w:t>perros sin propietario que se reproducen en las vías públicas.</w:t>
      </w:r>
      <w:r w:rsidR="0070303C">
        <w:rPr>
          <w:rFonts w:eastAsia="Arial"/>
          <w:highlight w:val="white"/>
        </w:rPr>
        <w:t xml:space="preserve"> </w:t>
      </w:r>
      <w:r w:rsidR="00903CF9" w:rsidRPr="008B3FC5">
        <w:rPr>
          <w:rFonts w:eastAsia="Arial"/>
        </w:rPr>
        <w:t xml:space="preserve">De acuerdo </w:t>
      </w:r>
      <w:r w:rsidR="0070303C">
        <w:rPr>
          <w:rFonts w:eastAsia="Arial"/>
        </w:rPr>
        <w:t>con</w:t>
      </w:r>
      <w:r w:rsidR="00903CF9" w:rsidRPr="008B3FC5">
        <w:rPr>
          <w:rFonts w:eastAsia="Arial"/>
        </w:rPr>
        <w:t xml:space="preserve"> la </w:t>
      </w:r>
      <w:r w:rsidR="004C44A9">
        <w:rPr>
          <w:rFonts w:eastAsia="Arial"/>
        </w:rPr>
        <w:t>referida organización</w:t>
      </w:r>
      <w:r w:rsidR="00903CF9" w:rsidRPr="008B3FC5">
        <w:rPr>
          <w:rFonts w:eastAsia="Arial"/>
        </w:rPr>
        <w:t>, s</w:t>
      </w:r>
      <w:r w:rsidRPr="008B3FC5">
        <w:rPr>
          <w:rFonts w:eastAsia="Arial"/>
          <w:highlight w:val="white"/>
        </w:rPr>
        <w:t xml:space="preserve">e </w:t>
      </w:r>
      <w:r w:rsidR="00903CF9" w:rsidRPr="008B3FC5">
        <w:rPr>
          <w:rFonts w:eastAsia="Arial"/>
          <w:highlight w:val="white"/>
        </w:rPr>
        <w:t>identifican</w:t>
      </w:r>
      <w:r w:rsidRPr="008B3FC5">
        <w:rPr>
          <w:rFonts w:eastAsia="Arial"/>
          <w:highlight w:val="white"/>
        </w:rPr>
        <w:t xml:space="preserve"> tres tipos de perros </w:t>
      </w:r>
      <w:r w:rsidR="00903CF9" w:rsidRPr="008B3FC5">
        <w:rPr>
          <w:rFonts w:eastAsia="Arial"/>
          <w:highlight w:val="white"/>
        </w:rPr>
        <w:t xml:space="preserve">en situación de calle: </w:t>
      </w:r>
      <w:r w:rsidR="004C44A9">
        <w:rPr>
          <w:rFonts w:eastAsia="Arial"/>
          <w:highlight w:val="white"/>
        </w:rPr>
        <w:t xml:space="preserve">1) </w:t>
      </w:r>
      <w:r w:rsidRPr="008B3FC5">
        <w:rPr>
          <w:rFonts w:eastAsia="Arial"/>
          <w:highlight w:val="white"/>
        </w:rPr>
        <w:t>perro errante con propietario</w:t>
      </w:r>
      <w:r w:rsidR="004C44A9">
        <w:rPr>
          <w:rFonts w:eastAsia="Arial"/>
          <w:highlight w:val="white"/>
        </w:rPr>
        <w:t>,</w:t>
      </w:r>
      <w:r w:rsidRPr="008B3FC5">
        <w:rPr>
          <w:rFonts w:eastAsia="Arial"/>
          <w:highlight w:val="white"/>
        </w:rPr>
        <w:t xml:space="preserve"> pero libre de vigilancia o restricción en un momento dado</w:t>
      </w:r>
      <w:r w:rsidR="00903CF9" w:rsidRPr="008B3FC5">
        <w:rPr>
          <w:rFonts w:eastAsia="Arial"/>
          <w:highlight w:val="white"/>
        </w:rPr>
        <w:t>,</w:t>
      </w:r>
      <w:r w:rsidRPr="008B3FC5">
        <w:rPr>
          <w:rFonts w:eastAsia="Arial"/>
          <w:highlight w:val="white"/>
        </w:rPr>
        <w:t xml:space="preserve"> </w:t>
      </w:r>
      <w:r w:rsidR="004C44A9">
        <w:rPr>
          <w:rFonts w:eastAsia="Arial"/>
          <w:highlight w:val="white"/>
        </w:rPr>
        <w:t xml:space="preserve">2) </w:t>
      </w:r>
      <w:r w:rsidRPr="008B3FC5">
        <w:rPr>
          <w:rFonts w:eastAsia="Arial"/>
          <w:highlight w:val="white"/>
        </w:rPr>
        <w:t>perro e</w:t>
      </w:r>
      <w:r w:rsidRPr="0000026E">
        <w:rPr>
          <w:rFonts w:eastAsia="Arial"/>
          <w:highlight w:val="white"/>
        </w:rPr>
        <w:t>rrante sin propietario</w:t>
      </w:r>
      <w:r w:rsidR="004C44A9">
        <w:rPr>
          <w:rFonts w:eastAsia="Arial"/>
          <w:highlight w:val="white"/>
        </w:rPr>
        <w:t>, y 3)</w:t>
      </w:r>
      <w:r w:rsidRPr="0000026E">
        <w:rPr>
          <w:rFonts w:eastAsia="Arial"/>
          <w:highlight w:val="white"/>
        </w:rPr>
        <w:t xml:space="preserve"> perro asilvestrado (perro doméstico que ha vuelto al estado silvestre y ya no depende del ser humano</w:t>
      </w:r>
      <w:r w:rsidR="004C44A9">
        <w:rPr>
          <w:rFonts w:eastAsia="Arial"/>
          <w:highlight w:val="white"/>
        </w:rPr>
        <w:t>)</w:t>
      </w:r>
      <w:r w:rsidR="00903CF9">
        <w:rPr>
          <w:rFonts w:eastAsia="Arial"/>
          <w:highlight w:val="white"/>
        </w:rPr>
        <w:t>.</w:t>
      </w:r>
      <w:r w:rsidR="008B3FC5">
        <w:rPr>
          <w:rFonts w:eastAsia="Arial"/>
          <w:highlight w:val="white"/>
        </w:rPr>
        <w:t xml:space="preserve"> </w:t>
      </w:r>
      <w:r w:rsidR="004C44A9">
        <w:rPr>
          <w:rFonts w:eastAsia="Arial"/>
          <w:highlight w:val="white"/>
        </w:rPr>
        <w:t xml:space="preserve">Estas </w:t>
      </w:r>
      <w:r w:rsidRPr="0000026E">
        <w:rPr>
          <w:rFonts w:eastAsia="Arial"/>
          <w:highlight w:val="white"/>
        </w:rPr>
        <w:t>poblaciones animales se encuentran limitadas por la supervivencia, la reproducción y la inmigración/emigración.</w:t>
      </w:r>
    </w:p>
    <w:p w14:paraId="01B5D9FB" w14:textId="0EA1420A" w:rsidR="007E4017" w:rsidRDefault="004C44A9" w:rsidP="00A622BA">
      <w:pPr>
        <w:spacing w:line="360" w:lineRule="auto"/>
        <w:ind w:firstLine="708"/>
        <w:jc w:val="both"/>
        <w:rPr>
          <w:rFonts w:eastAsia="Arial"/>
          <w:highlight w:val="white"/>
        </w:rPr>
      </w:pPr>
      <w:r>
        <w:rPr>
          <w:rFonts w:eastAsia="Arial"/>
          <w:highlight w:val="white"/>
        </w:rPr>
        <w:t xml:space="preserve">Ahora bien, aunque se pueden emplear diversas estrategias para controlar el aumento masivo de esta población, </w:t>
      </w:r>
      <w:r w:rsidR="00FC785D" w:rsidRPr="001D2A41">
        <w:t>Sawbridge</w:t>
      </w:r>
      <w:r w:rsidR="00FC785D" w:rsidRPr="00FC785D">
        <w:rPr>
          <w:rFonts w:eastAsia="Arial"/>
        </w:rPr>
        <w:t xml:space="preserve"> (27 de julio de 2022)</w:t>
      </w:r>
      <w:r>
        <w:rPr>
          <w:rFonts w:eastAsia="Arial"/>
          <w:highlight w:val="white"/>
        </w:rPr>
        <w:t xml:space="preserve"> señala que la manera más </w:t>
      </w:r>
      <w:r w:rsidR="007E4017" w:rsidRPr="0000026E">
        <w:rPr>
          <w:rFonts w:eastAsia="Arial"/>
          <w:highlight w:val="white"/>
        </w:rPr>
        <w:t xml:space="preserve">humanitaria </w:t>
      </w:r>
      <w:r>
        <w:rPr>
          <w:rFonts w:eastAsia="Arial"/>
          <w:highlight w:val="white"/>
        </w:rPr>
        <w:t>es</w:t>
      </w:r>
      <w:r w:rsidR="007E4017" w:rsidRPr="0000026E">
        <w:rPr>
          <w:rFonts w:eastAsia="Arial"/>
          <w:highlight w:val="white"/>
        </w:rPr>
        <w:t xml:space="preserve"> combinando educación con identificación</w:t>
      </w:r>
      <w:r>
        <w:rPr>
          <w:rFonts w:eastAsia="Arial"/>
          <w:highlight w:val="white"/>
        </w:rPr>
        <w:t>, mientras que l</w:t>
      </w:r>
      <w:r w:rsidR="007E4017" w:rsidRPr="0000026E">
        <w:rPr>
          <w:rFonts w:eastAsia="Arial"/>
          <w:highlight w:val="white"/>
        </w:rPr>
        <w:t>a</w:t>
      </w:r>
      <w:bookmarkStart w:id="2" w:name="_Hlk147830791"/>
      <w:r w:rsidR="00FC785D">
        <w:rPr>
          <w:rFonts w:eastAsia="Arial"/>
          <w:highlight w:val="white"/>
        </w:rPr>
        <w:t xml:space="preserve"> International Companion Animal Management Coalition </w:t>
      </w:r>
      <w:r w:rsidR="00FC785D">
        <w:rPr>
          <w:rFonts w:eastAsia="Arial"/>
        </w:rPr>
        <w:t>(</w:t>
      </w:r>
      <w:r w:rsidR="00FC785D">
        <w:rPr>
          <w:shd w:val="clear" w:color="auto" w:fill="FFFFFF"/>
        </w:rPr>
        <w:t>ICAM</w:t>
      </w:r>
      <w:r w:rsidR="00FC785D">
        <w:rPr>
          <w:rFonts w:eastAsia="Arial"/>
        </w:rPr>
        <w:t xml:space="preserve">) </w:t>
      </w:r>
      <w:bookmarkEnd w:id="2"/>
      <w:r w:rsidR="00FC785D" w:rsidRPr="0000026E">
        <w:rPr>
          <w:rFonts w:eastAsia="Arial"/>
          <w:highlight w:val="white"/>
        </w:rPr>
        <w:t>(</w:t>
      </w:r>
      <w:r w:rsidR="00FC785D">
        <w:rPr>
          <w:rFonts w:eastAsia="Arial"/>
          <w:highlight w:val="white"/>
        </w:rPr>
        <w:t>2019</w:t>
      </w:r>
      <w:r w:rsidR="00FC785D" w:rsidRPr="0000026E">
        <w:rPr>
          <w:rFonts w:eastAsia="Arial"/>
          <w:highlight w:val="white"/>
        </w:rPr>
        <w:t>)</w:t>
      </w:r>
      <w:r w:rsidR="00FC785D">
        <w:rPr>
          <w:rFonts w:eastAsia="Arial"/>
          <w:highlight w:val="white"/>
        </w:rPr>
        <w:t xml:space="preserve"> </w:t>
      </w:r>
      <w:r>
        <w:rPr>
          <w:rFonts w:eastAsia="Arial"/>
          <w:highlight w:val="white"/>
        </w:rPr>
        <w:t>señala</w:t>
      </w:r>
      <w:r w:rsidR="007E4017" w:rsidRPr="0000026E">
        <w:rPr>
          <w:rFonts w:eastAsia="Arial"/>
          <w:highlight w:val="white"/>
        </w:rPr>
        <w:t xml:space="preserve"> que el método más efectivo para </w:t>
      </w:r>
      <w:r>
        <w:rPr>
          <w:rFonts w:eastAsia="Arial"/>
          <w:highlight w:val="white"/>
        </w:rPr>
        <w:t>regular</w:t>
      </w:r>
      <w:r w:rsidR="007E4017" w:rsidRPr="0000026E">
        <w:rPr>
          <w:rFonts w:eastAsia="Arial"/>
          <w:highlight w:val="white"/>
        </w:rPr>
        <w:t xml:space="preserve"> la sobrepoblación canina en las calles es </w:t>
      </w:r>
      <w:r>
        <w:rPr>
          <w:rFonts w:eastAsia="Arial"/>
          <w:highlight w:val="white"/>
        </w:rPr>
        <w:t xml:space="preserve">a través de </w:t>
      </w:r>
      <w:r w:rsidR="007E4017" w:rsidRPr="0000026E">
        <w:rPr>
          <w:rFonts w:eastAsia="Arial"/>
          <w:highlight w:val="white"/>
        </w:rPr>
        <w:t xml:space="preserve">una combinación de técnicas. </w:t>
      </w:r>
    </w:p>
    <w:p w14:paraId="2C8ECDB3" w14:textId="77777777" w:rsidR="004C44A9" w:rsidRPr="00445CDA" w:rsidRDefault="004C44A9" w:rsidP="00A622BA">
      <w:pPr>
        <w:spacing w:line="360" w:lineRule="auto"/>
        <w:ind w:firstLine="708"/>
        <w:jc w:val="both"/>
        <w:rPr>
          <w:rFonts w:eastAsia="Arial"/>
          <w:highlight w:val="white"/>
        </w:rPr>
      </w:pPr>
    </w:p>
    <w:p w14:paraId="392FFD15" w14:textId="43BBACFF" w:rsidR="00C416AD" w:rsidRPr="0072306C" w:rsidRDefault="00E424F9" w:rsidP="00FF74F6">
      <w:pPr>
        <w:pStyle w:val="Ttulo1"/>
        <w:spacing w:line="360" w:lineRule="auto"/>
        <w:ind w:firstLine="0"/>
        <w:rPr>
          <w:rFonts w:ascii="Times New Roman" w:hAnsi="Times New Roman" w:cs="Times New Roman"/>
          <w:sz w:val="28"/>
          <w:szCs w:val="28"/>
        </w:rPr>
      </w:pPr>
      <w:r w:rsidRPr="0072306C">
        <w:rPr>
          <w:rFonts w:ascii="Times New Roman" w:hAnsi="Times New Roman" w:cs="Times New Roman"/>
          <w:color w:val="000000"/>
          <w:sz w:val="28"/>
          <w:szCs w:val="28"/>
        </w:rPr>
        <w:lastRenderedPageBreak/>
        <w:t>El perro</w:t>
      </w:r>
    </w:p>
    <w:p w14:paraId="3F72BE1A" w14:textId="483E67AE" w:rsidR="004C44A9" w:rsidRDefault="00E216B1" w:rsidP="00A622BA">
      <w:pPr>
        <w:spacing w:line="360" w:lineRule="auto"/>
        <w:ind w:firstLine="708"/>
        <w:jc w:val="both"/>
        <w:rPr>
          <w:rFonts w:eastAsia="Arial"/>
        </w:rPr>
      </w:pPr>
      <w:r>
        <w:rPr>
          <w:rFonts w:eastAsia="Arial"/>
        </w:rPr>
        <w:t xml:space="preserve">El perro </w:t>
      </w:r>
      <w:r w:rsidR="005E3A73">
        <w:rPr>
          <w:rFonts w:eastAsia="Arial"/>
        </w:rPr>
        <w:t>(</w:t>
      </w:r>
      <w:r w:rsidR="00655E10" w:rsidRPr="00044BC1">
        <w:rPr>
          <w:rFonts w:eastAsia="Arial"/>
          <w:i/>
        </w:rPr>
        <w:t>Canis lupus familiaris</w:t>
      </w:r>
      <w:r w:rsidR="005E3A73" w:rsidRPr="004C44A9">
        <w:rPr>
          <w:rFonts w:eastAsia="Arial"/>
          <w:iCs/>
        </w:rPr>
        <w:t>)</w:t>
      </w:r>
      <w:r w:rsidR="00655E10" w:rsidRPr="00044BC1">
        <w:rPr>
          <w:rFonts w:eastAsia="Arial"/>
        </w:rPr>
        <w:t xml:space="preserve"> es </w:t>
      </w:r>
      <w:r w:rsidR="00C416AD" w:rsidRPr="00044BC1">
        <w:rPr>
          <w:rFonts w:eastAsia="Arial"/>
        </w:rPr>
        <w:t xml:space="preserve">sin duda </w:t>
      </w:r>
      <w:r w:rsidR="004C44A9">
        <w:rPr>
          <w:rFonts w:eastAsia="Arial"/>
        </w:rPr>
        <w:t>de</w:t>
      </w:r>
      <w:r w:rsidR="005E3A73">
        <w:rPr>
          <w:rFonts w:eastAsia="Arial"/>
        </w:rPr>
        <w:t xml:space="preserve"> los animales domésticos </w:t>
      </w:r>
      <w:r w:rsidR="0044299D">
        <w:rPr>
          <w:rFonts w:eastAsia="Arial"/>
        </w:rPr>
        <w:t xml:space="preserve">que </w:t>
      </w:r>
      <w:r w:rsidR="0044299D" w:rsidRPr="00044BC1">
        <w:rPr>
          <w:rFonts w:eastAsia="Arial"/>
        </w:rPr>
        <w:t>tiene</w:t>
      </w:r>
      <w:r w:rsidR="00C416AD" w:rsidRPr="00044BC1">
        <w:rPr>
          <w:rFonts w:eastAsia="Arial"/>
        </w:rPr>
        <w:t xml:space="preserve"> una relación </w:t>
      </w:r>
      <w:r w:rsidR="004C44A9">
        <w:rPr>
          <w:rFonts w:eastAsia="Arial"/>
        </w:rPr>
        <w:t>más</w:t>
      </w:r>
      <w:r w:rsidR="005E3A73">
        <w:rPr>
          <w:rFonts w:eastAsia="Arial"/>
        </w:rPr>
        <w:t xml:space="preserve"> </w:t>
      </w:r>
      <w:r w:rsidR="0044299D">
        <w:rPr>
          <w:rFonts w:eastAsia="Arial"/>
        </w:rPr>
        <w:t xml:space="preserve">estrecha </w:t>
      </w:r>
      <w:r w:rsidR="0044299D" w:rsidRPr="00044BC1">
        <w:rPr>
          <w:rFonts w:eastAsia="Arial"/>
        </w:rPr>
        <w:t>con</w:t>
      </w:r>
      <w:r w:rsidR="00655E10" w:rsidRPr="00044BC1">
        <w:rPr>
          <w:rFonts w:eastAsia="Arial"/>
        </w:rPr>
        <w:t xml:space="preserve"> el humano, </w:t>
      </w:r>
      <w:r w:rsidR="0044299D">
        <w:rPr>
          <w:rFonts w:eastAsia="Arial"/>
        </w:rPr>
        <w:t xml:space="preserve">principalmente </w:t>
      </w:r>
      <w:r w:rsidR="0044299D" w:rsidRPr="00044BC1">
        <w:rPr>
          <w:rFonts w:eastAsia="Arial"/>
        </w:rPr>
        <w:t>por</w:t>
      </w:r>
      <w:r w:rsidR="005E3A73">
        <w:rPr>
          <w:rFonts w:eastAsia="Arial"/>
        </w:rPr>
        <w:t xml:space="preserve"> su</w:t>
      </w:r>
      <w:r w:rsidR="00655E10" w:rsidRPr="00044BC1">
        <w:rPr>
          <w:rFonts w:eastAsia="Arial"/>
        </w:rPr>
        <w:t xml:space="preserve"> tamaño</w:t>
      </w:r>
      <w:r w:rsidR="005E3A73">
        <w:rPr>
          <w:rFonts w:eastAsia="Arial"/>
        </w:rPr>
        <w:t>,</w:t>
      </w:r>
      <w:r w:rsidR="00655E10" w:rsidRPr="00044BC1">
        <w:rPr>
          <w:rFonts w:eastAsia="Arial"/>
        </w:rPr>
        <w:t xml:space="preserve"> lo cual facilita su </w:t>
      </w:r>
      <w:r w:rsidR="0044299D" w:rsidRPr="00044BC1">
        <w:rPr>
          <w:rFonts w:eastAsia="Arial"/>
        </w:rPr>
        <w:t>convivencia en</w:t>
      </w:r>
      <w:r w:rsidR="00C416AD" w:rsidRPr="00044BC1">
        <w:rPr>
          <w:rFonts w:eastAsia="Arial"/>
        </w:rPr>
        <w:t xml:space="preserve"> </w:t>
      </w:r>
      <w:r w:rsidR="005E3A73">
        <w:rPr>
          <w:rFonts w:eastAsia="Arial"/>
        </w:rPr>
        <w:t>los hogares</w:t>
      </w:r>
      <w:r w:rsidR="00C416AD" w:rsidRPr="00044BC1">
        <w:rPr>
          <w:rFonts w:eastAsia="Arial"/>
        </w:rPr>
        <w:t xml:space="preserve">. </w:t>
      </w:r>
      <w:r w:rsidR="005E3A73">
        <w:rPr>
          <w:rFonts w:eastAsia="Arial"/>
        </w:rPr>
        <w:t xml:space="preserve">Esta </w:t>
      </w:r>
      <w:r>
        <w:rPr>
          <w:rFonts w:eastAsia="Arial"/>
        </w:rPr>
        <w:t xml:space="preserve">especie </w:t>
      </w:r>
      <w:r w:rsidRPr="00044BC1">
        <w:rPr>
          <w:rFonts w:eastAsia="Arial"/>
        </w:rPr>
        <w:t>es</w:t>
      </w:r>
      <w:r w:rsidR="00C416AD" w:rsidRPr="00044BC1">
        <w:rPr>
          <w:rFonts w:eastAsia="Arial"/>
        </w:rPr>
        <w:t xml:space="preserve"> un mamífero carnívoro doméstico que constituye una subespecie del lobo. </w:t>
      </w:r>
      <w:r w:rsidR="005E3A73">
        <w:rPr>
          <w:rFonts w:eastAsia="Arial"/>
        </w:rPr>
        <w:t xml:space="preserve">Su </w:t>
      </w:r>
      <w:r>
        <w:rPr>
          <w:rFonts w:eastAsia="Arial"/>
        </w:rPr>
        <w:t xml:space="preserve">evolución </w:t>
      </w:r>
      <w:r w:rsidRPr="00044BC1">
        <w:rPr>
          <w:rFonts w:eastAsia="Arial"/>
        </w:rPr>
        <w:t>se</w:t>
      </w:r>
      <w:r w:rsidR="005E3A73">
        <w:rPr>
          <w:rFonts w:eastAsia="Arial"/>
        </w:rPr>
        <w:t xml:space="preserve"> </w:t>
      </w:r>
      <w:r>
        <w:rPr>
          <w:rFonts w:eastAsia="Arial"/>
        </w:rPr>
        <w:t xml:space="preserve">debe </w:t>
      </w:r>
      <w:r w:rsidRPr="00044BC1">
        <w:rPr>
          <w:rFonts w:eastAsia="Arial"/>
        </w:rPr>
        <w:t>sustancialmente</w:t>
      </w:r>
      <w:r w:rsidR="00C416AD" w:rsidRPr="00044BC1">
        <w:rPr>
          <w:rFonts w:eastAsia="Arial"/>
        </w:rPr>
        <w:t xml:space="preserve"> </w:t>
      </w:r>
      <w:r w:rsidR="004C44A9">
        <w:rPr>
          <w:rFonts w:eastAsia="Arial"/>
        </w:rPr>
        <w:t>a</w:t>
      </w:r>
      <w:r w:rsidR="00C416AD" w:rsidRPr="00044BC1">
        <w:rPr>
          <w:rFonts w:eastAsia="Arial"/>
        </w:rPr>
        <w:t xml:space="preserve"> sus ancestros salvajes, probablemente por el cambio en las </w:t>
      </w:r>
      <w:r w:rsidR="005E3A73">
        <w:rPr>
          <w:rFonts w:eastAsia="Arial"/>
        </w:rPr>
        <w:t xml:space="preserve">actividades </w:t>
      </w:r>
      <w:r>
        <w:rPr>
          <w:rFonts w:eastAsia="Arial"/>
        </w:rPr>
        <w:t xml:space="preserve">humanas </w:t>
      </w:r>
      <w:r w:rsidRPr="00044BC1">
        <w:rPr>
          <w:rFonts w:eastAsia="Arial"/>
        </w:rPr>
        <w:t>de</w:t>
      </w:r>
      <w:r w:rsidR="00C416AD" w:rsidRPr="00044BC1">
        <w:rPr>
          <w:rFonts w:eastAsia="Arial"/>
        </w:rPr>
        <w:t xml:space="preserve"> cazadores-recolectores a sedentario</w:t>
      </w:r>
      <w:r w:rsidR="005E3A73">
        <w:rPr>
          <w:rFonts w:eastAsia="Arial"/>
        </w:rPr>
        <w:t>s</w:t>
      </w:r>
      <w:r w:rsidR="00C416AD" w:rsidRPr="00044BC1">
        <w:rPr>
          <w:rFonts w:eastAsia="Arial"/>
        </w:rPr>
        <w:t>. Sin embargo</w:t>
      </w:r>
      <w:r w:rsidR="004E513B">
        <w:rPr>
          <w:rFonts w:eastAsia="Arial"/>
        </w:rPr>
        <w:t>,</w:t>
      </w:r>
      <w:r w:rsidR="00C416AD" w:rsidRPr="00044BC1">
        <w:rPr>
          <w:rFonts w:eastAsia="Arial"/>
        </w:rPr>
        <w:t xml:space="preserve"> ha sido su relación con el hombre lo que ha modificado drásticamente su alimentación y condición, </w:t>
      </w:r>
      <w:r w:rsidR="004C44A9">
        <w:rPr>
          <w:rFonts w:eastAsia="Arial"/>
        </w:rPr>
        <w:t>de ahí que se haya transformado</w:t>
      </w:r>
      <w:r w:rsidR="00C416AD" w:rsidRPr="00044BC1">
        <w:rPr>
          <w:rFonts w:eastAsia="Arial"/>
        </w:rPr>
        <w:t xml:space="preserve"> en un omnívoro, </w:t>
      </w:r>
      <w:r w:rsidR="004C44A9">
        <w:rPr>
          <w:rFonts w:eastAsia="Arial"/>
        </w:rPr>
        <w:t xml:space="preserve">lo cual ha contribuido a </w:t>
      </w:r>
      <w:r w:rsidR="00C416AD" w:rsidRPr="00044BC1">
        <w:rPr>
          <w:rFonts w:eastAsia="Arial"/>
        </w:rPr>
        <w:t xml:space="preserve">su </w:t>
      </w:r>
      <w:r w:rsidR="00C416AD" w:rsidRPr="00540337">
        <w:rPr>
          <w:rFonts w:eastAsia="Arial"/>
        </w:rPr>
        <w:t>domesticación</w:t>
      </w:r>
      <w:r w:rsidR="0079049A" w:rsidRPr="00540337">
        <w:rPr>
          <w:rFonts w:eastAsia="Arial"/>
        </w:rPr>
        <w:t xml:space="preserve"> (</w:t>
      </w:r>
      <w:r w:rsidR="00C0550C" w:rsidRPr="00540337">
        <w:rPr>
          <w:rFonts w:eastAsia="Arial"/>
        </w:rPr>
        <w:t>Bentosela y Must</w:t>
      </w:r>
      <w:r>
        <w:rPr>
          <w:rFonts w:eastAsia="Arial"/>
        </w:rPr>
        <w:t>ac</w:t>
      </w:r>
      <w:r w:rsidR="00733037">
        <w:rPr>
          <w:rFonts w:eastAsia="Arial"/>
        </w:rPr>
        <w:t>a</w:t>
      </w:r>
      <w:r w:rsidR="0079049A" w:rsidRPr="00540337">
        <w:rPr>
          <w:rFonts w:eastAsia="Arial"/>
        </w:rPr>
        <w:t xml:space="preserve">, </w:t>
      </w:r>
      <w:r w:rsidR="00C416AD" w:rsidRPr="00540337">
        <w:rPr>
          <w:rFonts w:eastAsia="Arial"/>
        </w:rPr>
        <w:t>2</w:t>
      </w:r>
      <w:r w:rsidR="00C0550C" w:rsidRPr="00540337">
        <w:rPr>
          <w:rFonts w:eastAsia="Arial"/>
        </w:rPr>
        <w:t>007</w:t>
      </w:r>
      <w:r w:rsidR="00C416AD" w:rsidRPr="00540337">
        <w:rPr>
          <w:rFonts w:eastAsia="Arial"/>
        </w:rPr>
        <w:t>).</w:t>
      </w:r>
      <w:r w:rsidR="0070303C">
        <w:rPr>
          <w:rFonts w:eastAsia="Arial"/>
        </w:rPr>
        <w:t xml:space="preserve"> </w:t>
      </w:r>
    </w:p>
    <w:p w14:paraId="064076B4" w14:textId="1CCA6C95" w:rsidR="00C416AD" w:rsidRDefault="00C416AD" w:rsidP="00A622BA">
      <w:pPr>
        <w:spacing w:line="360" w:lineRule="auto"/>
        <w:ind w:firstLine="708"/>
        <w:jc w:val="both"/>
        <w:rPr>
          <w:rFonts w:eastAsia="Arial"/>
        </w:rPr>
      </w:pPr>
      <w:r w:rsidRPr="00044BC1">
        <w:rPr>
          <w:rFonts w:eastAsia="Arial"/>
        </w:rPr>
        <w:t xml:space="preserve">Además, la socialización y plasticidad de las características de comportamiento </w:t>
      </w:r>
      <w:r w:rsidR="004C44A9">
        <w:rPr>
          <w:rFonts w:eastAsia="Arial"/>
        </w:rPr>
        <w:t xml:space="preserve">del perro resultaron muy útiles para el ser humano; por ejemplo, </w:t>
      </w:r>
      <w:r w:rsidR="00D10979">
        <w:rPr>
          <w:rFonts w:eastAsia="Arial"/>
        </w:rPr>
        <w:t xml:space="preserve">desde </w:t>
      </w:r>
      <w:r w:rsidRPr="00044BC1">
        <w:rPr>
          <w:rFonts w:eastAsia="Arial"/>
        </w:rPr>
        <w:t xml:space="preserve">cuidar rebaños </w:t>
      </w:r>
      <w:r w:rsidR="004C44A9">
        <w:rPr>
          <w:rFonts w:eastAsia="Arial"/>
        </w:rPr>
        <w:t xml:space="preserve">y ser </w:t>
      </w:r>
      <w:r w:rsidRPr="00044BC1">
        <w:rPr>
          <w:rFonts w:eastAsia="Arial"/>
        </w:rPr>
        <w:t xml:space="preserve">apoyo </w:t>
      </w:r>
      <w:r w:rsidR="004C44A9">
        <w:rPr>
          <w:rFonts w:eastAsia="Arial"/>
        </w:rPr>
        <w:t xml:space="preserve">durante </w:t>
      </w:r>
      <w:r w:rsidRPr="00044BC1">
        <w:rPr>
          <w:rFonts w:eastAsia="Arial"/>
        </w:rPr>
        <w:t xml:space="preserve">la caza y </w:t>
      </w:r>
      <w:r w:rsidR="004C44A9">
        <w:rPr>
          <w:rFonts w:eastAsia="Arial"/>
        </w:rPr>
        <w:t xml:space="preserve">las </w:t>
      </w:r>
      <w:r w:rsidRPr="00044BC1">
        <w:rPr>
          <w:rFonts w:eastAsia="Arial"/>
        </w:rPr>
        <w:t xml:space="preserve">labores de guardia </w:t>
      </w:r>
      <w:r w:rsidR="00D10979">
        <w:rPr>
          <w:rFonts w:eastAsia="Arial"/>
        </w:rPr>
        <w:t xml:space="preserve">hasta la </w:t>
      </w:r>
      <w:r w:rsidRPr="00044BC1">
        <w:rPr>
          <w:rFonts w:eastAsia="Arial"/>
        </w:rPr>
        <w:t>búsqueda y rescate</w:t>
      </w:r>
      <w:r w:rsidR="00D10979">
        <w:rPr>
          <w:rFonts w:eastAsia="Arial"/>
        </w:rPr>
        <w:t xml:space="preserve"> de personas</w:t>
      </w:r>
      <w:r w:rsidRPr="00044BC1">
        <w:rPr>
          <w:rFonts w:eastAsia="Arial"/>
        </w:rPr>
        <w:t xml:space="preserve">, </w:t>
      </w:r>
      <w:r w:rsidR="00D10979">
        <w:rPr>
          <w:rFonts w:eastAsia="Arial"/>
        </w:rPr>
        <w:t xml:space="preserve">lo cual ha generado </w:t>
      </w:r>
      <w:r w:rsidRPr="00044BC1">
        <w:rPr>
          <w:rFonts w:eastAsia="Arial"/>
        </w:rPr>
        <w:t xml:space="preserve">un </w:t>
      </w:r>
      <w:r w:rsidR="00D10979">
        <w:rPr>
          <w:rFonts w:eastAsia="Arial"/>
        </w:rPr>
        <w:t xml:space="preserve">gran </w:t>
      </w:r>
      <w:r w:rsidRPr="00044BC1">
        <w:rPr>
          <w:rFonts w:eastAsia="Arial"/>
        </w:rPr>
        <w:t xml:space="preserve">vínculo </w:t>
      </w:r>
      <w:r w:rsidR="00D10979">
        <w:rPr>
          <w:rFonts w:eastAsia="Arial"/>
        </w:rPr>
        <w:t xml:space="preserve">entre las dos especies </w:t>
      </w:r>
      <w:r w:rsidR="00EB7259" w:rsidRPr="00540337">
        <w:rPr>
          <w:rFonts w:eastAsia="Arial"/>
        </w:rPr>
        <w:t>(</w:t>
      </w:r>
      <w:r w:rsidR="00C0550C" w:rsidRPr="00540337">
        <w:rPr>
          <w:rFonts w:eastAsia="Arial"/>
        </w:rPr>
        <w:t>Cañ</w:t>
      </w:r>
      <w:r w:rsidR="00733037">
        <w:rPr>
          <w:rFonts w:eastAsia="Arial"/>
        </w:rPr>
        <w:t>ó</w:t>
      </w:r>
      <w:r w:rsidR="00C0550C" w:rsidRPr="00540337">
        <w:rPr>
          <w:rFonts w:eastAsia="Arial"/>
        </w:rPr>
        <w:t>n y Dunner</w:t>
      </w:r>
      <w:r w:rsidR="00EB7259" w:rsidRPr="00540337">
        <w:rPr>
          <w:rFonts w:eastAsia="Arial"/>
        </w:rPr>
        <w:t xml:space="preserve">, </w:t>
      </w:r>
      <w:r w:rsidR="00C0550C" w:rsidRPr="00540337">
        <w:rPr>
          <w:rFonts w:eastAsia="Arial"/>
        </w:rPr>
        <w:t>2014</w:t>
      </w:r>
      <w:r w:rsidRPr="00540337">
        <w:rPr>
          <w:rFonts w:eastAsia="Arial"/>
        </w:rPr>
        <w:t xml:space="preserve">). </w:t>
      </w:r>
      <w:r w:rsidR="00D10979">
        <w:rPr>
          <w:rFonts w:eastAsia="Arial"/>
        </w:rPr>
        <w:t>En tal sentido, e</w:t>
      </w:r>
      <w:r w:rsidRPr="00044BC1">
        <w:rPr>
          <w:rFonts w:eastAsia="Arial"/>
        </w:rPr>
        <w:t>l papel y la evolución del perro de la mano del ser humano ha contribuido de manera importante a desarrollar una serie de situaciones complejas</w:t>
      </w:r>
      <w:r w:rsidR="00D10979">
        <w:rPr>
          <w:rFonts w:eastAsia="Arial"/>
        </w:rPr>
        <w:t xml:space="preserve"> </w:t>
      </w:r>
      <w:r w:rsidR="00D10979" w:rsidRPr="00540337">
        <w:rPr>
          <w:rFonts w:eastAsia="Arial"/>
        </w:rPr>
        <w:t>(Valadez y Mendoza, 2005)</w:t>
      </w:r>
      <w:r w:rsidRPr="00044BC1">
        <w:rPr>
          <w:rFonts w:eastAsia="Arial"/>
        </w:rPr>
        <w:t>, que van desde aquellas que afectan el estado de salud hasta aquella</w:t>
      </w:r>
      <w:r w:rsidR="00D10979">
        <w:rPr>
          <w:rFonts w:eastAsia="Arial"/>
        </w:rPr>
        <w:t>s</w:t>
      </w:r>
      <w:r w:rsidRPr="00044BC1">
        <w:rPr>
          <w:rFonts w:eastAsia="Arial"/>
        </w:rPr>
        <w:t xml:space="preserve"> que involucran a la sociabilidad con el ser humano</w:t>
      </w:r>
      <w:r w:rsidR="00774DCC">
        <w:rPr>
          <w:rFonts w:eastAsia="Arial"/>
        </w:rPr>
        <w:t xml:space="preserve"> </w:t>
      </w:r>
      <w:r w:rsidR="00EB7259" w:rsidRPr="00540337">
        <w:rPr>
          <w:rFonts w:eastAsia="Arial"/>
        </w:rPr>
        <w:t>(</w:t>
      </w:r>
      <w:r w:rsidR="00C0550C" w:rsidRPr="00540337">
        <w:rPr>
          <w:rFonts w:eastAsia="Arial"/>
        </w:rPr>
        <w:t>Granados</w:t>
      </w:r>
      <w:r w:rsidR="00EB7259" w:rsidRPr="00540337">
        <w:rPr>
          <w:rFonts w:eastAsia="Arial"/>
        </w:rPr>
        <w:t>,</w:t>
      </w:r>
      <w:r w:rsidR="00C0550C" w:rsidRPr="00540337">
        <w:rPr>
          <w:rFonts w:eastAsia="Arial"/>
        </w:rPr>
        <w:t xml:space="preserve"> </w:t>
      </w:r>
      <w:r w:rsidR="00C0550C" w:rsidRPr="00540337">
        <w:rPr>
          <w:rFonts w:eastAsia="Arial"/>
          <w:i/>
          <w:iCs/>
        </w:rPr>
        <w:t>et al.</w:t>
      </w:r>
      <w:r w:rsidR="00C0550C" w:rsidRPr="00540337">
        <w:rPr>
          <w:rFonts w:eastAsia="Arial"/>
        </w:rPr>
        <w:t xml:space="preserve"> 2007)</w:t>
      </w:r>
      <w:r w:rsidRPr="00540337">
        <w:rPr>
          <w:rFonts w:eastAsia="Arial"/>
        </w:rPr>
        <w:t xml:space="preserve">. </w:t>
      </w:r>
    </w:p>
    <w:p w14:paraId="73E08CE5" w14:textId="77777777" w:rsidR="00D10979" w:rsidRPr="00540337" w:rsidRDefault="00D10979" w:rsidP="00A622BA">
      <w:pPr>
        <w:spacing w:line="360" w:lineRule="auto"/>
        <w:ind w:firstLine="708"/>
        <w:jc w:val="both"/>
        <w:rPr>
          <w:rFonts w:eastAsia="Arial"/>
          <w:b/>
          <w:u w:val="single"/>
        </w:rPr>
      </w:pPr>
    </w:p>
    <w:p w14:paraId="372117C6" w14:textId="5F22A9C7" w:rsidR="00540337" w:rsidRPr="0072306C" w:rsidRDefault="00540337" w:rsidP="00FF74F6">
      <w:pPr>
        <w:spacing w:line="360" w:lineRule="auto"/>
        <w:ind w:hanging="3"/>
        <w:jc w:val="center"/>
        <w:rPr>
          <w:rFonts w:eastAsia="Arial"/>
          <w:b/>
          <w:sz w:val="28"/>
          <w:szCs w:val="28"/>
        </w:rPr>
      </w:pPr>
      <w:bookmarkStart w:id="3" w:name="_byowr4knekge" w:colFirst="0" w:colLast="0"/>
      <w:bookmarkEnd w:id="3"/>
      <w:r w:rsidRPr="0072306C">
        <w:rPr>
          <w:rFonts w:eastAsia="Arial"/>
          <w:b/>
          <w:bCs/>
          <w:sz w:val="28"/>
          <w:szCs w:val="28"/>
        </w:rPr>
        <w:t xml:space="preserve">México </w:t>
      </w:r>
      <w:r w:rsidR="00C416AD" w:rsidRPr="0072306C">
        <w:rPr>
          <w:rFonts w:eastAsia="Arial"/>
          <w:b/>
          <w:bCs/>
          <w:sz w:val="28"/>
          <w:szCs w:val="28"/>
        </w:rPr>
        <w:t>y la población canina</w:t>
      </w:r>
    </w:p>
    <w:p w14:paraId="166E9FF7" w14:textId="6C6539B6" w:rsidR="00774DCC" w:rsidRDefault="00C416AD" w:rsidP="00A622BA">
      <w:pPr>
        <w:spacing w:line="360" w:lineRule="auto"/>
        <w:ind w:firstLine="708"/>
        <w:jc w:val="both"/>
        <w:rPr>
          <w:rFonts w:eastAsia="Arial"/>
          <w:b/>
        </w:rPr>
      </w:pPr>
      <w:r w:rsidRPr="00044BC1">
        <w:rPr>
          <w:rFonts w:eastAsia="Arial"/>
        </w:rPr>
        <w:t>México</w:t>
      </w:r>
      <w:r w:rsidR="00D10979">
        <w:rPr>
          <w:rFonts w:eastAsia="Arial"/>
        </w:rPr>
        <w:t xml:space="preserve"> está conformado por </w:t>
      </w:r>
      <w:r w:rsidRPr="00044BC1">
        <w:rPr>
          <w:rFonts w:eastAsia="Arial"/>
        </w:rPr>
        <w:t xml:space="preserve">32 </w:t>
      </w:r>
      <w:r w:rsidR="00065A91">
        <w:rPr>
          <w:rFonts w:eastAsia="Arial"/>
        </w:rPr>
        <w:t>estados</w:t>
      </w:r>
      <w:r w:rsidR="00D10979">
        <w:rPr>
          <w:rFonts w:eastAsia="Arial"/>
        </w:rPr>
        <w:t>,</w:t>
      </w:r>
      <w:r w:rsidR="007D5296" w:rsidRPr="00044BC1">
        <w:rPr>
          <w:rFonts w:eastAsia="Arial"/>
        </w:rPr>
        <w:t xml:space="preserve"> y d</w:t>
      </w:r>
      <w:r w:rsidR="00540337">
        <w:rPr>
          <w:rFonts w:eastAsia="Arial"/>
        </w:rPr>
        <w:t>e acuerdo con la estadística</w:t>
      </w:r>
      <w:r w:rsidR="00D10979">
        <w:rPr>
          <w:rFonts w:eastAsia="Arial"/>
        </w:rPr>
        <w:t>,</w:t>
      </w:r>
      <w:r w:rsidR="00540337">
        <w:rPr>
          <w:rFonts w:eastAsia="Arial"/>
        </w:rPr>
        <w:t xml:space="preserve"> </w:t>
      </w:r>
      <w:r w:rsidRPr="00044BC1">
        <w:rPr>
          <w:rFonts w:eastAsia="Arial"/>
        </w:rPr>
        <w:t xml:space="preserve">8 de cada 10 hogares cuentan con </w:t>
      </w:r>
      <w:r w:rsidR="00CD5738" w:rsidRPr="00044BC1">
        <w:rPr>
          <w:rFonts w:eastAsia="Arial"/>
        </w:rPr>
        <w:t xml:space="preserve">un </w:t>
      </w:r>
      <w:r w:rsidRPr="00044BC1">
        <w:rPr>
          <w:rFonts w:eastAsia="Arial"/>
        </w:rPr>
        <w:t xml:space="preserve">perro, </w:t>
      </w:r>
      <w:r w:rsidR="00065A91">
        <w:rPr>
          <w:rFonts w:eastAsia="Arial"/>
        </w:rPr>
        <w:t xml:space="preserve">de </w:t>
      </w:r>
      <w:r w:rsidR="00D10979">
        <w:rPr>
          <w:rFonts w:eastAsia="Arial"/>
        </w:rPr>
        <w:t xml:space="preserve">los cuales </w:t>
      </w:r>
      <w:r w:rsidR="00065A91">
        <w:rPr>
          <w:rFonts w:eastAsia="Arial"/>
        </w:rPr>
        <w:t>solo</w:t>
      </w:r>
      <w:r w:rsidRPr="00044BC1">
        <w:rPr>
          <w:rFonts w:eastAsia="Arial"/>
        </w:rPr>
        <w:t xml:space="preserve"> 4 reciben un trato </w:t>
      </w:r>
      <w:r w:rsidR="00065A91">
        <w:rPr>
          <w:rFonts w:eastAsia="Arial"/>
        </w:rPr>
        <w:t>digno</w:t>
      </w:r>
      <w:r w:rsidRPr="00044BC1">
        <w:rPr>
          <w:rFonts w:eastAsia="Arial"/>
        </w:rPr>
        <w:t xml:space="preserve">, </w:t>
      </w:r>
      <w:r w:rsidR="00D10979">
        <w:rPr>
          <w:rFonts w:eastAsia="Arial"/>
        </w:rPr>
        <w:t xml:space="preserve">lo </w:t>
      </w:r>
      <w:r w:rsidRPr="00044BC1">
        <w:rPr>
          <w:rFonts w:eastAsia="Arial"/>
        </w:rPr>
        <w:t>que incluy</w:t>
      </w:r>
      <w:r w:rsidR="00065A91">
        <w:rPr>
          <w:rFonts w:eastAsia="Arial"/>
        </w:rPr>
        <w:t>e</w:t>
      </w:r>
      <w:r w:rsidRPr="00044BC1">
        <w:rPr>
          <w:rFonts w:eastAsia="Arial"/>
        </w:rPr>
        <w:t xml:space="preserve"> una alimentación </w:t>
      </w:r>
      <w:r w:rsidR="00065A91">
        <w:rPr>
          <w:rFonts w:eastAsia="Arial"/>
        </w:rPr>
        <w:t xml:space="preserve">adecuada, </w:t>
      </w:r>
      <w:r w:rsidRPr="00044BC1">
        <w:rPr>
          <w:rFonts w:eastAsia="Arial"/>
        </w:rPr>
        <w:t xml:space="preserve">atención </w:t>
      </w:r>
      <w:r w:rsidR="00065A91">
        <w:rPr>
          <w:rFonts w:eastAsia="Arial"/>
        </w:rPr>
        <w:t xml:space="preserve">y </w:t>
      </w:r>
      <w:r w:rsidRPr="00044BC1">
        <w:rPr>
          <w:rFonts w:eastAsia="Arial"/>
        </w:rPr>
        <w:t>cuidados básicos</w:t>
      </w:r>
      <w:r w:rsidR="00540337">
        <w:rPr>
          <w:rFonts w:eastAsia="Arial"/>
        </w:rPr>
        <w:t xml:space="preserve"> que contribuyan</w:t>
      </w:r>
      <w:r w:rsidRPr="00044BC1">
        <w:rPr>
          <w:rFonts w:eastAsia="Arial"/>
        </w:rPr>
        <w:t xml:space="preserve"> a darles una buena calidad de vida. </w:t>
      </w:r>
      <w:r w:rsidR="00065A91">
        <w:rPr>
          <w:rFonts w:eastAsia="Arial"/>
        </w:rPr>
        <w:t xml:space="preserve">Al no </w:t>
      </w:r>
      <w:r w:rsidR="00E216B1">
        <w:rPr>
          <w:rFonts w:eastAsia="Arial"/>
        </w:rPr>
        <w:t xml:space="preserve">existir </w:t>
      </w:r>
      <w:r w:rsidR="00E216B1" w:rsidRPr="00044BC1">
        <w:rPr>
          <w:rFonts w:eastAsia="Arial"/>
        </w:rPr>
        <w:t>datos</w:t>
      </w:r>
      <w:r w:rsidRPr="00044BC1">
        <w:rPr>
          <w:rFonts w:eastAsia="Arial"/>
        </w:rPr>
        <w:t xml:space="preserve"> precisos</w:t>
      </w:r>
      <w:r w:rsidR="00D10979">
        <w:rPr>
          <w:rFonts w:eastAsia="Arial"/>
        </w:rPr>
        <w:t>,</w:t>
      </w:r>
      <w:r w:rsidRPr="00044BC1">
        <w:rPr>
          <w:rFonts w:eastAsia="Arial"/>
        </w:rPr>
        <w:t xml:space="preserve"> se estima que en México </w:t>
      </w:r>
      <w:r w:rsidR="00D10979">
        <w:rPr>
          <w:rFonts w:eastAsia="Arial"/>
        </w:rPr>
        <w:t>—según e</w:t>
      </w:r>
      <w:r w:rsidRPr="00044BC1">
        <w:rPr>
          <w:rFonts w:eastAsia="Arial"/>
        </w:rPr>
        <w:t>l I</w:t>
      </w:r>
      <w:r w:rsidR="007D5296" w:rsidRPr="00044BC1">
        <w:rPr>
          <w:rFonts w:eastAsia="Arial"/>
        </w:rPr>
        <w:t xml:space="preserve">nstituto Nacional de </w:t>
      </w:r>
      <w:r w:rsidR="00E216B1">
        <w:rPr>
          <w:rFonts w:eastAsia="Arial"/>
        </w:rPr>
        <w:t>Estadística</w:t>
      </w:r>
      <w:r w:rsidR="00D10979">
        <w:rPr>
          <w:rFonts w:eastAsia="Arial"/>
        </w:rPr>
        <w:t>,</w:t>
      </w:r>
      <w:r w:rsidR="007D5296" w:rsidRPr="00044BC1">
        <w:rPr>
          <w:rFonts w:eastAsia="Arial"/>
        </w:rPr>
        <w:t xml:space="preserve"> Geografía e Informática </w:t>
      </w:r>
      <w:r w:rsidRPr="00044BC1">
        <w:rPr>
          <w:rFonts w:eastAsia="Arial"/>
        </w:rPr>
        <w:t>y la Asociación Mexicana de Médicos Veterinarios Especialistas en Pequeñas Especies</w:t>
      </w:r>
      <w:r w:rsidR="007D5296" w:rsidRPr="00044BC1">
        <w:rPr>
          <w:rFonts w:eastAsia="Arial"/>
        </w:rPr>
        <w:t xml:space="preserve"> (</w:t>
      </w:r>
      <w:r w:rsidR="00E216B1" w:rsidRPr="00044BC1">
        <w:rPr>
          <w:rFonts w:eastAsia="Arial"/>
        </w:rPr>
        <w:t>AMVEPE)</w:t>
      </w:r>
      <w:r w:rsidR="00D10979">
        <w:rPr>
          <w:rFonts w:eastAsia="Arial"/>
        </w:rPr>
        <w:t>,</w:t>
      </w:r>
      <w:r w:rsidR="00E216B1" w:rsidRPr="00044BC1">
        <w:rPr>
          <w:rFonts w:eastAsia="Arial"/>
        </w:rPr>
        <w:t xml:space="preserve"> citados</w:t>
      </w:r>
      <w:r w:rsidR="004722CA">
        <w:rPr>
          <w:rFonts w:eastAsia="Arial"/>
        </w:rPr>
        <w:t xml:space="preserve"> por la </w:t>
      </w:r>
      <w:r w:rsidR="00D10979">
        <w:rPr>
          <w:rFonts w:eastAsia="Arial"/>
        </w:rPr>
        <w:t>G</w:t>
      </w:r>
      <w:r w:rsidR="004722CA">
        <w:rPr>
          <w:rFonts w:eastAsia="Arial"/>
        </w:rPr>
        <w:t xml:space="preserve">aceta del </w:t>
      </w:r>
      <w:r w:rsidR="00D10979">
        <w:rPr>
          <w:rFonts w:eastAsia="Arial"/>
        </w:rPr>
        <w:t>S</w:t>
      </w:r>
      <w:r w:rsidR="004722CA">
        <w:rPr>
          <w:rFonts w:eastAsia="Arial"/>
        </w:rPr>
        <w:t xml:space="preserve">enado de la </w:t>
      </w:r>
      <w:r w:rsidR="00D10979">
        <w:rPr>
          <w:rFonts w:eastAsia="Arial"/>
        </w:rPr>
        <w:t>R</w:t>
      </w:r>
      <w:r w:rsidR="00E216B1">
        <w:rPr>
          <w:rFonts w:eastAsia="Arial"/>
        </w:rPr>
        <w:t>epública</w:t>
      </w:r>
      <w:r w:rsidR="004722CA">
        <w:rPr>
          <w:rFonts w:eastAsia="Arial"/>
        </w:rPr>
        <w:t xml:space="preserve"> (2019)</w:t>
      </w:r>
      <w:r w:rsidR="00D10979">
        <w:rPr>
          <w:rFonts w:eastAsia="Arial"/>
        </w:rPr>
        <w:t>—</w:t>
      </w:r>
      <w:r w:rsidR="004722CA">
        <w:rPr>
          <w:rFonts w:eastAsia="Arial"/>
        </w:rPr>
        <w:t xml:space="preserve"> </w:t>
      </w:r>
      <w:r w:rsidR="00CD5738" w:rsidRPr="00044BC1">
        <w:rPr>
          <w:rFonts w:eastAsia="Arial"/>
        </w:rPr>
        <w:t xml:space="preserve">existe una cifra </w:t>
      </w:r>
      <w:r w:rsidR="00E216B1" w:rsidRPr="00044BC1">
        <w:rPr>
          <w:rFonts w:eastAsia="Arial"/>
        </w:rPr>
        <w:t>estimada de</w:t>
      </w:r>
      <w:r w:rsidR="00CD5738" w:rsidRPr="00044BC1">
        <w:rPr>
          <w:rFonts w:eastAsia="Arial"/>
        </w:rPr>
        <w:t xml:space="preserve"> </w:t>
      </w:r>
      <w:r w:rsidRPr="00044BC1">
        <w:rPr>
          <w:rFonts w:eastAsia="Arial"/>
        </w:rPr>
        <w:t>28 millones</w:t>
      </w:r>
      <w:r w:rsidRPr="00044BC1">
        <w:rPr>
          <w:rFonts w:eastAsia="Arial"/>
          <w:highlight w:val="white"/>
        </w:rPr>
        <w:t xml:space="preserve"> de mascotas</w:t>
      </w:r>
      <w:r w:rsidR="00D10979">
        <w:rPr>
          <w:rFonts w:eastAsia="Arial"/>
          <w:highlight w:val="white"/>
        </w:rPr>
        <w:t xml:space="preserve">, aunque </w:t>
      </w:r>
      <w:r w:rsidRPr="00044BC1">
        <w:rPr>
          <w:rFonts w:eastAsia="Arial"/>
          <w:highlight w:val="white"/>
        </w:rPr>
        <w:t xml:space="preserve">ni la mitad de ellos tiene hogar o </w:t>
      </w:r>
      <w:r w:rsidRPr="00540337">
        <w:rPr>
          <w:rFonts w:eastAsia="Arial"/>
          <w:highlight w:val="white"/>
        </w:rPr>
        <w:t xml:space="preserve">refugio </w:t>
      </w:r>
      <w:r w:rsidR="00EB7259" w:rsidRPr="00540337">
        <w:rPr>
          <w:rFonts w:eastAsia="Arial"/>
          <w:highlight w:val="white"/>
        </w:rPr>
        <w:t>(</w:t>
      </w:r>
      <w:r w:rsidR="004722CA" w:rsidRPr="00540337">
        <w:rPr>
          <w:rFonts w:eastAsia="Arial"/>
          <w:highlight w:val="white"/>
        </w:rPr>
        <w:t xml:space="preserve">Gaceta del Senado de la </w:t>
      </w:r>
      <w:r w:rsidR="00774DCC" w:rsidRPr="00540337">
        <w:rPr>
          <w:rFonts w:eastAsia="Arial"/>
          <w:highlight w:val="white"/>
        </w:rPr>
        <w:t>República, 2023</w:t>
      </w:r>
      <w:r w:rsidRPr="00540337">
        <w:rPr>
          <w:rFonts w:eastAsia="Arial"/>
          <w:highlight w:val="white"/>
        </w:rPr>
        <w:t>).</w:t>
      </w:r>
      <w:r w:rsidR="0070303C">
        <w:rPr>
          <w:rFonts w:eastAsia="Arial"/>
          <w:highlight w:val="white"/>
        </w:rPr>
        <w:t xml:space="preserve"> </w:t>
      </w:r>
      <w:r w:rsidR="00D10979">
        <w:rPr>
          <w:rFonts w:eastAsia="Arial"/>
        </w:rPr>
        <w:t xml:space="preserve">Algunas de las </w:t>
      </w:r>
      <w:r w:rsidR="00347580">
        <w:rPr>
          <w:rFonts w:eastAsia="Arial"/>
        </w:rPr>
        <w:t xml:space="preserve">razones </w:t>
      </w:r>
      <w:r w:rsidR="00D10979">
        <w:rPr>
          <w:rFonts w:eastAsia="Arial"/>
        </w:rPr>
        <w:t>d</w:t>
      </w:r>
      <w:r w:rsidR="00347580">
        <w:rPr>
          <w:rFonts w:eastAsia="Arial"/>
        </w:rPr>
        <w:t xml:space="preserve">el abandono </w:t>
      </w:r>
      <w:r w:rsidR="00D10979">
        <w:rPr>
          <w:rFonts w:eastAsia="Arial"/>
        </w:rPr>
        <w:t>canino son las siguientes</w:t>
      </w:r>
      <w:r w:rsidR="00347580">
        <w:rPr>
          <w:rFonts w:eastAsia="Arial"/>
        </w:rPr>
        <w:t xml:space="preserve">: </w:t>
      </w:r>
    </w:p>
    <w:p w14:paraId="31EF54A5" w14:textId="77777777" w:rsidR="00774DCC" w:rsidRPr="00D10979" w:rsidRDefault="00774DCC" w:rsidP="00A622BA">
      <w:pPr>
        <w:pStyle w:val="Prrafodelista"/>
        <w:numPr>
          <w:ilvl w:val="0"/>
          <w:numId w:val="6"/>
        </w:numPr>
        <w:spacing w:line="360" w:lineRule="auto"/>
        <w:jc w:val="both"/>
        <w:rPr>
          <w:rFonts w:eastAsia="Arial"/>
          <w:b/>
        </w:rPr>
      </w:pPr>
      <w:r w:rsidRPr="00D10979">
        <w:rPr>
          <w:rFonts w:eastAsia="Arial"/>
        </w:rPr>
        <w:t>Inversión de</w:t>
      </w:r>
      <w:r w:rsidR="00C416AD" w:rsidRPr="00D10979">
        <w:rPr>
          <w:rFonts w:eastAsia="Arial"/>
        </w:rPr>
        <w:t xml:space="preserve"> tiempo</w:t>
      </w:r>
      <w:r w:rsidR="00347580" w:rsidRPr="00D10979">
        <w:rPr>
          <w:rFonts w:eastAsia="Arial"/>
        </w:rPr>
        <w:t xml:space="preserve"> y </w:t>
      </w:r>
      <w:r w:rsidR="00C416AD" w:rsidRPr="00D10979">
        <w:rPr>
          <w:rFonts w:eastAsia="Arial"/>
        </w:rPr>
        <w:t xml:space="preserve">paciencia para </w:t>
      </w:r>
      <w:r w:rsidRPr="00D10979">
        <w:rPr>
          <w:rFonts w:eastAsia="Arial"/>
        </w:rPr>
        <w:t>educarlo.</w:t>
      </w:r>
    </w:p>
    <w:p w14:paraId="0D0624AF" w14:textId="72C4E419" w:rsidR="00774DCC" w:rsidRPr="00D10979" w:rsidRDefault="00347580" w:rsidP="00A622BA">
      <w:pPr>
        <w:pStyle w:val="Prrafodelista"/>
        <w:numPr>
          <w:ilvl w:val="0"/>
          <w:numId w:val="6"/>
        </w:numPr>
        <w:spacing w:line="360" w:lineRule="auto"/>
        <w:jc w:val="both"/>
        <w:rPr>
          <w:rFonts w:eastAsia="Arial"/>
          <w:b/>
        </w:rPr>
      </w:pPr>
      <w:r w:rsidRPr="00D10979">
        <w:rPr>
          <w:rFonts w:eastAsia="Arial"/>
        </w:rPr>
        <w:t>N</w:t>
      </w:r>
      <w:r w:rsidR="00C416AD" w:rsidRPr="00D10979">
        <w:rPr>
          <w:rFonts w:eastAsia="Arial"/>
        </w:rPr>
        <w:t xml:space="preserve">o esterilizar y </w:t>
      </w:r>
      <w:r w:rsidRPr="00D10979">
        <w:rPr>
          <w:rFonts w:eastAsia="Arial"/>
        </w:rPr>
        <w:t>reproducirlo por accidente</w:t>
      </w:r>
      <w:r w:rsidR="00D10979">
        <w:rPr>
          <w:rFonts w:eastAsia="Arial"/>
        </w:rPr>
        <w:t>.</w:t>
      </w:r>
    </w:p>
    <w:p w14:paraId="23708455" w14:textId="066F893F" w:rsidR="00774DCC" w:rsidRPr="00D10979" w:rsidRDefault="00347580" w:rsidP="00A622BA">
      <w:pPr>
        <w:pStyle w:val="Prrafodelista"/>
        <w:numPr>
          <w:ilvl w:val="0"/>
          <w:numId w:val="6"/>
        </w:numPr>
        <w:spacing w:line="360" w:lineRule="auto"/>
        <w:jc w:val="both"/>
        <w:rPr>
          <w:rFonts w:eastAsia="Arial"/>
          <w:b/>
        </w:rPr>
      </w:pPr>
      <w:r w:rsidRPr="00D10979">
        <w:rPr>
          <w:rFonts w:eastAsia="Arial"/>
        </w:rPr>
        <w:t xml:space="preserve">Falta de recursos </w:t>
      </w:r>
      <w:r w:rsidR="00774DCC" w:rsidRPr="00D10979">
        <w:rPr>
          <w:rFonts w:eastAsia="Arial"/>
        </w:rPr>
        <w:t>económicos para</w:t>
      </w:r>
      <w:r w:rsidR="00C416AD" w:rsidRPr="00D10979">
        <w:rPr>
          <w:rFonts w:eastAsia="Arial"/>
        </w:rPr>
        <w:t xml:space="preserve"> </w:t>
      </w:r>
      <w:r w:rsidRPr="00D10979">
        <w:rPr>
          <w:rFonts w:eastAsia="Arial"/>
        </w:rPr>
        <w:t xml:space="preserve">su </w:t>
      </w:r>
      <w:r w:rsidR="00C416AD" w:rsidRPr="00D10979">
        <w:rPr>
          <w:rFonts w:eastAsia="Arial"/>
        </w:rPr>
        <w:t>man</w:t>
      </w:r>
      <w:r w:rsidRPr="00D10979">
        <w:rPr>
          <w:rFonts w:eastAsia="Arial"/>
        </w:rPr>
        <w:t>u</w:t>
      </w:r>
      <w:r w:rsidR="00C416AD" w:rsidRPr="00D10979">
        <w:rPr>
          <w:rFonts w:eastAsia="Arial"/>
        </w:rPr>
        <w:t>ten</w:t>
      </w:r>
      <w:r w:rsidRPr="00D10979">
        <w:rPr>
          <w:rFonts w:eastAsia="Arial"/>
        </w:rPr>
        <w:t>ción</w:t>
      </w:r>
      <w:r w:rsidR="00D10979">
        <w:rPr>
          <w:rFonts w:eastAsia="Arial"/>
        </w:rPr>
        <w:t>.</w:t>
      </w:r>
    </w:p>
    <w:p w14:paraId="1EF39657" w14:textId="7FF0FA98" w:rsidR="00774DCC" w:rsidRPr="00D10979" w:rsidRDefault="00347580" w:rsidP="00A622BA">
      <w:pPr>
        <w:pStyle w:val="Prrafodelista"/>
        <w:numPr>
          <w:ilvl w:val="0"/>
          <w:numId w:val="6"/>
        </w:numPr>
        <w:spacing w:line="360" w:lineRule="auto"/>
        <w:jc w:val="both"/>
        <w:rPr>
          <w:rFonts w:eastAsia="Arial"/>
          <w:b/>
        </w:rPr>
      </w:pPr>
      <w:r w:rsidRPr="00D10979">
        <w:rPr>
          <w:rFonts w:eastAsia="Arial"/>
        </w:rPr>
        <w:t xml:space="preserve">Habitar en espacios donde su tenencia </w:t>
      </w:r>
      <w:r w:rsidR="00774DCC" w:rsidRPr="00D10979">
        <w:rPr>
          <w:rFonts w:eastAsia="Arial"/>
        </w:rPr>
        <w:t>está</w:t>
      </w:r>
      <w:r w:rsidRPr="00D10979">
        <w:rPr>
          <w:rFonts w:eastAsia="Arial"/>
        </w:rPr>
        <w:t xml:space="preserve"> prohibida</w:t>
      </w:r>
      <w:r w:rsidR="00D10979">
        <w:rPr>
          <w:rFonts w:eastAsia="Arial"/>
        </w:rPr>
        <w:t>.</w:t>
      </w:r>
    </w:p>
    <w:p w14:paraId="6D5864D3" w14:textId="26EB92BF" w:rsidR="00E424F9" w:rsidRPr="00D10979" w:rsidRDefault="00774DCC" w:rsidP="00A622BA">
      <w:pPr>
        <w:pStyle w:val="Prrafodelista"/>
        <w:numPr>
          <w:ilvl w:val="0"/>
          <w:numId w:val="6"/>
        </w:numPr>
        <w:spacing w:line="360" w:lineRule="auto"/>
        <w:jc w:val="both"/>
        <w:rPr>
          <w:rFonts w:eastAsia="Arial"/>
        </w:rPr>
      </w:pPr>
      <w:r w:rsidRPr="00D10979">
        <w:rPr>
          <w:rFonts w:eastAsia="Arial"/>
        </w:rPr>
        <w:t>Deceso del</w:t>
      </w:r>
      <w:r w:rsidR="00C416AD" w:rsidRPr="00D10979">
        <w:rPr>
          <w:rFonts w:eastAsia="Arial"/>
        </w:rPr>
        <w:t xml:space="preserve"> propietario</w:t>
      </w:r>
      <w:r w:rsidR="00D10979">
        <w:rPr>
          <w:rFonts w:eastAsia="Arial"/>
        </w:rPr>
        <w:t xml:space="preserve">. </w:t>
      </w:r>
    </w:p>
    <w:p w14:paraId="6D6077C8" w14:textId="77777777" w:rsidR="00A96DD2" w:rsidRDefault="00831224" w:rsidP="00A622BA">
      <w:pPr>
        <w:spacing w:line="360" w:lineRule="auto"/>
        <w:ind w:firstLine="708"/>
        <w:jc w:val="both"/>
        <w:rPr>
          <w:rFonts w:eastAsia="Arial"/>
        </w:rPr>
      </w:pPr>
      <w:r>
        <w:rPr>
          <w:rFonts w:eastAsia="Arial"/>
        </w:rPr>
        <w:lastRenderedPageBreak/>
        <w:t xml:space="preserve">Además de lo anterior </w:t>
      </w:r>
      <w:r w:rsidR="00C416AD" w:rsidRPr="00044BC1">
        <w:rPr>
          <w:rFonts w:eastAsia="Arial"/>
        </w:rPr>
        <w:t xml:space="preserve">se debe tomar en cuenta la incompatibilidad de la </w:t>
      </w:r>
      <w:r>
        <w:rPr>
          <w:rFonts w:eastAsia="Arial"/>
        </w:rPr>
        <w:t>raza</w:t>
      </w:r>
      <w:r w:rsidR="00C416AD" w:rsidRPr="00044BC1">
        <w:rPr>
          <w:rFonts w:eastAsia="Arial"/>
        </w:rPr>
        <w:t xml:space="preserve"> con </w:t>
      </w:r>
      <w:r>
        <w:rPr>
          <w:rFonts w:eastAsia="Arial"/>
        </w:rPr>
        <w:t xml:space="preserve">el </w:t>
      </w:r>
      <w:r w:rsidR="00C416AD" w:rsidRPr="00044BC1">
        <w:rPr>
          <w:rFonts w:eastAsia="Arial"/>
        </w:rPr>
        <w:t xml:space="preserve">propietario, </w:t>
      </w:r>
      <w:r w:rsidR="00A96DD2">
        <w:rPr>
          <w:rFonts w:eastAsia="Arial"/>
        </w:rPr>
        <w:t xml:space="preserve">así como </w:t>
      </w:r>
      <w:r w:rsidR="00C416AD" w:rsidRPr="00044BC1">
        <w:rPr>
          <w:rFonts w:eastAsia="Arial"/>
        </w:rPr>
        <w:t xml:space="preserve">las implicaciones básicas de convivir con un animal. </w:t>
      </w:r>
    </w:p>
    <w:p w14:paraId="518CD022" w14:textId="77777777" w:rsidR="00A96DD2" w:rsidRDefault="00A96DD2" w:rsidP="00A622BA">
      <w:pPr>
        <w:spacing w:line="360" w:lineRule="auto"/>
        <w:ind w:firstLine="708"/>
        <w:jc w:val="both"/>
      </w:pPr>
      <w:r w:rsidRPr="00697CEE">
        <w:t>Por otro lado, es fundamental comprender desde una perspectiva bioética el impacto que el abandono de perros tiene en la sociedad (Medina, 2011). En el contexto de México, los esfuerzos por controlar la reproducción de los caninos han surgido de colaboraciones entre la Secretaría de Salud, organizaciones de protección animal y algunas escuelas de veterinaria locales. Sin embargo, estas iniciativas, lejos de abordar de manera efectiva el problema mediante programas permanentes de esterilización y la difusión masiva de información sobre la importancia de la esterilización de perros, han demostrado ser insuficientes hasta el momento (</w:t>
      </w:r>
      <w:bookmarkStart w:id="4" w:name="_Hlk147831533"/>
      <w:r w:rsidRPr="00697CEE">
        <w:t>Centro Nacional de Programas Preventivos y Control de Enfermedades </w:t>
      </w:r>
      <w:bookmarkEnd w:id="4"/>
      <w:r>
        <w:t>[</w:t>
      </w:r>
      <w:r w:rsidRPr="00697CEE">
        <w:t>Cenaprece</w:t>
      </w:r>
      <w:r>
        <w:t>]</w:t>
      </w:r>
      <w:r w:rsidRPr="00697CEE">
        <w:t xml:space="preserve">, 2021). Por lo tanto, es necesario explorar y describir las técnicas de control de población canina utilizadas a nivel mundial y adaptarlas al contexto mexicano, con el fin de proponer soluciones efectivas para reducir esta problemática. </w:t>
      </w:r>
    </w:p>
    <w:p w14:paraId="22198E55" w14:textId="77777777" w:rsidR="00A96DD2" w:rsidRDefault="00A96DD2" w:rsidP="00A622BA">
      <w:pPr>
        <w:spacing w:line="360" w:lineRule="auto"/>
        <w:ind w:firstLine="708"/>
        <w:jc w:val="both"/>
      </w:pPr>
      <w:r w:rsidRPr="00697CEE">
        <w:t xml:space="preserve">De acuerdo con el ICAM </w:t>
      </w:r>
      <w:r>
        <w:t>(</w:t>
      </w:r>
      <w:r w:rsidRPr="00697CEE">
        <w:t>2019), es recomendable fomentar la implementación de planes sistemáticos de educación que aborden principalmente la educación, el control reproductivo y, en casos extremos, la eutanasia. Esta estrategia debe ser liderada principalmente por las instituciones gubernamentales en estrecha colaboración con las instituciones educativas del país con el objetivo de controlar de manera efectiva la reproducción de los perros (ICAM, 2019).</w:t>
      </w:r>
    </w:p>
    <w:p w14:paraId="28F212A6" w14:textId="77777777" w:rsidR="00A622BA" w:rsidRDefault="00A622BA" w:rsidP="00A622BA">
      <w:pPr>
        <w:spacing w:line="360" w:lineRule="auto"/>
        <w:ind w:firstLine="708"/>
        <w:jc w:val="both"/>
        <w:rPr>
          <w:rFonts w:eastAsia="Arial"/>
        </w:rPr>
      </w:pPr>
    </w:p>
    <w:p w14:paraId="55E7E447" w14:textId="1149C839" w:rsidR="00291902" w:rsidRPr="0022040B" w:rsidRDefault="00291902" w:rsidP="00A622BA">
      <w:pPr>
        <w:spacing w:line="360" w:lineRule="auto"/>
        <w:ind w:hanging="3"/>
        <w:jc w:val="center"/>
        <w:rPr>
          <w:rFonts w:eastAsia="Arial"/>
          <w:sz w:val="32"/>
          <w:szCs w:val="32"/>
        </w:rPr>
      </w:pPr>
      <w:bookmarkStart w:id="5" w:name="_ci1z3jwcci8p" w:colFirst="0" w:colLast="0"/>
      <w:bookmarkEnd w:id="5"/>
      <w:r w:rsidRPr="0022040B">
        <w:rPr>
          <w:rFonts w:eastAsia="Arial"/>
          <w:b/>
          <w:bCs/>
          <w:sz w:val="32"/>
          <w:szCs w:val="32"/>
        </w:rPr>
        <w:t xml:space="preserve">Materiales y </w:t>
      </w:r>
      <w:r w:rsidR="00A96DD2">
        <w:rPr>
          <w:rFonts w:eastAsia="Arial"/>
          <w:b/>
          <w:bCs/>
          <w:sz w:val="32"/>
          <w:szCs w:val="32"/>
        </w:rPr>
        <w:t>m</w:t>
      </w:r>
      <w:r w:rsidRPr="0022040B">
        <w:rPr>
          <w:rFonts w:eastAsia="Arial"/>
          <w:b/>
          <w:bCs/>
          <w:sz w:val="32"/>
          <w:szCs w:val="32"/>
        </w:rPr>
        <w:t>étodos</w:t>
      </w:r>
    </w:p>
    <w:p w14:paraId="32776B58" w14:textId="7E498F8C" w:rsidR="00A96DD2" w:rsidRDefault="006C1F13" w:rsidP="00A622BA">
      <w:pPr>
        <w:spacing w:line="360" w:lineRule="auto"/>
        <w:ind w:firstLine="708"/>
        <w:jc w:val="both"/>
        <w:rPr>
          <w:rFonts w:eastAsia="Arial"/>
          <w:lang w:val="es-ES"/>
        </w:rPr>
      </w:pPr>
      <w:r w:rsidRPr="006C1F13">
        <w:rPr>
          <w:rFonts w:eastAsia="Arial"/>
          <w:lang w:val="es-ES"/>
        </w:rPr>
        <w:t>El método cualitativo utiliza técnicas de recolección de datos como entrevistas en profundidad, observación participante, grupos focales y análisis de documentos para recopilar información detallada sobre un fenómeno de investigación. Estas técnicas permiten capturar las opiniones, creencias, actitudes y comportamientos de los parti</w:t>
      </w:r>
      <w:r>
        <w:rPr>
          <w:rFonts w:eastAsia="Arial"/>
          <w:lang w:val="es-ES"/>
        </w:rPr>
        <w:t>cipantes en su co</w:t>
      </w:r>
      <w:r w:rsidR="004953A2">
        <w:rPr>
          <w:rFonts w:eastAsia="Arial"/>
          <w:lang w:val="es-ES"/>
        </w:rPr>
        <w:t>ntexto natural (</w:t>
      </w:r>
      <w:r w:rsidR="00733037">
        <w:rPr>
          <w:bCs/>
        </w:rPr>
        <w:t xml:space="preserve">Cañizares </w:t>
      </w:r>
      <w:r w:rsidR="00733037" w:rsidRPr="002874F3">
        <w:rPr>
          <w:bCs/>
        </w:rPr>
        <w:t xml:space="preserve">Cedeño </w:t>
      </w:r>
      <w:r w:rsidR="00733037">
        <w:rPr>
          <w:bCs/>
        </w:rPr>
        <w:t>y</w:t>
      </w:r>
      <w:r w:rsidR="00733037" w:rsidRPr="002874F3">
        <w:rPr>
          <w:bCs/>
        </w:rPr>
        <w:t xml:space="preserve"> </w:t>
      </w:r>
      <w:r w:rsidR="00733037">
        <w:rPr>
          <w:bCs/>
        </w:rPr>
        <w:t xml:space="preserve">Suárez </w:t>
      </w:r>
      <w:r w:rsidR="00733037" w:rsidRPr="002874F3">
        <w:rPr>
          <w:bCs/>
        </w:rPr>
        <w:t>Mena</w:t>
      </w:r>
      <w:r w:rsidR="00A96DD2">
        <w:rPr>
          <w:rFonts w:eastAsia="Arial"/>
          <w:lang w:val="es-ES"/>
        </w:rPr>
        <w:t>,</w:t>
      </w:r>
      <w:r>
        <w:rPr>
          <w:rFonts w:eastAsia="Arial"/>
          <w:lang w:val="es-ES"/>
        </w:rPr>
        <w:t xml:space="preserve"> 2022).</w:t>
      </w:r>
      <w:r w:rsidR="00A96DD2">
        <w:rPr>
          <w:rFonts w:eastAsia="Arial"/>
          <w:lang w:val="es-ES"/>
        </w:rPr>
        <w:t xml:space="preserve"> </w:t>
      </w:r>
    </w:p>
    <w:p w14:paraId="6453E280" w14:textId="4FDD9EC1" w:rsidR="00B60988" w:rsidRPr="00B60988" w:rsidRDefault="00A96DD2" w:rsidP="00A622BA">
      <w:pPr>
        <w:spacing w:line="360" w:lineRule="auto"/>
        <w:ind w:firstLine="708"/>
        <w:jc w:val="both"/>
        <w:rPr>
          <w:rFonts w:eastAsia="Arial"/>
          <w:lang w:val="es-ES"/>
        </w:rPr>
      </w:pPr>
      <w:r>
        <w:rPr>
          <w:rFonts w:eastAsia="Arial"/>
          <w:lang w:val="es-ES"/>
        </w:rPr>
        <w:t>En el caso de esta investigación, s</w:t>
      </w:r>
      <w:r w:rsidR="00B60988">
        <w:rPr>
          <w:rFonts w:eastAsia="Arial"/>
          <w:lang w:val="es-ES"/>
        </w:rPr>
        <w:t>e recopilaron datos con apoyo de referencias bibliograficas y revisión de literatura</w:t>
      </w:r>
      <w:r w:rsidRPr="00D17FFD">
        <w:rPr>
          <w:rStyle w:val="apple-converted-space"/>
        </w:rPr>
        <w:t>,</w:t>
      </w:r>
      <w:r>
        <w:rPr>
          <w:rStyle w:val="apple-converted-space"/>
        </w:rPr>
        <w:t xml:space="preserve"> así como información de entrevistas con médicos veterinarios </w:t>
      </w:r>
      <w:r w:rsidR="00B60988">
        <w:rPr>
          <w:rFonts w:eastAsia="Arial"/>
          <w:lang w:val="es-ES"/>
        </w:rPr>
        <w:t xml:space="preserve">que </w:t>
      </w:r>
      <w:r>
        <w:rPr>
          <w:rFonts w:eastAsia="Arial"/>
          <w:lang w:val="es-ES"/>
        </w:rPr>
        <w:t>mostraran</w:t>
      </w:r>
      <w:r w:rsidR="00B60988">
        <w:rPr>
          <w:rFonts w:eastAsia="Arial"/>
          <w:lang w:val="es-ES"/>
        </w:rPr>
        <w:t xml:space="preserve"> un </w:t>
      </w:r>
      <w:r w:rsidR="00B60988" w:rsidRPr="00D17FFD">
        <w:rPr>
          <w:rStyle w:val="apple-converted-space"/>
        </w:rPr>
        <w:t xml:space="preserve">panorama general </w:t>
      </w:r>
      <w:r>
        <w:rPr>
          <w:rStyle w:val="apple-converted-space"/>
        </w:rPr>
        <w:t>sobre el</w:t>
      </w:r>
      <w:r w:rsidR="00B60988" w:rsidRPr="00D17FFD">
        <w:rPr>
          <w:rStyle w:val="apple-converted-space"/>
        </w:rPr>
        <w:t xml:space="preserve"> control de los caninos en situación de calle</w:t>
      </w:r>
      <w:r>
        <w:rPr>
          <w:rStyle w:val="apple-converted-space"/>
        </w:rPr>
        <w:t>.</w:t>
      </w:r>
      <w:r w:rsidR="00B60988">
        <w:rPr>
          <w:rStyle w:val="apple-converted-space"/>
        </w:rPr>
        <w:t xml:space="preserve"> </w:t>
      </w:r>
    </w:p>
    <w:p w14:paraId="7B9302C2" w14:textId="77777777" w:rsidR="00A96DD2" w:rsidRPr="00F0120D" w:rsidRDefault="00A96DD2" w:rsidP="00A622BA">
      <w:pPr>
        <w:spacing w:line="360" w:lineRule="auto"/>
        <w:rPr>
          <w:rFonts w:eastAsia="Arial"/>
          <w:lang w:val="es-ES"/>
        </w:rPr>
      </w:pPr>
    </w:p>
    <w:p w14:paraId="57E4B296" w14:textId="09CB4377" w:rsidR="00C416AD" w:rsidRPr="0072306C" w:rsidRDefault="00C416AD" w:rsidP="00FF74F6">
      <w:pPr>
        <w:pStyle w:val="Ttulo3"/>
        <w:spacing w:before="0" w:line="360" w:lineRule="auto"/>
        <w:jc w:val="center"/>
        <w:rPr>
          <w:rFonts w:ascii="Times New Roman" w:eastAsia="Arial" w:hAnsi="Times New Roman" w:cs="Times New Roman"/>
          <w:b/>
          <w:bCs/>
          <w:color w:val="auto"/>
          <w:sz w:val="28"/>
          <w:szCs w:val="28"/>
        </w:rPr>
      </w:pPr>
      <w:r w:rsidRPr="0072306C">
        <w:rPr>
          <w:rFonts w:ascii="Times New Roman" w:eastAsia="Arial" w:hAnsi="Times New Roman" w:cs="Times New Roman"/>
          <w:b/>
          <w:bCs/>
          <w:color w:val="auto"/>
          <w:sz w:val="28"/>
          <w:szCs w:val="28"/>
        </w:rPr>
        <w:lastRenderedPageBreak/>
        <w:t>Políticas públicas del control poblacional</w:t>
      </w:r>
      <w:r w:rsidR="00644DF8" w:rsidRPr="0072306C">
        <w:rPr>
          <w:rFonts w:ascii="Times New Roman" w:eastAsia="Arial" w:hAnsi="Times New Roman" w:cs="Times New Roman"/>
          <w:b/>
          <w:bCs/>
          <w:color w:val="auto"/>
          <w:sz w:val="28"/>
          <w:szCs w:val="28"/>
        </w:rPr>
        <w:t xml:space="preserve"> en perros</w:t>
      </w:r>
    </w:p>
    <w:p w14:paraId="3E2FCE6F" w14:textId="77777777" w:rsidR="000A71E4" w:rsidRDefault="000A71E4" w:rsidP="00A622BA">
      <w:pPr>
        <w:spacing w:line="360" w:lineRule="auto"/>
        <w:ind w:firstLine="708"/>
        <w:jc w:val="both"/>
      </w:pPr>
      <w:r w:rsidRPr="00697CEE">
        <w:t>Las políticas públicas relacionadas con el control de la población de perros en México están plasmadas en varios artículos de la Ley General de Bienestar Animal. Esta ley, que consta de seis títulos y 77 artículos, tiene como propósito principal establecer directrices para el bienestar animal y promover una convivencia óptima entre los seres humanos y los animales en todos los aspectos de la vida.</w:t>
      </w:r>
    </w:p>
    <w:p w14:paraId="4B0F5BC1" w14:textId="77777777" w:rsidR="000A71E4" w:rsidRDefault="000A71E4" w:rsidP="00A622BA">
      <w:pPr>
        <w:spacing w:line="360" w:lineRule="auto"/>
        <w:ind w:firstLine="708"/>
        <w:jc w:val="both"/>
      </w:pPr>
      <w:r w:rsidRPr="00697CEE">
        <w:t>Uno de los pilares fundamentales de esta legislación es fomentar la participación activa de la sociedad en la difusión de la cultura del bienestar animal, que se basa en el trato digno y respetuoso hacia los animales y en el reconocimiento de sus derechos. Esto implica la colaboración de los sectores público, privado y social en la promoción de estas prácticas.</w:t>
      </w:r>
    </w:p>
    <w:p w14:paraId="273FD661" w14:textId="77777777" w:rsidR="000A71E4" w:rsidRPr="00697CEE" w:rsidRDefault="000A71E4" w:rsidP="00A622BA">
      <w:pPr>
        <w:spacing w:line="360" w:lineRule="auto"/>
        <w:ind w:firstLine="708"/>
        <w:jc w:val="both"/>
      </w:pPr>
      <w:r w:rsidRPr="00697CEE">
        <w:t xml:space="preserve">En el </w:t>
      </w:r>
      <w:r>
        <w:t>t</w:t>
      </w:r>
      <w:r w:rsidRPr="00697CEE">
        <w:t xml:space="preserve">ítulo II de la ley, que aborda las atribuciones y competencias, se pone un énfasis especial en la promoción de la cultura del respeto hacia los animales con el propósito de desarrollar programas que prevengan el abandono, la pérdida y la sobrepoblación de perros. </w:t>
      </w:r>
      <w:r>
        <w:t>Además, e</w:t>
      </w:r>
      <w:r w:rsidRPr="00697CEE">
        <w:t xml:space="preserve">l </w:t>
      </w:r>
      <w:r>
        <w:t>a</w:t>
      </w:r>
      <w:r w:rsidRPr="00697CEE">
        <w:t xml:space="preserve">rtículo 7 de esta sección establece que es responsabilidad del gobierno promover programas educativos que eviten el abandono, la pérdida y la sobrepoblación de animales, así como prevenir su sacrificio sin una razón justificada. Por otro lado, el </w:t>
      </w:r>
      <w:r>
        <w:t>a</w:t>
      </w:r>
      <w:r w:rsidRPr="00697CEE">
        <w:t>rtículo 8 señala que las entidades federativas tienen la responsabilidad de liderar y fomentar la cultura de respeto, responsabilidad, protección y trato digno hacia todos los animales, además de difundir información de manera constante sobre este tema y llevar a cabo campañas de esterilización.</w:t>
      </w:r>
    </w:p>
    <w:p w14:paraId="6E53B556" w14:textId="77777777" w:rsidR="000A71E4" w:rsidRDefault="000A71E4" w:rsidP="00A622BA">
      <w:pPr>
        <w:spacing w:line="360" w:lineRule="auto"/>
        <w:ind w:firstLine="708"/>
        <w:jc w:val="both"/>
      </w:pPr>
      <w:r>
        <w:t>Por su parte, e</w:t>
      </w:r>
      <w:r w:rsidRPr="00044588">
        <w:t xml:space="preserve">n el </w:t>
      </w:r>
      <w:r>
        <w:t>t</w:t>
      </w:r>
      <w:r w:rsidRPr="00044588">
        <w:t xml:space="preserve">ítulo III de la </w:t>
      </w:r>
      <w:r>
        <w:t>l</w:t>
      </w:r>
      <w:r w:rsidRPr="00044588">
        <w:t xml:space="preserve">ey, referente a los animales de compañía, se establecen las obligaciones y responsabilidades que debe cumplir </w:t>
      </w:r>
      <w:r>
        <w:t>“</w:t>
      </w:r>
      <w:r w:rsidRPr="00044588">
        <w:t>el tutor</w:t>
      </w:r>
      <w:r>
        <w:t>”</w:t>
      </w:r>
      <w:r w:rsidRPr="00044588">
        <w:t xml:space="preserve"> hacia su animal de compañía. Esto implica velar en todo momento por el bienestar del animal y garantizar que tenga interacciones adecuadas y seguras tanto con seres humanos como con otros animales (</w:t>
      </w:r>
      <w:r>
        <w:t>a</w:t>
      </w:r>
      <w:r w:rsidRPr="00044588">
        <w:t xml:space="preserve">rtículo 17). Además, el </w:t>
      </w:r>
      <w:r>
        <w:t>a</w:t>
      </w:r>
      <w:r w:rsidRPr="00044588">
        <w:t>rtículo 18 describe el propósito de los Centros de Atención y Rehabilitación Animal, que consiste en educar a la sociedad, promover la tenencia responsable de animales y controlar la reproducción de aquellos que han sido abandonados.</w:t>
      </w:r>
    </w:p>
    <w:p w14:paraId="1C60917E" w14:textId="77777777" w:rsidR="000A71E4" w:rsidRPr="00044588" w:rsidRDefault="000A71E4" w:rsidP="00A622BA">
      <w:pPr>
        <w:spacing w:line="360" w:lineRule="auto"/>
        <w:ind w:firstLine="708"/>
        <w:jc w:val="both"/>
      </w:pPr>
      <w:r>
        <w:t>Asimismo, e</w:t>
      </w:r>
      <w:r w:rsidRPr="00044588">
        <w:t xml:space="preserve">n el </w:t>
      </w:r>
      <w:r>
        <w:t>t</w:t>
      </w:r>
      <w:r w:rsidRPr="00044588">
        <w:t>ítulo IV, que trata sobre la procuraduría de protección animal y las sanciones, se establece que cualquier persona tiene el derecho de presentar una denuncia por escrito ante la Secretaría de Salud, delegaciones o procuradurías en caso de incumplimiento de esta ley</w:t>
      </w:r>
      <w:r>
        <w:t>, por lo que c</w:t>
      </w:r>
      <w:r w:rsidRPr="00044588">
        <w:t xml:space="preserve">ada estado debe contar con una procuraduría de bienestar animal, encargada de resolver las denuncias y determinar las sanciones correspondientes. La naturaleza y cuantía de estas sanciones económicas pueden variar de uno a dos mil días de </w:t>
      </w:r>
      <w:r w:rsidRPr="00044588">
        <w:lastRenderedPageBreak/>
        <w:t>salario mínimo vigente o incluir arresto administrativo de hasta 36 horas, dependiendo de la gravedad de la falta (Ley General de Bienestar Animal, 2016).</w:t>
      </w:r>
    </w:p>
    <w:p w14:paraId="258E8781" w14:textId="77777777" w:rsidR="006C7D7D" w:rsidRDefault="006C7D7D" w:rsidP="00FF74F6">
      <w:pPr>
        <w:spacing w:line="360" w:lineRule="auto"/>
        <w:jc w:val="center"/>
        <w:rPr>
          <w:rFonts w:eastAsia="Arial"/>
        </w:rPr>
      </w:pPr>
    </w:p>
    <w:p w14:paraId="7EE2EE0D" w14:textId="6336803A" w:rsidR="008C3BA7" w:rsidRPr="0072306C" w:rsidRDefault="008C3BA7" w:rsidP="00FF74F6">
      <w:pPr>
        <w:pStyle w:val="Ttulo1"/>
        <w:keepNext w:val="0"/>
        <w:spacing w:line="360" w:lineRule="auto"/>
        <w:ind w:firstLine="0"/>
        <w:rPr>
          <w:rFonts w:ascii="Times New Roman" w:hAnsi="Times New Roman" w:cs="Times New Roman"/>
          <w:sz w:val="28"/>
          <w:szCs w:val="28"/>
        </w:rPr>
      </w:pPr>
      <w:bookmarkStart w:id="6" w:name="_qhe95w6lb45c" w:colFirst="0" w:colLast="0"/>
      <w:bookmarkEnd w:id="6"/>
      <w:r w:rsidRPr="0072306C">
        <w:rPr>
          <w:rFonts w:ascii="Times New Roman" w:hAnsi="Times New Roman" w:cs="Times New Roman"/>
          <w:sz w:val="28"/>
          <w:szCs w:val="28"/>
        </w:rPr>
        <w:t>Posibles soluciones al problema de sobrepoblación canina</w:t>
      </w:r>
    </w:p>
    <w:p w14:paraId="338CE510" w14:textId="77777777" w:rsidR="000A71E4" w:rsidRPr="00044588" w:rsidRDefault="000A71E4" w:rsidP="00A622BA">
      <w:pPr>
        <w:spacing w:line="360" w:lineRule="auto"/>
        <w:ind w:firstLine="708"/>
        <w:jc w:val="both"/>
      </w:pPr>
      <w:r w:rsidRPr="00044588">
        <w:t xml:space="preserve">La población de perros en situación de calle, cuando no es gestionada eficazmente por parte de los propietarios o las autoridades, puede ocasionar una serie de problemas, </w:t>
      </w:r>
      <w:r>
        <w:t xml:space="preserve">como </w:t>
      </w:r>
      <w:r w:rsidRPr="00044588">
        <w:t>la suciedad en el entorno urbano, el temor y las lesiones causadas por perros agresivos, así como la transmisión de enfermedades zoonóticas. Además, estos perros suelen experimentar problemas de salud debido a la subalimentación, y están expuestos a lesiones causadas por accidentes y maltratos por parte de los transeúntes</w:t>
      </w:r>
      <w:r>
        <w:t xml:space="preserve">, lo que </w:t>
      </w:r>
      <w:r w:rsidRPr="00044588">
        <w:t xml:space="preserve">conduce a condiciones deficientes de bienestar animal. Por lo tanto, es fundamental desarrollar planes de control poblacional para abordar esta problemática. En este sentido, se identifican tres enfoques clave en relación al control de poblaciones de perros en situación de calle: la educación, el control reproductivo y, en ciertas circunstancias, la eutanasia (Contreras </w:t>
      </w:r>
      <w:r w:rsidRPr="00044588">
        <w:rPr>
          <w:i/>
          <w:iCs/>
        </w:rPr>
        <w:t>et al</w:t>
      </w:r>
      <w:r w:rsidRPr="00044588">
        <w:t>., 2017).</w:t>
      </w:r>
    </w:p>
    <w:p w14:paraId="5B97DE4E" w14:textId="77777777" w:rsidR="00A622BA" w:rsidRDefault="00A622BA" w:rsidP="00A622BA">
      <w:pPr>
        <w:spacing w:line="360" w:lineRule="auto"/>
        <w:rPr>
          <w:lang w:val="es-ES"/>
        </w:rPr>
      </w:pPr>
    </w:p>
    <w:p w14:paraId="7CDE8596" w14:textId="121DDD55" w:rsidR="00C416AD" w:rsidRPr="00902CB0" w:rsidRDefault="00C416AD" w:rsidP="00FF74F6">
      <w:pPr>
        <w:pStyle w:val="Ttulo1"/>
        <w:keepNext w:val="0"/>
        <w:spacing w:line="360" w:lineRule="auto"/>
        <w:ind w:firstLine="0"/>
        <w:rPr>
          <w:rFonts w:ascii="Times New Roman" w:eastAsia="Times New Roman" w:hAnsi="Times New Roman" w:cs="Times New Roman"/>
          <w:b w:val="0"/>
          <w:smallCaps/>
        </w:rPr>
      </w:pPr>
      <w:r w:rsidRPr="0072306C">
        <w:rPr>
          <w:rFonts w:ascii="Times New Roman" w:hAnsi="Times New Roman" w:cs="Times New Roman"/>
          <w:bCs/>
          <w:sz w:val="28"/>
          <w:szCs w:val="28"/>
        </w:rPr>
        <w:t>Educación</w:t>
      </w:r>
    </w:p>
    <w:p w14:paraId="579550B0" w14:textId="77777777" w:rsidR="000A71E4" w:rsidRDefault="000A71E4" w:rsidP="00A622BA">
      <w:pPr>
        <w:spacing w:line="360" w:lineRule="auto"/>
        <w:ind w:firstLine="708"/>
        <w:jc w:val="both"/>
      </w:pPr>
      <w:bookmarkStart w:id="7" w:name="_9ebfjbm7rnnv" w:colFirst="0" w:colLast="0"/>
      <w:bookmarkEnd w:id="7"/>
      <w:r w:rsidRPr="00044588">
        <w:t>En México, diversas entidades estatales y municipales están encargadas de promover y difundir la cultura del respeto hacia los derechos de los animales. Sin embargo, no existen datos específicos sobre la población de animales de compañía en el país. Según estimaciones de la Asociación de Médicos Veterinarios Especialistas en Pequeñas Especies (AMVEPE), se calcula que hay alrededor de 28 millones de mascotas en México, pero solo el 30</w:t>
      </w:r>
      <w:r>
        <w:t xml:space="preserve"> </w:t>
      </w:r>
      <w:r w:rsidRPr="00044588">
        <w:t>% de ellas tiene un dueño</w:t>
      </w:r>
      <w:r>
        <w:t>;</w:t>
      </w:r>
      <w:r w:rsidRPr="00044588">
        <w:t xml:space="preserve"> </w:t>
      </w:r>
      <w:r>
        <w:t>e</w:t>
      </w:r>
      <w:r w:rsidRPr="00044588">
        <w:t>l restante 70</w:t>
      </w:r>
      <w:r>
        <w:t xml:space="preserve"> </w:t>
      </w:r>
      <w:r w:rsidRPr="00044588">
        <w:t>% de los animales de compañía se encuentra en situación de calle, siendo víctimas o sobrevivientes del abandono y maltrato, y esta cifra aumenta en 20</w:t>
      </w:r>
      <w:r>
        <w:t xml:space="preserve"> </w:t>
      </w:r>
      <w:r w:rsidRPr="00044588">
        <w:t>% cada año. Además, se estima que aproximadamente 500</w:t>
      </w:r>
      <w:r>
        <w:t xml:space="preserve"> 000 </w:t>
      </w:r>
      <w:r w:rsidRPr="00044588">
        <w:t>perros son abandonados anualmente</w:t>
      </w:r>
      <w:r w:rsidRPr="00A622BA">
        <w:t>, según datos del Instituto Nacional de Estadística y Geografía (2023).</w:t>
      </w:r>
    </w:p>
    <w:p w14:paraId="1645485B" w14:textId="77777777" w:rsidR="000A71E4" w:rsidRDefault="000A71E4" w:rsidP="00A622BA">
      <w:pPr>
        <w:spacing w:line="360" w:lineRule="auto"/>
        <w:ind w:firstLine="708"/>
        <w:jc w:val="both"/>
      </w:pPr>
      <w:r w:rsidRPr="00044588">
        <w:t xml:space="preserve">De acuerdo con la WSPA (2007), la educación en lo que respecta a la tenencia responsable de perros tiene un impacto a largo plazo y debe estar dirigida a la sociedad en su conjunto. Por tanto, la educación se configura como una estrategia de intervención en el comportamiento social, </w:t>
      </w:r>
      <w:r>
        <w:t>ya que promueve</w:t>
      </w:r>
      <w:r w:rsidRPr="00044588">
        <w:t xml:space="preserve"> de manera positiva valores y genera un cambio de actitud en lo que concierne a la tenencia responsable de mascotas</w:t>
      </w:r>
      <w:r>
        <w:t xml:space="preserve">, lo cual </w:t>
      </w:r>
      <w:r w:rsidRPr="00044588">
        <w:t>conlleva a una reducción en el número de animales abandonados (Valencia, 2012).</w:t>
      </w:r>
    </w:p>
    <w:p w14:paraId="5F103DAE" w14:textId="77777777" w:rsidR="006C7D7D" w:rsidRPr="00044588" w:rsidRDefault="006C7D7D" w:rsidP="00A622BA">
      <w:pPr>
        <w:spacing w:line="360" w:lineRule="auto"/>
        <w:ind w:firstLine="708"/>
        <w:jc w:val="both"/>
      </w:pPr>
    </w:p>
    <w:p w14:paraId="506DA77B" w14:textId="740037D5" w:rsidR="00D65BC8" w:rsidRPr="0072306C" w:rsidRDefault="00C416AD" w:rsidP="00FF74F6">
      <w:pPr>
        <w:pStyle w:val="Ttulo3"/>
        <w:spacing w:before="0" w:line="360" w:lineRule="auto"/>
        <w:jc w:val="center"/>
        <w:rPr>
          <w:rFonts w:ascii="Times New Roman" w:eastAsia="Arial" w:hAnsi="Times New Roman" w:cs="Times New Roman"/>
          <w:b/>
          <w:bCs/>
          <w:color w:val="auto"/>
          <w:sz w:val="28"/>
          <w:szCs w:val="28"/>
        </w:rPr>
      </w:pPr>
      <w:r w:rsidRPr="0072306C">
        <w:rPr>
          <w:rFonts w:ascii="Times New Roman" w:eastAsia="Arial" w:hAnsi="Times New Roman" w:cs="Times New Roman"/>
          <w:b/>
          <w:bCs/>
          <w:color w:val="auto"/>
          <w:sz w:val="28"/>
          <w:szCs w:val="28"/>
        </w:rPr>
        <w:lastRenderedPageBreak/>
        <w:t>Tenencia responsable</w:t>
      </w:r>
    </w:p>
    <w:p w14:paraId="5B832B15" w14:textId="77777777" w:rsidR="00B45CE8" w:rsidRDefault="00B45CE8" w:rsidP="00A622BA">
      <w:pPr>
        <w:spacing w:line="360" w:lineRule="auto"/>
        <w:ind w:firstLine="708"/>
        <w:jc w:val="both"/>
      </w:pPr>
      <w:r w:rsidRPr="00044588">
        <w:t>El desconocimiento en cuanto a la tenencia responsable de animales conduce inevitablemente al incremento progresivo de la población canina en situación de calle. Esto se debe a que, en muchas ocasiones, se considera a los perros únicamente como mascotas, y cuando surgen problemas de comportamiento, reproducción no planificada o cambios en la vida del propietario, el abandono se convierte en una alternativa. Esta práctica contribuye significativamente al crecimiento de la población de perros sin hogar debido a la falta de un adecuado control reproductivo (Gutiérrez, 2018).</w:t>
      </w:r>
    </w:p>
    <w:p w14:paraId="52189E3E" w14:textId="0DB1DF99" w:rsidR="00B45CE8" w:rsidRDefault="00B45CE8" w:rsidP="00A622BA">
      <w:pPr>
        <w:spacing w:line="360" w:lineRule="auto"/>
        <w:ind w:firstLine="708"/>
        <w:jc w:val="both"/>
      </w:pPr>
      <w:r>
        <w:t>Por eso, e</w:t>
      </w:r>
      <w:r w:rsidRPr="00044588">
        <w:t xml:space="preserve">s fundamental comprender que las mascotas en general, y los perros en particular, son seres vivos que dependen por completo de sus dueños como cuidadores responsables a largo plazo. Esta responsabilidad abarca aspectos como proporcionarles una alimentación adecuada, mantener un entorno limpio y saludable, brindar atención veterinaria que incluya tratamientos necesarios, y promover su bienestar físico y mental. De acuerdo con la </w:t>
      </w:r>
      <w:r w:rsidR="00614AA5" w:rsidRPr="00614AA5">
        <w:rPr>
          <w:rFonts w:eastAsia="Arial"/>
        </w:rPr>
        <w:t>Organización Mundial de Sanidad Animal</w:t>
      </w:r>
      <w:r w:rsidRPr="00044588">
        <w:t xml:space="preserve"> (2010</w:t>
      </w:r>
      <w:r w:rsidR="00614AA5">
        <w:t>b</w:t>
      </w:r>
      <w:r w:rsidRPr="00044588">
        <w:t xml:space="preserve">), el bienestar animal se define como </w:t>
      </w:r>
      <w:r>
        <w:t>“</w:t>
      </w:r>
      <w:r w:rsidRPr="00044588">
        <w:t>el estado físico y mental de un animal en relación con las condiciones en las que vive y muere</w:t>
      </w:r>
      <w:r>
        <w:t xml:space="preserve">” </w:t>
      </w:r>
      <w:r w:rsidRPr="00A622BA">
        <w:t>(p. xxxx).</w:t>
      </w:r>
      <w:r w:rsidRPr="00044588">
        <w:t xml:space="preserve"> En otras palabras, se refiere a la calidad de vida que se le otorga a un animal.</w:t>
      </w:r>
    </w:p>
    <w:p w14:paraId="157B93A8" w14:textId="77777777" w:rsidR="00B45CE8" w:rsidRPr="00044588" w:rsidRDefault="00B45CE8" w:rsidP="00A622BA">
      <w:pPr>
        <w:spacing w:line="360" w:lineRule="auto"/>
        <w:ind w:firstLine="708"/>
        <w:jc w:val="both"/>
      </w:pPr>
      <w:r>
        <w:t>Pero</w:t>
      </w:r>
      <w:r w:rsidRPr="00044588">
        <w:t xml:space="preserve"> ¿cómo se puede determinar si un animal goza de una buena calidad de vida? Esto se reconoce a través del cumplimiento de las cinco libertades fundamentales: libertad de hambre, sed y desnutrición; libertad de temor y angustia; libertad de molestias físicas y térmicas; libertad de dolor, lesión o enfermedad; y libertad de manifestar un comportamiento natural. </w:t>
      </w:r>
    </w:p>
    <w:p w14:paraId="10AD3B5E" w14:textId="77777777" w:rsidR="000A71E4" w:rsidRPr="005C59DB" w:rsidRDefault="000A71E4" w:rsidP="00A622BA">
      <w:pPr>
        <w:spacing w:line="360" w:lineRule="auto"/>
        <w:jc w:val="both"/>
        <w:rPr>
          <w:rFonts w:eastAsia="Arial"/>
        </w:rPr>
      </w:pPr>
    </w:p>
    <w:p w14:paraId="356037D7" w14:textId="3A9E73BE" w:rsidR="00C416AD" w:rsidRPr="0072306C" w:rsidRDefault="00C416AD" w:rsidP="00FF74F6">
      <w:pPr>
        <w:pStyle w:val="Ttulo3"/>
        <w:keepNext w:val="0"/>
        <w:keepLines w:val="0"/>
        <w:spacing w:before="0" w:line="360" w:lineRule="auto"/>
        <w:jc w:val="center"/>
        <w:rPr>
          <w:rFonts w:ascii="Times New Roman" w:eastAsia="Arial" w:hAnsi="Times New Roman" w:cs="Times New Roman"/>
          <w:b/>
          <w:color w:val="auto"/>
          <w:sz w:val="28"/>
          <w:szCs w:val="28"/>
        </w:rPr>
      </w:pPr>
      <w:bookmarkStart w:id="8" w:name="_gedex6pe2y6z" w:colFirst="0" w:colLast="0"/>
      <w:bookmarkEnd w:id="8"/>
      <w:r w:rsidRPr="0072306C">
        <w:rPr>
          <w:rFonts w:ascii="Times New Roman" w:eastAsia="Arial" w:hAnsi="Times New Roman" w:cs="Times New Roman"/>
          <w:b/>
          <w:color w:val="auto"/>
          <w:sz w:val="28"/>
          <w:szCs w:val="28"/>
        </w:rPr>
        <w:t>Registro</w:t>
      </w:r>
    </w:p>
    <w:p w14:paraId="04546E2A" w14:textId="77777777" w:rsidR="00B45CE8" w:rsidRDefault="00B45CE8" w:rsidP="00A622BA">
      <w:pPr>
        <w:spacing w:line="360" w:lineRule="auto"/>
        <w:ind w:firstLine="708"/>
        <w:jc w:val="both"/>
      </w:pPr>
      <w:bookmarkStart w:id="9" w:name="_3v0hi051kiuk" w:colFirst="0" w:colLast="0"/>
      <w:bookmarkEnd w:id="9"/>
      <w:r w:rsidRPr="00A44A9C">
        <w:t>La identificación individual de los perros y un registro adecuado de su existencia representan herramientas valiosas para promover la tenencia responsable de estos animales. La implementación de un censo de registro que abarque a las mascotas y sus propietarios simplificaría la tarea de localización y, cuando sea necesario, la imposición de sanciones. Además, ayudaría a prevenir que perros con dueños deambulen sin supervisión.</w:t>
      </w:r>
    </w:p>
    <w:p w14:paraId="3612E0F4" w14:textId="77777777" w:rsidR="00B45CE8" w:rsidRPr="00A44A9C" w:rsidRDefault="00B45CE8" w:rsidP="00A622BA">
      <w:pPr>
        <w:spacing w:line="360" w:lineRule="auto"/>
        <w:ind w:firstLine="708"/>
        <w:jc w:val="both"/>
      </w:pPr>
      <w:r w:rsidRPr="00A44A9C">
        <w:t>En teoría, la identificación y el registro podrían servir como base para hacer cumplir la ley, lo que a su vez fomentaría un sentido de responsabilidad, ya que funcionarían como pruebas de propiedad (</w:t>
      </w:r>
      <w:r w:rsidRPr="00A622BA">
        <w:t>World Animal Protección, 2023).</w:t>
      </w:r>
    </w:p>
    <w:p w14:paraId="7F031CC8" w14:textId="77777777" w:rsidR="00B45CE8" w:rsidRDefault="00B45CE8" w:rsidP="00A622BA">
      <w:pPr>
        <w:spacing w:line="360" w:lineRule="auto"/>
        <w:rPr>
          <w:rFonts w:eastAsia="Arial"/>
          <w:lang w:val="es-ES"/>
        </w:rPr>
      </w:pPr>
    </w:p>
    <w:p w14:paraId="739EA552" w14:textId="77777777" w:rsidR="005C41B9" w:rsidRDefault="005C41B9" w:rsidP="00A622BA">
      <w:pPr>
        <w:spacing w:line="360" w:lineRule="auto"/>
        <w:rPr>
          <w:rFonts w:eastAsia="Arial"/>
          <w:lang w:val="es-ES"/>
        </w:rPr>
      </w:pPr>
    </w:p>
    <w:p w14:paraId="61EEA01F" w14:textId="77BA73CA" w:rsidR="00540DDF" w:rsidRPr="00B45CE8" w:rsidRDefault="00B75DB9" w:rsidP="00A622BA">
      <w:pPr>
        <w:pStyle w:val="Ttulo3"/>
        <w:keepNext w:val="0"/>
        <w:keepLines w:val="0"/>
        <w:spacing w:before="0" w:line="360" w:lineRule="auto"/>
        <w:ind w:firstLine="700"/>
        <w:jc w:val="center"/>
        <w:rPr>
          <w:rFonts w:ascii="Times New Roman" w:eastAsia="Arial" w:hAnsi="Times New Roman" w:cs="Times New Roman"/>
          <w:color w:val="auto"/>
        </w:rPr>
      </w:pPr>
      <w:r>
        <w:rPr>
          <w:rFonts w:ascii="Times New Roman" w:eastAsia="Arial" w:hAnsi="Times New Roman" w:cs="Times New Roman"/>
          <w:b/>
          <w:bCs/>
          <w:color w:val="auto"/>
        </w:rPr>
        <w:lastRenderedPageBreak/>
        <w:t>Tabla</w:t>
      </w:r>
      <w:r w:rsidR="00540DDF" w:rsidRPr="00774DCC">
        <w:rPr>
          <w:rFonts w:ascii="Times New Roman" w:eastAsia="Arial" w:hAnsi="Times New Roman" w:cs="Times New Roman"/>
          <w:b/>
          <w:bCs/>
          <w:color w:val="auto"/>
        </w:rPr>
        <w:t xml:space="preserve"> 1. </w:t>
      </w:r>
      <w:r w:rsidR="00F31938" w:rsidRPr="00B45CE8">
        <w:rPr>
          <w:rFonts w:ascii="Times New Roman" w:eastAsia="Arial" w:hAnsi="Times New Roman" w:cs="Times New Roman"/>
          <w:color w:val="auto"/>
        </w:rPr>
        <w:t>Ventajas</w:t>
      </w:r>
      <w:r w:rsidR="00540DDF" w:rsidRPr="00B45CE8">
        <w:rPr>
          <w:rFonts w:ascii="Times New Roman" w:eastAsia="Arial" w:hAnsi="Times New Roman" w:cs="Times New Roman"/>
          <w:color w:val="auto"/>
        </w:rPr>
        <w:t xml:space="preserve"> de la identificación canina</w:t>
      </w:r>
    </w:p>
    <w:tbl>
      <w:tblPr>
        <w:tblStyle w:val="Tablaconcuadrcula"/>
        <w:tblW w:w="0" w:type="auto"/>
        <w:tblLook w:val="04A0" w:firstRow="1" w:lastRow="0" w:firstColumn="1" w:lastColumn="0" w:noHBand="0" w:noVBand="1"/>
      </w:tblPr>
      <w:tblGrid>
        <w:gridCol w:w="4414"/>
        <w:gridCol w:w="4414"/>
      </w:tblGrid>
      <w:tr w:rsidR="00540DDF" w:rsidRPr="00044BC1" w14:paraId="26A8FBCA" w14:textId="77777777" w:rsidTr="00A622BA">
        <w:tc>
          <w:tcPr>
            <w:tcW w:w="4414" w:type="dxa"/>
          </w:tcPr>
          <w:p w14:paraId="69977139" w14:textId="5E795258" w:rsidR="00540DDF" w:rsidRPr="00044BC1" w:rsidRDefault="00540DDF" w:rsidP="00A622BA">
            <w:pPr>
              <w:spacing w:line="360" w:lineRule="auto"/>
              <w:rPr>
                <w:rFonts w:eastAsia="Arial"/>
              </w:rPr>
            </w:pPr>
            <w:r w:rsidRPr="00044BC1">
              <w:rPr>
                <w:bCs/>
              </w:rPr>
              <w:t>¿Por qué identificar?</w:t>
            </w:r>
          </w:p>
        </w:tc>
        <w:tc>
          <w:tcPr>
            <w:tcW w:w="4414" w:type="dxa"/>
          </w:tcPr>
          <w:p w14:paraId="71DF82C7" w14:textId="52D2A551" w:rsidR="00540DDF" w:rsidRPr="00044BC1" w:rsidRDefault="00540DDF" w:rsidP="00A622BA">
            <w:pPr>
              <w:spacing w:line="360" w:lineRule="auto"/>
              <w:rPr>
                <w:rFonts w:eastAsia="Arial"/>
              </w:rPr>
            </w:pPr>
            <w:r w:rsidRPr="00044BC1">
              <w:rPr>
                <w:bCs/>
              </w:rPr>
              <w:t xml:space="preserve">Permite </w:t>
            </w:r>
            <w:r w:rsidR="00020334">
              <w:rPr>
                <w:bCs/>
              </w:rPr>
              <w:t>ubicar</w:t>
            </w:r>
            <w:r w:rsidRPr="00044BC1">
              <w:rPr>
                <w:bCs/>
              </w:rPr>
              <w:t xml:space="preserve"> al propietario y </w:t>
            </w:r>
            <w:r w:rsidR="00020334">
              <w:rPr>
                <w:bCs/>
              </w:rPr>
              <w:t>fomentar el valor</w:t>
            </w:r>
            <w:r w:rsidRPr="00044BC1">
              <w:rPr>
                <w:bCs/>
              </w:rPr>
              <w:t xml:space="preserve"> de responsabilidad</w:t>
            </w:r>
            <w:r w:rsidR="00B45CE8">
              <w:rPr>
                <w:bCs/>
              </w:rPr>
              <w:t>.</w:t>
            </w:r>
          </w:p>
        </w:tc>
      </w:tr>
      <w:tr w:rsidR="00540DDF" w:rsidRPr="00044BC1" w14:paraId="0A70D4DE" w14:textId="77777777" w:rsidTr="00A622BA">
        <w:tc>
          <w:tcPr>
            <w:tcW w:w="4414" w:type="dxa"/>
          </w:tcPr>
          <w:p w14:paraId="3BD032A6" w14:textId="77777777" w:rsidR="00540DDF" w:rsidRPr="00044BC1" w:rsidRDefault="00540DDF" w:rsidP="00A622BA">
            <w:pPr>
              <w:spacing w:line="360" w:lineRule="auto"/>
              <w:rPr>
                <w:rFonts w:eastAsia="Arial"/>
              </w:rPr>
            </w:pPr>
          </w:p>
        </w:tc>
        <w:tc>
          <w:tcPr>
            <w:tcW w:w="4414" w:type="dxa"/>
          </w:tcPr>
          <w:p w14:paraId="3D33E1F9" w14:textId="5659EC7F" w:rsidR="00540DDF" w:rsidRPr="00044BC1" w:rsidRDefault="00020334" w:rsidP="00A622BA">
            <w:pPr>
              <w:spacing w:line="360" w:lineRule="auto"/>
              <w:rPr>
                <w:rFonts w:eastAsia="Arial"/>
              </w:rPr>
            </w:pPr>
            <w:r>
              <w:rPr>
                <w:bCs/>
              </w:rPr>
              <w:t>A</w:t>
            </w:r>
            <w:r w:rsidR="00540DDF" w:rsidRPr="00044BC1">
              <w:rPr>
                <w:bCs/>
              </w:rPr>
              <w:t>segura el cumplimiento de la ley</w:t>
            </w:r>
            <w:r w:rsidR="00B45CE8">
              <w:rPr>
                <w:bCs/>
              </w:rPr>
              <w:t>.</w:t>
            </w:r>
          </w:p>
        </w:tc>
      </w:tr>
      <w:tr w:rsidR="00540DDF" w:rsidRPr="00044BC1" w14:paraId="47640E34" w14:textId="77777777" w:rsidTr="00A622BA">
        <w:tc>
          <w:tcPr>
            <w:tcW w:w="4414" w:type="dxa"/>
          </w:tcPr>
          <w:p w14:paraId="25A30019" w14:textId="77777777" w:rsidR="00540DDF" w:rsidRPr="00044BC1" w:rsidRDefault="00540DDF" w:rsidP="00A622BA">
            <w:pPr>
              <w:spacing w:line="360" w:lineRule="auto"/>
              <w:rPr>
                <w:rFonts w:eastAsia="Arial"/>
              </w:rPr>
            </w:pPr>
          </w:p>
        </w:tc>
        <w:tc>
          <w:tcPr>
            <w:tcW w:w="4414" w:type="dxa"/>
          </w:tcPr>
          <w:p w14:paraId="79478270" w14:textId="166FB405" w:rsidR="00540DDF" w:rsidRPr="00044BC1" w:rsidRDefault="00540DDF" w:rsidP="00A622BA">
            <w:pPr>
              <w:spacing w:line="360" w:lineRule="auto"/>
              <w:rPr>
                <w:rFonts w:eastAsia="Arial"/>
              </w:rPr>
            </w:pPr>
            <w:r w:rsidRPr="00044BC1">
              <w:rPr>
                <w:bCs/>
              </w:rPr>
              <w:t>Controla y da seguimiento a la población</w:t>
            </w:r>
            <w:r w:rsidR="00B45CE8">
              <w:rPr>
                <w:bCs/>
              </w:rPr>
              <w:t>.</w:t>
            </w:r>
            <w:r w:rsidRPr="00044BC1">
              <w:rPr>
                <w:bCs/>
              </w:rPr>
              <w:t xml:space="preserve"> </w:t>
            </w:r>
          </w:p>
        </w:tc>
      </w:tr>
      <w:tr w:rsidR="00540DDF" w:rsidRPr="00044BC1" w14:paraId="3DDF8C74" w14:textId="77777777" w:rsidTr="00A622BA">
        <w:tc>
          <w:tcPr>
            <w:tcW w:w="4414" w:type="dxa"/>
          </w:tcPr>
          <w:p w14:paraId="6481C31F" w14:textId="1E919C23" w:rsidR="00540DDF" w:rsidRPr="00044BC1" w:rsidRDefault="00540DDF" w:rsidP="00A622BA">
            <w:pPr>
              <w:spacing w:line="360" w:lineRule="auto"/>
              <w:rPr>
                <w:rFonts w:eastAsia="Arial"/>
              </w:rPr>
            </w:pPr>
            <w:r w:rsidRPr="00044BC1">
              <w:rPr>
                <w:bCs/>
              </w:rPr>
              <w:t xml:space="preserve">Beneficios </w:t>
            </w:r>
            <w:r w:rsidR="00C47D44">
              <w:rPr>
                <w:bCs/>
              </w:rPr>
              <w:t>del</w:t>
            </w:r>
            <w:r w:rsidRPr="00044BC1">
              <w:rPr>
                <w:bCs/>
              </w:rPr>
              <w:t xml:space="preserve"> registro</w:t>
            </w:r>
          </w:p>
        </w:tc>
        <w:tc>
          <w:tcPr>
            <w:tcW w:w="4414" w:type="dxa"/>
          </w:tcPr>
          <w:p w14:paraId="61275B1F" w14:textId="1CB99401" w:rsidR="00540DDF" w:rsidRPr="00044BC1" w:rsidRDefault="00540DDF" w:rsidP="00A622BA">
            <w:pPr>
              <w:spacing w:line="360" w:lineRule="auto"/>
              <w:rPr>
                <w:rFonts w:eastAsia="Arial"/>
              </w:rPr>
            </w:pPr>
            <w:r w:rsidRPr="00044BC1">
              <w:rPr>
                <w:bCs/>
              </w:rPr>
              <w:t xml:space="preserve">Permite recuperar perros </w:t>
            </w:r>
            <w:r w:rsidR="00301FB7">
              <w:rPr>
                <w:bCs/>
              </w:rPr>
              <w:t>extraviados</w:t>
            </w:r>
            <w:r w:rsidR="00B45CE8">
              <w:rPr>
                <w:bCs/>
              </w:rPr>
              <w:t>.</w:t>
            </w:r>
          </w:p>
        </w:tc>
      </w:tr>
      <w:tr w:rsidR="00540DDF" w:rsidRPr="00044BC1" w14:paraId="416E6DA6" w14:textId="77777777" w:rsidTr="00A622BA">
        <w:tc>
          <w:tcPr>
            <w:tcW w:w="4414" w:type="dxa"/>
          </w:tcPr>
          <w:p w14:paraId="441C0FF6" w14:textId="77777777" w:rsidR="00540DDF" w:rsidRPr="00044BC1" w:rsidRDefault="00540DDF" w:rsidP="00A622BA">
            <w:pPr>
              <w:spacing w:line="360" w:lineRule="auto"/>
              <w:rPr>
                <w:rFonts w:eastAsia="Arial"/>
              </w:rPr>
            </w:pPr>
          </w:p>
        </w:tc>
        <w:tc>
          <w:tcPr>
            <w:tcW w:w="4414" w:type="dxa"/>
          </w:tcPr>
          <w:p w14:paraId="039D37B3" w14:textId="4166B84F" w:rsidR="00540DDF" w:rsidRPr="00044BC1" w:rsidRDefault="00301FB7" w:rsidP="00A622BA">
            <w:pPr>
              <w:spacing w:line="360" w:lineRule="auto"/>
              <w:rPr>
                <w:rFonts w:eastAsia="Arial"/>
              </w:rPr>
            </w:pPr>
            <w:r>
              <w:rPr>
                <w:bCs/>
              </w:rPr>
              <w:t>Sancionar si es necesario</w:t>
            </w:r>
            <w:r w:rsidR="00B45CE8">
              <w:rPr>
                <w:bCs/>
              </w:rPr>
              <w:t>.</w:t>
            </w:r>
          </w:p>
        </w:tc>
      </w:tr>
      <w:tr w:rsidR="00540DDF" w:rsidRPr="00044BC1" w14:paraId="51D68563" w14:textId="77777777" w:rsidTr="00A622BA">
        <w:tc>
          <w:tcPr>
            <w:tcW w:w="4414" w:type="dxa"/>
          </w:tcPr>
          <w:p w14:paraId="447145CE" w14:textId="77777777" w:rsidR="00540DDF" w:rsidRPr="00044BC1" w:rsidRDefault="00540DDF" w:rsidP="00A622BA">
            <w:pPr>
              <w:spacing w:line="360" w:lineRule="auto"/>
              <w:rPr>
                <w:rFonts w:eastAsia="Arial"/>
              </w:rPr>
            </w:pPr>
          </w:p>
        </w:tc>
        <w:tc>
          <w:tcPr>
            <w:tcW w:w="4414" w:type="dxa"/>
          </w:tcPr>
          <w:p w14:paraId="488FDB22" w14:textId="3574156D" w:rsidR="00540DDF" w:rsidRPr="00044BC1" w:rsidRDefault="00301FB7" w:rsidP="00A622BA">
            <w:pPr>
              <w:spacing w:line="360" w:lineRule="auto"/>
              <w:rPr>
                <w:rFonts w:eastAsia="Arial"/>
              </w:rPr>
            </w:pPr>
            <w:r>
              <w:rPr>
                <w:bCs/>
              </w:rPr>
              <w:t xml:space="preserve">Crea datos </w:t>
            </w:r>
            <w:r w:rsidR="00642A55">
              <w:rPr>
                <w:bCs/>
              </w:rPr>
              <w:t>estadísticos</w:t>
            </w:r>
            <w:r>
              <w:rPr>
                <w:bCs/>
              </w:rPr>
              <w:t xml:space="preserve"> de la población canina para posibles planes epidemiológicos</w:t>
            </w:r>
            <w:r w:rsidR="00B45CE8">
              <w:rPr>
                <w:bCs/>
              </w:rPr>
              <w:t>.</w:t>
            </w:r>
          </w:p>
        </w:tc>
      </w:tr>
    </w:tbl>
    <w:p w14:paraId="0CB8E87B" w14:textId="107E7159" w:rsidR="00A622BA" w:rsidRPr="006C7D7D" w:rsidRDefault="009B61B0" w:rsidP="006C7D7D">
      <w:pPr>
        <w:pStyle w:val="Ttulo3"/>
        <w:keepNext w:val="0"/>
        <w:keepLines w:val="0"/>
        <w:spacing w:before="0" w:line="360" w:lineRule="auto"/>
        <w:ind w:firstLine="700"/>
        <w:jc w:val="center"/>
        <w:rPr>
          <w:rFonts w:ascii="Times New Roman" w:eastAsia="Arial" w:hAnsi="Times New Roman" w:cs="Times New Roman"/>
          <w:color w:val="auto"/>
        </w:rPr>
      </w:pPr>
      <w:r w:rsidRPr="00B45CE8">
        <w:rPr>
          <w:rFonts w:ascii="Times New Roman" w:eastAsia="Arial" w:hAnsi="Times New Roman" w:cs="Times New Roman"/>
          <w:bCs/>
          <w:color w:val="auto"/>
        </w:rPr>
        <w:t>Fuente</w:t>
      </w:r>
      <w:r w:rsidR="00A20839" w:rsidRPr="00B45CE8">
        <w:rPr>
          <w:rFonts w:ascii="Times New Roman" w:eastAsia="Arial" w:hAnsi="Times New Roman" w:cs="Times New Roman"/>
          <w:bCs/>
          <w:color w:val="auto"/>
        </w:rPr>
        <w:t xml:space="preserve">: </w:t>
      </w:r>
      <w:r w:rsidR="00B45CE8">
        <w:rPr>
          <w:rFonts w:ascii="Times New Roman" w:eastAsia="Arial" w:hAnsi="Times New Roman" w:cs="Times New Roman"/>
          <w:color w:val="auto"/>
        </w:rPr>
        <w:t>E</w:t>
      </w:r>
      <w:r w:rsidR="00A20839">
        <w:rPr>
          <w:rFonts w:ascii="Times New Roman" w:eastAsia="Arial" w:hAnsi="Times New Roman" w:cs="Times New Roman"/>
          <w:color w:val="auto"/>
        </w:rPr>
        <w:t>laboración propia</w:t>
      </w:r>
      <w:bookmarkStart w:id="10" w:name="_ex52anaqrfri" w:colFirst="0" w:colLast="0"/>
      <w:bookmarkEnd w:id="10"/>
    </w:p>
    <w:p w14:paraId="020EB9F1" w14:textId="77777777" w:rsidR="00B45CE8" w:rsidRDefault="00B45CE8" w:rsidP="00A622BA">
      <w:pPr>
        <w:spacing w:line="360" w:lineRule="auto"/>
        <w:ind w:firstLine="708"/>
        <w:jc w:val="both"/>
      </w:pPr>
      <w:bookmarkStart w:id="11" w:name="_6z13y51c6ws4" w:colFirst="0" w:colLast="0"/>
      <w:bookmarkEnd w:id="11"/>
      <w:r w:rsidRPr="00A44A9C">
        <w:t xml:space="preserve">La Ciudad de México (CDMX) </w:t>
      </w:r>
      <w:r>
        <w:t xml:space="preserve">cuenta con </w:t>
      </w:r>
      <w:r w:rsidRPr="00A44A9C">
        <w:t>un sistema de Registro Único Digital para Animales de Compañía (RUAC)</w:t>
      </w:r>
      <w:r>
        <w:t xml:space="preserve">, el cual </w:t>
      </w:r>
      <w:r w:rsidRPr="00A44A9C">
        <w:t xml:space="preserve">almacena información detallada sobre las mascotas, incluyendo datos como edad, raza, color, patrón de pelaje (manto), color de ojos y señas particulares. Además, se adjunta una serie de fotografías tomadas desde </w:t>
      </w:r>
      <w:r>
        <w:t>cinco</w:t>
      </w:r>
      <w:r w:rsidRPr="00A44A9C">
        <w:t xml:space="preserve"> ángulos diferentes: frontal, trasera, izquierda, derecha y superior. También registra información relevante sobre la salud de la mascota, como su estado reproductivo y la fecha de la última vacuna antirrábica. Asimismo, recopila los datos del propietario, incluyendo nombre, domicilio y número de teléfono. </w:t>
      </w:r>
    </w:p>
    <w:p w14:paraId="0A000FC5" w14:textId="77777777" w:rsidR="00B45CE8" w:rsidRDefault="00B45CE8" w:rsidP="00A622BA">
      <w:pPr>
        <w:spacing w:line="360" w:lineRule="auto"/>
        <w:ind w:firstLine="708"/>
        <w:jc w:val="both"/>
      </w:pPr>
      <w:r w:rsidRPr="00A44A9C">
        <w:t>Un ejemplo del registro se muestra en la figura 1. Según el gobierno de la CDMX, las mascotas registradas pueden acceder a una variedad de servicios conforme a las políticas públicas orientadas al bienestar animal. Además, este registro les otorga un reconocimiento jurídico y las integra en la red de auxilio en caso de extravío, abandono o si quedan solas sin supervisión (RUAC, 2021).</w:t>
      </w:r>
    </w:p>
    <w:p w14:paraId="3F69BB68" w14:textId="77777777" w:rsidR="00B45CE8" w:rsidRPr="00A44A9C" w:rsidRDefault="00B45CE8" w:rsidP="00A622BA">
      <w:pPr>
        <w:spacing w:line="360" w:lineRule="auto"/>
        <w:ind w:firstLine="708"/>
        <w:jc w:val="both"/>
      </w:pPr>
      <w:r w:rsidRPr="00A44A9C">
        <w:t>Una de las estrategias que ha demostrado tener resultados positivos en el control de la sobrepoblación canina en varias partes del mundo es la implementación de un sistema de registro. Este se puede aplicar a perros que alguna vez estuvieron en situación de calle y que han sido esterilizados y luego reintegrados a su lugar de origen. El propósito es reemplazar una población canina sin control y reproductivamente activa por una población controlada y reproductivamente inactiva (Jackman y Rowan, 2007).</w:t>
      </w:r>
    </w:p>
    <w:p w14:paraId="2C8F2D53" w14:textId="7E9EFA99" w:rsidR="0061029A" w:rsidRDefault="0061029A" w:rsidP="00A622BA">
      <w:pPr>
        <w:spacing w:line="360" w:lineRule="auto"/>
        <w:jc w:val="both"/>
        <w:rPr>
          <w:rFonts w:eastAsia="Arial"/>
        </w:rPr>
      </w:pPr>
    </w:p>
    <w:p w14:paraId="6C8B364B" w14:textId="77777777" w:rsidR="006C7D7D" w:rsidRDefault="006C7D7D" w:rsidP="00A622BA">
      <w:pPr>
        <w:spacing w:line="360" w:lineRule="auto"/>
        <w:jc w:val="both"/>
        <w:rPr>
          <w:rFonts w:eastAsia="Arial"/>
        </w:rPr>
      </w:pPr>
    </w:p>
    <w:p w14:paraId="515FF390" w14:textId="77777777" w:rsidR="006C7D7D" w:rsidRPr="00830035" w:rsidRDefault="006C7D7D" w:rsidP="00A622BA">
      <w:pPr>
        <w:spacing w:line="360" w:lineRule="auto"/>
        <w:jc w:val="both"/>
        <w:rPr>
          <w:rFonts w:eastAsia="Arial"/>
        </w:rPr>
      </w:pPr>
    </w:p>
    <w:p w14:paraId="3FFCA4DA" w14:textId="0BF93D43" w:rsidR="00830035" w:rsidRPr="0072306C" w:rsidRDefault="00C416AD" w:rsidP="00FF74F6">
      <w:pPr>
        <w:pStyle w:val="Ttulo3"/>
        <w:keepNext w:val="0"/>
        <w:keepLines w:val="0"/>
        <w:spacing w:before="0" w:line="360" w:lineRule="auto"/>
        <w:jc w:val="center"/>
        <w:rPr>
          <w:rFonts w:ascii="Times New Roman" w:eastAsia="Arial" w:hAnsi="Times New Roman" w:cs="Times New Roman"/>
          <w:b/>
          <w:bCs/>
          <w:color w:val="auto"/>
          <w:sz w:val="28"/>
          <w:szCs w:val="28"/>
        </w:rPr>
      </w:pPr>
      <w:r w:rsidRPr="0072306C">
        <w:rPr>
          <w:rFonts w:ascii="Times New Roman" w:eastAsia="Arial" w:hAnsi="Times New Roman" w:cs="Times New Roman"/>
          <w:b/>
          <w:bCs/>
          <w:color w:val="auto"/>
          <w:sz w:val="28"/>
          <w:szCs w:val="28"/>
        </w:rPr>
        <w:lastRenderedPageBreak/>
        <w:t>Control reproductivo</w:t>
      </w:r>
      <w:bookmarkStart w:id="12" w:name="_h3u7m0h6h12q" w:colFirst="0" w:colLast="0"/>
      <w:bookmarkEnd w:id="12"/>
    </w:p>
    <w:p w14:paraId="412E12D2" w14:textId="19ADB7CE" w:rsidR="00B45CE8" w:rsidRDefault="00B45CE8" w:rsidP="00A622BA">
      <w:pPr>
        <w:spacing w:line="360" w:lineRule="auto"/>
        <w:ind w:firstLine="708"/>
        <w:jc w:val="both"/>
      </w:pPr>
      <w:r w:rsidRPr="00DE70C8">
        <w:t>El control reproductivo tiene como objetivo limitar el crecimiento de la población —en su mayoría, aunque no de manera exclusiva— a través del control de la reproducción de la especie. En el contexto de la esterilización canina, el Sector Salud de México informa que se realizan anualmente entre 670 000 y 695 000 esterilizaciones. Sin embargo, de los 16 millones de perros en situación de calle, más de 10 millones aún no han sido esterilizados. La esterilización se convierte, por lo tanto, en una estrategia crucial en la gestión de los animales de compañía abandonados, ya que controla la reproducción y, por ende, reduce la cantidad de camadas y, en consecuencia, de abandonos (</w:t>
      </w:r>
      <w:bookmarkStart w:id="13" w:name="_Hlk147832418"/>
      <w:bookmarkStart w:id="14" w:name="_Hlk147832479"/>
      <w:r w:rsidR="00DE70C8" w:rsidRPr="00DE70C8">
        <w:t xml:space="preserve">Centro Nacional de Programas Preventivos y Control de Enfermedades </w:t>
      </w:r>
      <w:r w:rsidR="00DE70C8">
        <w:t>[</w:t>
      </w:r>
      <w:r w:rsidRPr="00A44A9C">
        <w:t>C</w:t>
      </w:r>
      <w:r w:rsidR="00614AA5" w:rsidRPr="00A44A9C">
        <w:t>enaprece</w:t>
      </w:r>
      <w:bookmarkEnd w:id="13"/>
      <w:r w:rsidR="00DE70C8">
        <w:t>]</w:t>
      </w:r>
      <w:bookmarkEnd w:id="14"/>
      <w:r w:rsidRPr="00A44A9C">
        <w:t>, 20</w:t>
      </w:r>
      <w:r w:rsidR="00DE70C8">
        <w:t>18</w:t>
      </w:r>
      <w:r w:rsidRPr="00A44A9C">
        <w:t>).</w:t>
      </w:r>
    </w:p>
    <w:p w14:paraId="1F94E2CD" w14:textId="4881D993" w:rsidR="00B45CE8" w:rsidRDefault="00B45CE8" w:rsidP="00A622BA">
      <w:pPr>
        <w:spacing w:line="360" w:lineRule="auto"/>
        <w:ind w:firstLine="708"/>
        <w:jc w:val="both"/>
      </w:pPr>
      <w:r w:rsidRPr="00A44A9C">
        <w:t>La esterilización quirúrgica implica la eliminación de los órganos reproductores bajo anestesia general. Se utilizan dos técnicas quirúrgicas principales: la oforosalpingo histerectomía (OSH) en hembras, que implica la extracción de ovarios, oviductos y útero; y la orquiectomía en machos, que implica la extracción de los testículos</w:t>
      </w:r>
      <w:r>
        <w:t xml:space="preserve">, lo cual </w:t>
      </w:r>
      <w:r w:rsidRPr="00A44A9C">
        <w:t>evita la producción de espermatozoides y testosterona. El procedimiento garantiza la esterilización permanente y puede reducir los comportamientos sexuales (</w:t>
      </w:r>
      <w:r w:rsidR="00DE70C8" w:rsidRPr="00DE70C8">
        <w:rPr>
          <w:shd w:val="clear" w:color="auto" w:fill="FFFFFF"/>
        </w:rPr>
        <w:t>ICAM</w:t>
      </w:r>
      <w:r w:rsidR="00DE70C8">
        <w:rPr>
          <w:shd w:val="clear" w:color="auto" w:fill="FFFFFF"/>
        </w:rPr>
        <w:t>,</w:t>
      </w:r>
      <w:r w:rsidR="00DE70C8" w:rsidRPr="00DE70C8">
        <w:rPr>
          <w:rFonts w:eastAsia="Arial"/>
        </w:rPr>
        <w:t xml:space="preserve"> 2019</w:t>
      </w:r>
      <w:r w:rsidRPr="00A44A9C">
        <w:t>).</w:t>
      </w:r>
    </w:p>
    <w:p w14:paraId="2DCD8427" w14:textId="77777777" w:rsidR="00B45CE8" w:rsidRPr="00A44A9C" w:rsidRDefault="00B45CE8" w:rsidP="00A622BA">
      <w:pPr>
        <w:spacing w:line="360" w:lineRule="auto"/>
        <w:ind w:firstLine="708"/>
        <w:jc w:val="both"/>
      </w:pPr>
      <w:r w:rsidRPr="00A44A9C">
        <w:t xml:space="preserve">La gestión controlada de la sobrepoblación de perros presenta desafíos significativos. La esterilización temprana a través de cirugía se realiza en cachorros en un rango de edades que varía, generalmente entre 6 y 24 meses para hembras y entre 6 y 12 meses para machos (Serrano </w:t>
      </w:r>
      <w:r w:rsidRPr="00A44A9C">
        <w:rPr>
          <w:i/>
          <w:iCs/>
        </w:rPr>
        <w:t>et al</w:t>
      </w:r>
      <w:r w:rsidRPr="00A44A9C">
        <w:t>., 2020). Dado que el abandono de cachorros contribuye en gran medida a la población de perros en situación de calle, es esencial implementar programas de esterilización orientados hacia perros con propietarios. Esto, teóricamente, tendría un impacto significativo en la reducción de nacimientos, ya que los animales que son mascotas tienden a ser los más exitosos en la reproducción (</w:t>
      </w:r>
      <w:r w:rsidRPr="00A622BA">
        <w:t xml:space="preserve">Asmida </w:t>
      </w:r>
      <w:r w:rsidRPr="00A622BA">
        <w:rPr>
          <w:i/>
          <w:iCs/>
        </w:rPr>
        <w:t>et al</w:t>
      </w:r>
      <w:r w:rsidRPr="00A622BA">
        <w:t>., 2021).</w:t>
      </w:r>
      <w:r w:rsidRPr="00A44A9C">
        <w:t xml:space="preserve"> Además de prevenir la reproducción, la esterilización ofrece diversos beneficios para los animales, que se detallan en la siguiente tabla:</w:t>
      </w:r>
    </w:p>
    <w:p w14:paraId="2105F19E" w14:textId="77777777" w:rsidR="00B45CE8" w:rsidRDefault="00B45CE8" w:rsidP="00A622BA">
      <w:pPr>
        <w:spacing w:line="360" w:lineRule="auto"/>
        <w:jc w:val="center"/>
        <w:rPr>
          <w:rFonts w:eastAsia="Arial"/>
        </w:rPr>
      </w:pPr>
    </w:p>
    <w:p w14:paraId="1AAE0A74" w14:textId="77777777" w:rsidR="006C7D7D" w:rsidRDefault="006C7D7D" w:rsidP="00A622BA">
      <w:pPr>
        <w:spacing w:line="360" w:lineRule="auto"/>
        <w:jc w:val="center"/>
        <w:rPr>
          <w:rFonts w:eastAsia="Arial"/>
        </w:rPr>
      </w:pPr>
    </w:p>
    <w:p w14:paraId="560C2DF8" w14:textId="77777777" w:rsidR="006C7D7D" w:rsidRDefault="006C7D7D" w:rsidP="00A622BA">
      <w:pPr>
        <w:spacing w:line="360" w:lineRule="auto"/>
        <w:jc w:val="center"/>
        <w:rPr>
          <w:rFonts w:eastAsia="Arial"/>
        </w:rPr>
      </w:pPr>
    </w:p>
    <w:p w14:paraId="0AA416D5" w14:textId="77777777" w:rsidR="006C7D7D" w:rsidRDefault="006C7D7D" w:rsidP="00A622BA">
      <w:pPr>
        <w:spacing w:line="360" w:lineRule="auto"/>
        <w:jc w:val="center"/>
        <w:rPr>
          <w:rFonts w:eastAsia="Arial"/>
        </w:rPr>
      </w:pPr>
    </w:p>
    <w:p w14:paraId="04D01961" w14:textId="77777777" w:rsidR="006C7D7D" w:rsidRDefault="006C7D7D" w:rsidP="00A622BA">
      <w:pPr>
        <w:spacing w:line="360" w:lineRule="auto"/>
        <w:jc w:val="center"/>
        <w:rPr>
          <w:rFonts w:eastAsia="Arial"/>
        </w:rPr>
      </w:pPr>
    </w:p>
    <w:p w14:paraId="0ED95626" w14:textId="77777777" w:rsidR="006C7D7D" w:rsidRDefault="006C7D7D" w:rsidP="00A622BA">
      <w:pPr>
        <w:spacing w:line="360" w:lineRule="auto"/>
        <w:jc w:val="center"/>
        <w:rPr>
          <w:rFonts w:eastAsia="Arial"/>
        </w:rPr>
      </w:pPr>
    </w:p>
    <w:p w14:paraId="73962AF0" w14:textId="77777777" w:rsidR="006C7D7D" w:rsidRDefault="006C7D7D" w:rsidP="00A622BA">
      <w:pPr>
        <w:spacing w:line="360" w:lineRule="auto"/>
        <w:jc w:val="center"/>
        <w:rPr>
          <w:rFonts w:eastAsia="Arial"/>
        </w:rPr>
      </w:pPr>
    </w:p>
    <w:p w14:paraId="0AA50872" w14:textId="7C130A45" w:rsidR="00722DC5" w:rsidRPr="00044BC1" w:rsidRDefault="006D18F3" w:rsidP="00A622BA">
      <w:pPr>
        <w:spacing w:line="360" w:lineRule="auto"/>
        <w:jc w:val="center"/>
        <w:rPr>
          <w:rFonts w:eastAsia="Arial"/>
        </w:rPr>
      </w:pPr>
      <w:r w:rsidRPr="00B45CE8">
        <w:rPr>
          <w:rFonts w:eastAsia="Arial"/>
          <w:b/>
          <w:bCs/>
        </w:rPr>
        <w:lastRenderedPageBreak/>
        <w:t>Tabla</w:t>
      </w:r>
      <w:r w:rsidR="00722DC5" w:rsidRPr="00B45CE8">
        <w:rPr>
          <w:rFonts w:eastAsia="Arial"/>
          <w:b/>
          <w:bCs/>
        </w:rPr>
        <w:t xml:space="preserve"> 2</w:t>
      </w:r>
      <w:r w:rsidR="00B45CE8" w:rsidRPr="00B45CE8">
        <w:rPr>
          <w:rFonts w:eastAsia="Arial"/>
          <w:b/>
          <w:bCs/>
        </w:rPr>
        <w:t>.</w:t>
      </w:r>
      <w:r w:rsidR="00722DC5" w:rsidRPr="00044BC1">
        <w:rPr>
          <w:rFonts w:eastAsia="Arial"/>
        </w:rPr>
        <w:t xml:space="preserve"> Beneficios de</w:t>
      </w:r>
      <w:r w:rsidR="00F87DB1">
        <w:rPr>
          <w:rFonts w:eastAsia="Arial"/>
        </w:rPr>
        <w:t xml:space="preserve"> esterilización</w:t>
      </w:r>
      <w:r w:rsidR="00722DC5" w:rsidRPr="00044BC1">
        <w:rPr>
          <w:rFonts w:eastAsia="Arial"/>
        </w:rPr>
        <w:t xml:space="preserve"> en perros</w:t>
      </w:r>
    </w:p>
    <w:tbl>
      <w:tblPr>
        <w:tblStyle w:val="Tablaconcuadrcula"/>
        <w:tblW w:w="8878" w:type="dxa"/>
        <w:tblLook w:val="04A0" w:firstRow="1" w:lastRow="0" w:firstColumn="1" w:lastColumn="0" w:noHBand="0" w:noVBand="1"/>
      </w:tblPr>
      <w:tblGrid>
        <w:gridCol w:w="4439"/>
        <w:gridCol w:w="4439"/>
      </w:tblGrid>
      <w:tr w:rsidR="00722DC5" w:rsidRPr="00E00613" w14:paraId="225EAE82" w14:textId="77777777" w:rsidTr="00E00613">
        <w:trPr>
          <w:trHeight w:val="545"/>
        </w:trPr>
        <w:tc>
          <w:tcPr>
            <w:tcW w:w="4439" w:type="dxa"/>
          </w:tcPr>
          <w:p w14:paraId="5A95627B" w14:textId="45887B69" w:rsidR="00722DC5" w:rsidRPr="00E00613" w:rsidRDefault="00261252" w:rsidP="00A622BA">
            <w:pPr>
              <w:spacing w:line="360" w:lineRule="auto"/>
              <w:jc w:val="center"/>
              <w:rPr>
                <w:rFonts w:eastAsia="Arial"/>
              </w:rPr>
            </w:pPr>
            <w:r w:rsidRPr="00E00613">
              <w:rPr>
                <w:rFonts w:eastAsia="Arial"/>
              </w:rPr>
              <w:t>Oforosalpingo</w:t>
            </w:r>
            <w:r w:rsidR="00722DC5" w:rsidRPr="00E00613">
              <w:rPr>
                <w:rFonts w:eastAsia="Arial"/>
              </w:rPr>
              <w:t xml:space="preserve"> histerectomía</w:t>
            </w:r>
          </w:p>
        </w:tc>
        <w:tc>
          <w:tcPr>
            <w:tcW w:w="4439" w:type="dxa"/>
          </w:tcPr>
          <w:p w14:paraId="2FEFECDD" w14:textId="4E4E664C" w:rsidR="00722DC5" w:rsidRPr="00E00613" w:rsidRDefault="00722DC5" w:rsidP="00A622BA">
            <w:pPr>
              <w:spacing w:line="360" w:lineRule="auto"/>
              <w:rPr>
                <w:rFonts w:eastAsia="Arial"/>
              </w:rPr>
            </w:pPr>
            <w:r w:rsidRPr="00E00613">
              <w:rPr>
                <w:rFonts w:eastAsia="Arial"/>
              </w:rPr>
              <w:t>Evita gestaciones indeseadas</w:t>
            </w:r>
            <w:r w:rsidR="007022E8" w:rsidRPr="00E00613">
              <w:rPr>
                <w:rFonts w:eastAsia="Arial"/>
              </w:rPr>
              <w:t>.</w:t>
            </w:r>
          </w:p>
        </w:tc>
      </w:tr>
      <w:tr w:rsidR="00E00613" w:rsidRPr="00E00613" w14:paraId="7DC44104" w14:textId="77777777" w:rsidTr="00E00613">
        <w:trPr>
          <w:trHeight w:val="545"/>
        </w:trPr>
        <w:tc>
          <w:tcPr>
            <w:tcW w:w="4439" w:type="dxa"/>
            <w:vMerge w:val="restart"/>
          </w:tcPr>
          <w:p w14:paraId="25596B00" w14:textId="77777777" w:rsidR="00E00613" w:rsidRPr="00E00613" w:rsidRDefault="00E00613" w:rsidP="00A622BA">
            <w:pPr>
              <w:spacing w:line="360" w:lineRule="auto"/>
              <w:jc w:val="center"/>
              <w:rPr>
                <w:rFonts w:eastAsia="Arial"/>
              </w:rPr>
            </w:pPr>
          </w:p>
        </w:tc>
        <w:tc>
          <w:tcPr>
            <w:tcW w:w="4439" w:type="dxa"/>
          </w:tcPr>
          <w:p w14:paraId="726A9432" w14:textId="55B9A727" w:rsidR="00E00613" w:rsidRPr="00E00613" w:rsidRDefault="00E00613" w:rsidP="00A622BA">
            <w:pPr>
              <w:spacing w:line="360" w:lineRule="auto"/>
              <w:rPr>
                <w:rFonts w:eastAsia="Arial"/>
              </w:rPr>
            </w:pPr>
            <w:r w:rsidRPr="00E00613">
              <w:rPr>
                <w:rFonts w:eastAsia="Arial"/>
              </w:rPr>
              <w:t>Evita ciclo estral (celo).</w:t>
            </w:r>
          </w:p>
        </w:tc>
      </w:tr>
      <w:tr w:rsidR="00E00613" w:rsidRPr="00E00613" w14:paraId="6D419D9F" w14:textId="77777777" w:rsidTr="00E00613">
        <w:trPr>
          <w:trHeight w:val="1101"/>
        </w:trPr>
        <w:tc>
          <w:tcPr>
            <w:tcW w:w="4439" w:type="dxa"/>
            <w:vMerge/>
          </w:tcPr>
          <w:p w14:paraId="6CFF2438" w14:textId="77777777" w:rsidR="00E00613" w:rsidRPr="00E00613" w:rsidRDefault="00E00613" w:rsidP="00A622BA">
            <w:pPr>
              <w:spacing w:line="360" w:lineRule="auto"/>
              <w:jc w:val="center"/>
              <w:rPr>
                <w:rFonts w:eastAsia="Arial"/>
              </w:rPr>
            </w:pPr>
          </w:p>
        </w:tc>
        <w:tc>
          <w:tcPr>
            <w:tcW w:w="4439" w:type="dxa"/>
          </w:tcPr>
          <w:p w14:paraId="131D7C98" w14:textId="391AD712" w:rsidR="00E00613" w:rsidRPr="00E00613" w:rsidRDefault="00E00613" w:rsidP="00A622BA">
            <w:pPr>
              <w:spacing w:line="360" w:lineRule="auto"/>
              <w:rPr>
                <w:rFonts w:eastAsia="Arial"/>
              </w:rPr>
            </w:pPr>
            <w:r w:rsidRPr="00E00613">
              <w:rPr>
                <w:rFonts w:eastAsia="Arial"/>
              </w:rPr>
              <w:t>Evita piometras (infecciones en órganos reproductores de la hembra).</w:t>
            </w:r>
          </w:p>
        </w:tc>
      </w:tr>
      <w:tr w:rsidR="00E00613" w:rsidRPr="00E00613" w14:paraId="779DCB1F" w14:textId="77777777" w:rsidTr="00E00613">
        <w:trPr>
          <w:trHeight w:val="545"/>
        </w:trPr>
        <w:tc>
          <w:tcPr>
            <w:tcW w:w="4439" w:type="dxa"/>
            <w:vMerge/>
          </w:tcPr>
          <w:p w14:paraId="0948C4C4" w14:textId="77777777" w:rsidR="00E00613" w:rsidRPr="00E00613" w:rsidRDefault="00E00613" w:rsidP="00A622BA">
            <w:pPr>
              <w:spacing w:line="360" w:lineRule="auto"/>
              <w:jc w:val="center"/>
              <w:rPr>
                <w:rFonts w:eastAsia="Arial"/>
              </w:rPr>
            </w:pPr>
          </w:p>
        </w:tc>
        <w:tc>
          <w:tcPr>
            <w:tcW w:w="4439" w:type="dxa"/>
          </w:tcPr>
          <w:p w14:paraId="47B14B2D" w14:textId="18380B6B" w:rsidR="00E00613" w:rsidRPr="00E00613" w:rsidRDefault="00E00613" w:rsidP="00A622BA">
            <w:pPr>
              <w:spacing w:line="360" w:lineRule="auto"/>
              <w:rPr>
                <w:rFonts w:eastAsia="Arial"/>
              </w:rPr>
            </w:pPr>
            <w:r w:rsidRPr="00E00613">
              <w:rPr>
                <w:rFonts w:eastAsia="Arial"/>
              </w:rPr>
              <w:t>Evita enfermedades de transmisión sexual.</w:t>
            </w:r>
          </w:p>
        </w:tc>
      </w:tr>
      <w:tr w:rsidR="00722DC5" w:rsidRPr="00E00613" w14:paraId="05F45ED7" w14:textId="77777777" w:rsidTr="00E00613">
        <w:trPr>
          <w:trHeight w:val="545"/>
        </w:trPr>
        <w:tc>
          <w:tcPr>
            <w:tcW w:w="4439" w:type="dxa"/>
          </w:tcPr>
          <w:p w14:paraId="7B8652ED" w14:textId="483C759C" w:rsidR="00722DC5" w:rsidRPr="00E00613" w:rsidRDefault="00722DC5" w:rsidP="00A622BA">
            <w:pPr>
              <w:spacing w:line="360" w:lineRule="auto"/>
              <w:jc w:val="center"/>
              <w:rPr>
                <w:rFonts w:eastAsia="Arial"/>
              </w:rPr>
            </w:pPr>
            <w:r w:rsidRPr="00E00613">
              <w:rPr>
                <w:rFonts w:eastAsia="Arial"/>
              </w:rPr>
              <w:t xml:space="preserve">Orquiectomía </w:t>
            </w:r>
          </w:p>
        </w:tc>
        <w:tc>
          <w:tcPr>
            <w:tcW w:w="4439" w:type="dxa"/>
          </w:tcPr>
          <w:p w14:paraId="6B28593D" w14:textId="2577953E" w:rsidR="00722DC5" w:rsidRPr="00E00613" w:rsidRDefault="00722DC5" w:rsidP="00A622BA">
            <w:pPr>
              <w:spacing w:line="360" w:lineRule="auto"/>
              <w:jc w:val="both"/>
              <w:rPr>
                <w:rFonts w:eastAsia="Arial"/>
              </w:rPr>
            </w:pPr>
            <w:r w:rsidRPr="00E00613">
              <w:rPr>
                <w:rFonts w:eastAsia="Arial"/>
              </w:rPr>
              <w:t>Evita completamente la reproducción</w:t>
            </w:r>
            <w:r w:rsidR="007022E8" w:rsidRPr="00E00613">
              <w:rPr>
                <w:rFonts w:eastAsia="Arial"/>
              </w:rPr>
              <w:t>.</w:t>
            </w:r>
          </w:p>
        </w:tc>
      </w:tr>
      <w:tr w:rsidR="00E00613" w:rsidRPr="00E00613" w14:paraId="352AC487" w14:textId="77777777" w:rsidTr="00E00613">
        <w:trPr>
          <w:trHeight w:val="545"/>
        </w:trPr>
        <w:tc>
          <w:tcPr>
            <w:tcW w:w="4439" w:type="dxa"/>
            <w:vMerge w:val="restart"/>
          </w:tcPr>
          <w:p w14:paraId="0AE72451" w14:textId="77777777" w:rsidR="00E00613" w:rsidRPr="00E00613" w:rsidRDefault="00E00613" w:rsidP="00A622BA">
            <w:pPr>
              <w:spacing w:line="360" w:lineRule="auto"/>
              <w:jc w:val="center"/>
              <w:rPr>
                <w:rFonts w:eastAsia="Arial"/>
              </w:rPr>
            </w:pPr>
          </w:p>
        </w:tc>
        <w:tc>
          <w:tcPr>
            <w:tcW w:w="4439" w:type="dxa"/>
          </w:tcPr>
          <w:p w14:paraId="6068F278" w14:textId="3C8A9CE1" w:rsidR="00E00613" w:rsidRPr="00E00613" w:rsidRDefault="00E00613" w:rsidP="00A622BA">
            <w:pPr>
              <w:spacing w:line="360" w:lineRule="auto"/>
              <w:jc w:val="both"/>
              <w:rPr>
                <w:rFonts w:eastAsia="Arial"/>
              </w:rPr>
            </w:pPr>
            <w:r w:rsidRPr="00E00613">
              <w:rPr>
                <w:rFonts w:eastAsia="Arial"/>
              </w:rPr>
              <w:t>Evita enfermedades de transmisión sexual.</w:t>
            </w:r>
          </w:p>
        </w:tc>
      </w:tr>
      <w:tr w:rsidR="00E00613" w:rsidRPr="00E00613" w14:paraId="2253FE8F" w14:textId="77777777" w:rsidTr="00E00613">
        <w:trPr>
          <w:trHeight w:val="1101"/>
        </w:trPr>
        <w:tc>
          <w:tcPr>
            <w:tcW w:w="4439" w:type="dxa"/>
            <w:vMerge/>
          </w:tcPr>
          <w:p w14:paraId="44C24E34" w14:textId="77777777" w:rsidR="00E00613" w:rsidRPr="00E00613" w:rsidRDefault="00E00613" w:rsidP="00A622BA">
            <w:pPr>
              <w:spacing w:line="360" w:lineRule="auto"/>
              <w:jc w:val="center"/>
              <w:rPr>
                <w:rFonts w:eastAsia="Arial"/>
              </w:rPr>
            </w:pPr>
          </w:p>
        </w:tc>
        <w:tc>
          <w:tcPr>
            <w:tcW w:w="4439" w:type="dxa"/>
          </w:tcPr>
          <w:p w14:paraId="6D3EEE97" w14:textId="2828B3E8" w:rsidR="00E00613" w:rsidRPr="00E00613" w:rsidRDefault="00E00613" w:rsidP="00A622BA">
            <w:pPr>
              <w:spacing w:line="360" w:lineRule="auto"/>
              <w:jc w:val="both"/>
              <w:rPr>
                <w:rFonts w:eastAsia="Arial"/>
              </w:rPr>
            </w:pPr>
            <w:r w:rsidRPr="00E00613">
              <w:rPr>
                <w:rFonts w:eastAsia="Arial"/>
              </w:rPr>
              <w:t>Disminuye problemas de conducta como marcaje, peleas y agresividad.</w:t>
            </w:r>
          </w:p>
        </w:tc>
      </w:tr>
    </w:tbl>
    <w:p w14:paraId="17A712D0" w14:textId="1CE25D17" w:rsidR="00C77368" w:rsidRDefault="007022E8" w:rsidP="00A622BA">
      <w:pPr>
        <w:pStyle w:val="Ttulo3"/>
        <w:keepNext w:val="0"/>
        <w:keepLines w:val="0"/>
        <w:spacing w:before="0" w:line="360" w:lineRule="auto"/>
        <w:jc w:val="center"/>
        <w:rPr>
          <w:rFonts w:ascii="Times New Roman" w:eastAsia="Arial" w:hAnsi="Times New Roman" w:cs="Times New Roman"/>
          <w:color w:val="auto"/>
        </w:rPr>
      </w:pPr>
      <w:r w:rsidRPr="00B45CE8">
        <w:rPr>
          <w:rFonts w:ascii="Times New Roman" w:eastAsia="Arial" w:hAnsi="Times New Roman" w:cs="Times New Roman"/>
          <w:bCs/>
          <w:color w:val="auto"/>
        </w:rPr>
        <w:t xml:space="preserve">Fuente: </w:t>
      </w:r>
      <w:r>
        <w:rPr>
          <w:rFonts w:ascii="Times New Roman" w:eastAsia="Arial" w:hAnsi="Times New Roman" w:cs="Times New Roman"/>
          <w:color w:val="auto"/>
        </w:rPr>
        <w:t>Elaboración propia</w:t>
      </w:r>
    </w:p>
    <w:p w14:paraId="58C7BE73" w14:textId="77777777" w:rsidR="007022E8" w:rsidRDefault="007022E8" w:rsidP="00A622BA">
      <w:pPr>
        <w:spacing w:line="360" w:lineRule="auto"/>
        <w:ind w:firstLine="708"/>
        <w:jc w:val="both"/>
      </w:pPr>
      <w:bookmarkStart w:id="15" w:name="_pff9lpx6pjuh" w:colFirst="0" w:colLast="0"/>
      <w:bookmarkEnd w:id="15"/>
      <w:r>
        <w:t>En este contexto, l</w:t>
      </w:r>
      <w:r w:rsidRPr="00AD7C84">
        <w:t>a Secretaría de Salud de México contribuye anualmente con los Servicios Estatales de Salud (SESA) proporcionando suministros esenciales, como tranquilizantes, anestésicos, suturas y material de curación. El propósito de este apoyo es colaborar con los servicios estatales de salud, los municipios y los grupos de protección animal para asegurar la disponibilidad de recursos adicionales que les permitan alcanzar sus objetivos (Cenaprece, 2021). Los SESA promueven acuerdos con grupos de protección animal, escuelas de veterinaria y municipios para garantizar la presencia de personal capacitado y el suministro adecuado de materiales. Los grupos de protección animal se encargan de la difusión y la interacción con la comunidad, mientras que las escuelas de veterinaria proporcionan veterinarios y pasantes.</w:t>
      </w:r>
    </w:p>
    <w:p w14:paraId="01E231CD" w14:textId="250105F6" w:rsidR="007022E8" w:rsidRDefault="007022E8" w:rsidP="00A622BA">
      <w:pPr>
        <w:spacing w:line="360" w:lineRule="auto"/>
        <w:ind w:firstLine="708"/>
        <w:jc w:val="both"/>
      </w:pPr>
      <w:r w:rsidRPr="00AD7C84">
        <w:t>Estas campañas son bien recibidas y cada año se superan las metas, como se muestra en la figura 2, lo que conduce a un aumento en el número de perros esterilizados y, por lo tanto, infértiles.</w:t>
      </w:r>
    </w:p>
    <w:p w14:paraId="5D9D27CA" w14:textId="1E5A7792" w:rsidR="007022E8" w:rsidRPr="00AD7C84" w:rsidRDefault="007022E8" w:rsidP="00A622BA">
      <w:pPr>
        <w:spacing w:line="360" w:lineRule="auto"/>
        <w:ind w:firstLine="708"/>
        <w:jc w:val="both"/>
      </w:pPr>
      <w:r w:rsidRPr="00AD7C84">
        <w:t xml:space="preserve">El enfoque conocido como </w:t>
      </w:r>
      <w:r>
        <w:t>“</w:t>
      </w:r>
      <w:r w:rsidR="00DE70C8" w:rsidRPr="00AD7C84">
        <w:t>captura, esteriliza y devuelve</w:t>
      </w:r>
      <w:r>
        <w:t>”</w:t>
      </w:r>
      <w:r w:rsidRPr="00AD7C84">
        <w:t xml:space="preserve"> (CED) también se utiliza, pero su aplicación no es universal. Es recomendable implementarlo en comunidades donde la mayoría de los perros estén en situación de calle y donde la comunidad sea tolerante hacia esta población canina. Además, el entorno debe proporcionar un nivel razonable de bienestar para estos animales. Cuanto mayor sea la proporción de esterilizaciones anuales, más rápida </w:t>
      </w:r>
      <w:r w:rsidRPr="00AD7C84">
        <w:lastRenderedPageBreak/>
        <w:t>será la reducción de la población y menor será la densidad de perros en situación de calle (Jackman y Rowan, 2007).</w:t>
      </w:r>
    </w:p>
    <w:p w14:paraId="7DB9787C" w14:textId="741D6982" w:rsidR="007022E8" w:rsidRDefault="007022E8" w:rsidP="00A622BA">
      <w:pPr>
        <w:spacing w:line="360" w:lineRule="auto"/>
        <w:ind w:firstLine="708"/>
        <w:jc w:val="both"/>
      </w:pPr>
      <w:r w:rsidRPr="00AD7C84">
        <w:t xml:space="preserve">Al </w:t>
      </w:r>
      <w:r>
        <w:t>disminuir</w:t>
      </w:r>
      <w:r w:rsidRPr="00AD7C84">
        <w:t xml:space="preserve"> la sobrepoblación de perros, se asegura que la población canina esté por debajo de su capacidad de carga, lo que significa que habrá más recursos disponibles para mejorar su bienestar en general. Cuando se utiliza la captura estratégica, es importante devolver a los perros a su área de origen</w:t>
      </w:r>
      <w:r>
        <w:t xml:space="preserve">, lo cual </w:t>
      </w:r>
      <w:r w:rsidRPr="00AD7C84">
        <w:t xml:space="preserve">garantiza que tengan acceso a los mismos recursos que antes tenían, </w:t>
      </w:r>
      <w:r>
        <w:t xml:space="preserve">con lo que se reduce </w:t>
      </w:r>
      <w:r w:rsidRPr="00AD7C84">
        <w:t>el riesgo de conflictos y agresiones entre los perros al ingresar a un territorio desconocido (</w:t>
      </w:r>
      <w:r w:rsidR="00DE70C8" w:rsidRPr="00DE70C8">
        <w:t xml:space="preserve">Sawbridge, </w:t>
      </w:r>
      <w:r w:rsidR="00DE70C8" w:rsidRPr="00DE70C8">
        <w:rPr>
          <w:rFonts w:eastAsia="Arial"/>
        </w:rPr>
        <w:t>27 de julio de 2022</w:t>
      </w:r>
      <w:r w:rsidRPr="00AD7C84">
        <w:t>).</w:t>
      </w:r>
    </w:p>
    <w:p w14:paraId="4F502562" w14:textId="77777777" w:rsidR="007022E8" w:rsidRDefault="007022E8" w:rsidP="00A622BA">
      <w:pPr>
        <w:spacing w:line="360" w:lineRule="auto"/>
        <w:ind w:firstLine="708"/>
        <w:jc w:val="both"/>
      </w:pPr>
      <w:r w:rsidRPr="00AD7C84">
        <w:t>Sin embargo, existe el riesgo de capturar por error a perros con propietarios que están vagando sin supervisión y esterilizarlos sin su consentimiento. Para abordar este problema, la implementación de este enfoque requiere la participación activa de la comunidad, alentando a los dueños a supervisar a sus perros y evitar confusiones. Además, es esencial que los animales involucrados estén debidamente identificados mediante técnicas permanentes o visibles a simple vista para evitar volver a capturarlos (Jackman y Rowan, 2007).</w:t>
      </w:r>
    </w:p>
    <w:p w14:paraId="53CE54C0" w14:textId="77777777" w:rsidR="007022E8" w:rsidRDefault="007022E8" w:rsidP="00A622BA">
      <w:pPr>
        <w:spacing w:line="360" w:lineRule="auto"/>
        <w:ind w:firstLine="708"/>
        <w:jc w:val="both"/>
      </w:pPr>
    </w:p>
    <w:p w14:paraId="2CE7546A" w14:textId="77777777" w:rsidR="007A0801" w:rsidRPr="006C7D7D" w:rsidRDefault="0081594E" w:rsidP="00FF74F6">
      <w:pPr>
        <w:spacing w:line="360" w:lineRule="auto"/>
        <w:jc w:val="center"/>
        <w:rPr>
          <w:rFonts w:eastAsia="Arial"/>
          <w:b/>
          <w:sz w:val="28"/>
          <w:szCs w:val="28"/>
          <w:lang w:val="es-ES"/>
        </w:rPr>
      </w:pPr>
      <w:r w:rsidRPr="006C7D7D">
        <w:rPr>
          <w:rFonts w:eastAsia="Arial"/>
          <w:b/>
          <w:sz w:val="28"/>
          <w:szCs w:val="28"/>
          <w:lang w:val="es-ES"/>
        </w:rPr>
        <w:t>Eutanasia</w:t>
      </w:r>
    </w:p>
    <w:p w14:paraId="326A60D5" w14:textId="32C5B620" w:rsidR="007022E8" w:rsidRPr="00AD7C84" w:rsidRDefault="007022E8" w:rsidP="00A622BA">
      <w:pPr>
        <w:spacing w:line="360" w:lineRule="auto"/>
        <w:ind w:firstLine="708"/>
        <w:jc w:val="both"/>
      </w:pPr>
      <w:r w:rsidRPr="00AD7C84">
        <w:t xml:space="preserve">La eutanasia es un tema controvertido en las organizaciones de bienestar animal en todo el mundo y su aceptación varía según la cultura local. Aunque </w:t>
      </w:r>
      <w:r>
        <w:t>esta</w:t>
      </w:r>
      <w:r w:rsidRPr="00AD7C84">
        <w:t xml:space="preserve"> puede conducir a una reducción rápida de la población de perros callejeros, no aborda la causa subyacente del problema. Por lo tanto, no debe considerarse como la única solución para el control de esta población (ICAM, 2019).</w:t>
      </w:r>
    </w:p>
    <w:p w14:paraId="73830DFA" w14:textId="77777777" w:rsidR="00D4044A" w:rsidRDefault="00D4044A" w:rsidP="00A622BA">
      <w:pPr>
        <w:spacing w:line="360" w:lineRule="auto"/>
        <w:ind w:firstLine="708"/>
        <w:jc w:val="both"/>
      </w:pPr>
      <w:r>
        <w:t>Aun así, l</w:t>
      </w:r>
      <w:r w:rsidRPr="00773E1A">
        <w:t>a eutanasia se considera en situaciones donde las poblaciones caninas forman jaurías que representan un riesgo para la salud pública o cuando los animales están sufriendo</w:t>
      </w:r>
      <w:r>
        <w:t xml:space="preserve">, por lo que </w:t>
      </w:r>
      <w:r w:rsidRPr="00773E1A">
        <w:t xml:space="preserve">su bienestar se ve comprometido. Cuando se lleva a cabo, es esencial priorizar métodos prácticos y rápidos que garanticen la seguridad del operario responsable del proceso, </w:t>
      </w:r>
      <w:r>
        <w:t>y,</w:t>
      </w:r>
      <w:r w:rsidRPr="00773E1A">
        <w:t xml:space="preserve"> </w:t>
      </w:r>
      <w:r>
        <w:t>e</w:t>
      </w:r>
      <w:r w:rsidRPr="00773E1A">
        <w:t>n todos los casos, se deben utilizar métodos humanitarios que aseguren que el animal pierda la conciencia antes de fallecer.</w:t>
      </w:r>
    </w:p>
    <w:p w14:paraId="05BC16C7" w14:textId="6D3DE977" w:rsidR="00D4044A" w:rsidRDefault="00D4044A" w:rsidP="00A622BA">
      <w:pPr>
        <w:spacing w:line="360" w:lineRule="auto"/>
        <w:ind w:firstLine="708"/>
        <w:jc w:val="both"/>
      </w:pPr>
      <w:r w:rsidRPr="00773E1A">
        <w:t>Una eutanasia humanitaria se basa en criterios fundamentales, como minimizar el dolor y la incomodidad, lograr una rápida pérdida de conciencia y la muerte, reducir al mínimo la angustia de los animales y asegurar que el método sea confiable e irreversible (</w:t>
      </w:r>
      <w:r w:rsidR="00DE70C8" w:rsidRPr="00DE70C8">
        <w:rPr>
          <w:rFonts w:eastAsia="Arial"/>
        </w:rPr>
        <w:t>Organización Mundial de Sanidad Animal</w:t>
      </w:r>
      <w:r w:rsidR="00DE70C8">
        <w:rPr>
          <w:rFonts w:eastAsia="Arial"/>
        </w:rPr>
        <w:t>,</w:t>
      </w:r>
      <w:r w:rsidR="00DE70C8" w:rsidRPr="00DE70C8">
        <w:rPr>
          <w:rFonts w:eastAsia="Arial"/>
        </w:rPr>
        <w:t xml:space="preserve"> 2010a</w:t>
      </w:r>
      <w:r w:rsidRPr="00773E1A">
        <w:t>).</w:t>
      </w:r>
    </w:p>
    <w:p w14:paraId="1BC27396" w14:textId="77777777" w:rsidR="00D4044A" w:rsidRPr="00773E1A" w:rsidRDefault="00D4044A" w:rsidP="00A622BA">
      <w:pPr>
        <w:spacing w:line="360" w:lineRule="auto"/>
        <w:ind w:firstLine="708"/>
        <w:jc w:val="both"/>
      </w:pPr>
      <w:r w:rsidRPr="00773E1A">
        <w:lastRenderedPageBreak/>
        <w:t>En la actualidad, en México, la norma oficial mexicana NOM-033-ZOO-1995 regula los protocolos de sacrificio humanitario. Esta norma establece que los animales deben concluir su vida de manera rápida e indolora, y se deben utilizar fármacos en todo momento para reducir el sufrimiento (NOM-033-Z00-1995, 2023).</w:t>
      </w:r>
    </w:p>
    <w:p w14:paraId="142ADFF1" w14:textId="77777777" w:rsidR="00FF74F6" w:rsidRDefault="00FF74F6" w:rsidP="00A622BA">
      <w:pPr>
        <w:spacing w:line="360" w:lineRule="auto"/>
        <w:jc w:val="center"/>
        <w:rPr>
          <w:rFonts w:eastAsia="Arial"/>
          <w:b/>
          <w:sz w:val="32"/>
          <w:szCs w:val="32"/>
          <w:lang w:val="es-ES"/>
        </w:rPr>
      </w:pPr>
    </w:p>
    <w:p w14:paraId="37BCAA48" w14:textId="63BE3CAF" w:rsidR="00941305" w:rsidRDefault="003E2F1F" w:rsidP="00A622BA">
      <w:pPr>
        <w:spacing w:line="360" w:lineRule="auto"/>
        <w:jc w:val="center"/>
        <w:rPr>
          <w:rFonts w:eastAsia="Arial"/>
          <w:b/>
          <w:sz w:val="32"/>
          <w:szCs w:val="32"/>
          <w:lang w:val="es-ES"/>
        </w:rPr>
      </w:pPr>
      <w:r>
        <w:rPr>
          <w:rFonts w:eastAsia="Arial"/>
          <w:b/>
          <w:sz w:val="32"/>
          <w:szCs w:val="32"/>
          <w:lang w:val="es-ES"/>
        </w:rPr>
        <w:t>Resultados</w:t>
      </w:r>
    </w:p>
    <w:p w14:paraId="4F6ACD1A" w14:textId="77777777" w:rsidR="00D4044A" w:rsidRDefault="00D4044A" w:rsidP="00A622BA">
      <w:pPr>
        <w:spacing w:line="360" w:lineRule="auto"/>
        <w:ind w:firstLine="708"/>
        <w:jc w:val="both"/>
      </w:pPr>
      <w:r w:rsidRPr="00773E1A">
        <w:t>Este estudio resalta la importancia de abordar adecuadamente la población canina en situación de calle en México, ya que tiene un impacto significativo en la salud pública. Al implementar programas de vacunación y esterilización, se puede reducir la propagación de enfermedades transmitidas por perros, como la rabia</w:t>
      </w:r>
      <w:r>
        <w:t xml:space="preserve">, lo cual </w:t>
      </w:r>
      <w:r w:rsidRPr="00773E1A">
        <w:t>contribuye al bienestar animal al proporcionar atención veterinaria, alimentación adecuada, refugio y promover la adopción responsable, lo que mejora la calidad de vida de estos animales.</w:t>
      </w:r>
    </w:p>
    <w:p w14:paraId="4F4B4B77" w14:textId="77777777" w:rsidR="00D4044A" w:rsidRDefault="00D4044A" w:rsidP="00A622BA">
      <w:pPr>
        <w:spacing w:line="360" w:lineRule="auto"/>
        <w:ind w:firstLine="708"/>
        <w:jc w:val="both"/>
      </w:pPr>
      <w:r w:rsidRPr="00773E1A">
        <w:t>Además de estos aspectos, abordar adecuadamente esta población canina puede mejorar la convivencia en áreas urbanas al implementar políticas y programas que fomenten una coexistencia pacífica entre los perros y los habitantes de la ciudad. Esto ayuda a minimizar conflictos y promover el respeto mutuo en la comunidad.</w:t>
      </w:r>
    </w:p>
    <w:p w14:paraId="169AF916" w14:textId="77777777" w:rsidR="00D4044A" w:rsidRDefault="00D4044A" w:rsidP="00A622BA">
      <w:pPr>
        <w:spacing w:line="360" w:lineRule="auto"/>
        <w:ind w:firstLine="708"/>
        <w:jc w:val="both"/>
      </w:pPr>
      <w:r w:rsidRPr="00773E1A">
        <w:t>Controlar la reproducción de los perros en situación de calle a través de programas de esterilización es otra faceta importante, ya que ayuda a reducir la superpoblación y los problemas asociados, como el abandono y la falta de recursos para su cuidado.</w:t>
      </w:r>
    </w:p>
    <w:p w14:paraId="52528733" w14:textId="77777777" w:rsidR="00D4044A" w:rsidRPr="00773E1A" w:rsidRDefault="00D4044A" w:rsidP="00A622BA">
      <w:pPr>
        <w:spacing w:line="360" w:lineRule="auto"/>
        <w:ind w:firstLine="708"/>
        <w:jc w:val="both"/>
      </w:pPr>
      <w:r w:rsidRPr="00773E1A">
        <w:t>Por último, es relevante destacar que un manejo adecuado de la población canina en situación de calle puede generar beneficios económicos, como promover el turismo responsable y crear empleos en áreas relacionadas con el cuidado de los animales, mediante la implementación de programas de adopción y cuidado responsable.</w:t>
      </w:r>
    </w:p>
    <w:p w14:paraId="3139C887" w14:textId="77777777" w:rsidR="006C7D7D" w:rsidRDefault="006C7D7D" w:rsidP="00A622BA">
      <w:pPr>
        <w:spacing w:line="360" w:lineRule="auto"/>
        <w:jc w:val="center"/>
        <w:rPr>
          <w:rFonts w:eastAsia="Arial"/>
          <w:b/>
          <w:sz w:val="32"/>
          <w:szCs w:val="32"/>
          <w:lang w:val="es-ES"/>
        </w:rPr>
      </w:pPr>
    </w:p>
    <w:p w14:paraId="2E9D9433" w14:textId="62FA23BC" w:rsidR="003E2F1F" w:rsidRDefault="003E2F1F" w:rsidP="00A622BA">
      <w:pPr>
        <w:spacing w:line="360" w:lineRule="auto"/>
        <w:jc w:val="center"/>
        <w:rPr>
          <w:rFonts w:eastAsia="Arial"/>
          <w:b/>
          <w:sz w:val="32"/>
          <w:szCs w:val="32"/>
          <w:lang w:val="es-ES"/>
        </w:rPr>
      </w:pPr>
      <w:r w:rsidRPr="00941305">
        <w:rPr>
          <w:rFonts w:eastAsia="Arial"/>
          <w:b/>
          <w:sz w:val="32"/>
          <w:szCs w:val="32"/>
          <w:lang w:val="es-ES"/>
        </w:rPr>
        <w:t>Discusión</w:t>
      </w:r>
    </w:p>
    <w:p w14:paraId="582084E8" w14:textId="77777777" w:rsidR="00D4044A" w:rsidRDefault="00D4044A" w:rsidP="00A622BA">
      <w:pPr>
        <w:spacing w:line="360" w:lineRule="auto"/>
        <w:ind w:firstLine="708"/>
        <w:jc w:val="both"/>
      </w:pPr>
      <w:bookmarkStart w:id="16" w:name="_wpfwi0n9k6gx" w:colFirst="0" w:colLast="0"/>
      <w:bookmarkEnd w:id="16"/>
      <w:r w:rsidRPr="00773E1A">
        <w:t xml:space="preserve">Varios autores han </w:t>
      </w:r>
      <w:r>
        <w:t>destacado</w:t>
      </w:r>
      <w:r w:rsidRPr="00773E1A">
        <w:t xml:space="preserve"> la importancia de abordar el problema de la población canina en situación de calle en México. Según Castagno (2017), esta población plantea un desafío significativo para la salud pública, dado que los perros callejeros pueden transmitir enfermedades tanto a los seres humanos como a otros animales. Además, Varela (2022) destaca que la falta de control en la reproducción de estos perros contribuye a la superpoblación y al aumento de los casos de abandono.</w:t>
      </w:r>
    </w:p>
    <w:p w14:paraId="72979BDC" w14:textId="77777777" w:rsidR="00D4044A" w:rsidRDefault="00D4044A" w:rsidP="00A622BA">
      <w:pPr>
        <w:spacing w:line="360" w:lineRule="auto"/>
        <w:ind w:firstLine="708"/>
        <w:jc w:val="both"/>
      </w:pPr>
      <w:r w:rsidRPr="00773E1A">
        <w:lastRenderedPageBreak/>
        <w:t>Desde la perspectiva del bienestar animal, Buitrago (2019) subraya la importancia de proporcionar atención veterinaria y alimentación adecuada a los perros en situación de calle</w:t>
      </w:r>
      <w:r>
        <w:t>, aunque l</w:t>
      </w:r>
      <w:r w:rsidRPr="00773E1A">
        <w:t>a escasez de recursos y el acceso limitado a servicios veterinarios son factores que inciden negativamente en su calidad de vida. Por otro lado, López (2018) resalta el impacto positivo que puede tener la adopción responsable de estos perros, al brindarles un hogar seguro y lleno de cariño.</w:t>
      </w:r>
    </w:p>
    <w:p w14:paraId="3D43301F" w14:textId="5720B809" w:rsidR="00D4044A" w:rsidRDefault="00D4044A" w:rsidP="00A622BA">
      <w:pPr>
        <w:spacing w:line="360" w:lineRule="auto"/>
        <w:ind w:firstLine="708"/>
        <w:jc w:val="both"/>
      </w:pPr>
      <w:r w:rsidRPr="00773E1A">
        <w:t xml:space="preserve">En lo que respecta a la convivencia urbana, De </w:t>
      </w:r>
      <w:r w:rsidR="00051866">
        <w:t>Á</w:t>
      </w:r>
      <w:r w:rsidRPr="00773E1A">
        <w:t>vila y Ciro (2016) argumentan que el manejo adecuado de la población canina en situación de calle es esencial para evitar conflictos y promover la seguridad en las comunidades. Esto implica implementar políticas y programas que fomenten la coexistencia pacífica entre los perros y los habitantes de la ciudad.</w:t>
      </w:r>
    </w:p>
    <w:p w14:paraId="5599F000" w14:textId="1534BA8C" w:rsidR="00D4044A" w:rsidRPr="00773E1A" w:rsidRDefault="00D4044A" w:rsidP="00A622BA">
      <w:pPr>
        <w:spacing w:line="360" w:lineRule="auto"/>
        <w:ind w:firstLine="708"/>
        <w:jc w:val="both"/>
      </w:pPr>
      <w:r w:rsidRPr="00773E1A">
        <w:t xml:space="preserve">Desde una perspectiva económica, Guerrero </w:t>
      </w:r>
      <w:r w:rsidR="00051866" w:rsidRPr="00051866">
        <w:rPr>
          <w:i/>
          <w:iCs/>
        </w:rPr>
        <w:t>et al</w:t>
      </w:r>
      <w:r w:rsidR="00051866">
        <w:t xml:space="preserve">. </w:t>
      </w:r>
      <w:r w:rsidRPr="00773E1A">
        <w:t>(2022) destaca</w:t>
      </w:r>
      <w:r w:rsidR="00051866">
        <w:t>n</w:t>
      </w:r>
      <w:r w:rsidRPr="00773E1A">
        <w:t xml:space="preserve"> los posibles beneficios de un manejo adecuado de la población canina en situación de calle</w:t>
      </w:r>
      <w:r>
        <w:t xml:space="preserve">, lo cual </w:t>
      </w:r>
      <w:r w:rsidRPr="00773E1A">
        <w:t xml:space="preserve">incluye la generación de empleo en áreas relacionadas con el cuidado de los animales y el fomento del turismo responsable. </w:t>
      </w:r>
      <w:r>
        <w:t>En otras palabras, l</w:t>
      </w:r>
      <w:r w:rsidRPr="00773E1A">
        <w:t>a existencia de programas de adopción y cuidado responsable puede atraer a turistas interesados en respaldar estas iniciativas.</w:t>
      </w:r>
    </w:p>
    <w:p w14:paraId="0CF2BFF5" w14:textId="77777777" w:rsidR="00C60CEE" w:rsidRDefault="00C60CEE" w:rsidP="00A622BA">
      <w:pPr>
        <w:pStyle w:val="Sinespaciado"/>
        <w:spacing w:line="360" w:lineRule="auto"/>
      </w:pPr>
    </w:p>
    <w:p w14:paraId="5D290578" w14:textId="2A5EABD4" w:rsidR="00C60CEE" w:rsidRPr="00E247AA" w:rsidRDefault="00830035" w:rsidP="00A622BA">
      <w:pPr>
        <w:pStyle w:val="Sinespaciado"/>
        <w:spacing w:line="360" w:lineRule="auto"/>
        <w:jc w:val="center"/>
        <w:rPr>
          <w:rFonts w:eastAsia="Arial"/>
          <w:b/>
          <w:sz w:val="32"/>
          <w:szCs w:val="32"/>
        </w:rPr>
      </w:pPr>
      <w:r w:rsidRPr="00E247AA">
        <w:rPr>
          <w:b/>
          <w:sz w:val="32"/>
          <w:szCs w:val="32"/>
        </w:rPr>
        <w:t>Conclusión</w:t>
      </w:r>
    </w:p>
    <w:p w14:paraId="3A77BDF9" w14:textId="77777777" w:rsidR="000074E9" w:rsidRDefault="000074E9" w:rsidP="00A622BA">
      <w:pPr>
        <w:spacing w:line="360" w:lineRule="auto"/>
        <w:ind w:firstLine="708"/>
        <w:jc w:val="both"/>
      </w:pPr>
      <w:r w:rsidRPr="00773E1A">
        <w:t>México se encuentra aún en un proceso de educación, ya que es común ver perros con dueño deambulando sin supervisión, lo que refleja un problema de abandono y falta de empatía en la sociedad hacia estos animales. Es evidente que existe una problemática real en cuanto al escaso valor que se le otorga a los perros, pero esta situación está en manos de los seres humanos para ser resuelta.</w:t>
      </w:r>
    </w:p>
    <w:p w14:paraId="1EBFD565" w14:textId="77777777" w:rsidR="000074E9" w:rsidRDefault="000074E9" w:rsidP="00A622BA">
      <w:pPr>
        <w:spacing w:line="360" w:lineRule="auto"/>
        <w:ind w:firstLine="708"/>
        <w:jc w:val="both"/>
      </w:pPr>
      <w:r w:rsidRPr="00773E1A">
        <w:t xml:space="preserve">Sin embargo, trabajando en la educación de la ciudadanía y respaldándola con programas sobre la tenencia responsable de mascotas, se puede lograr una cultura que rechace el abandono y no permita que los perros deambulen sin supervisión. Además, se debe fomentar la conciencia de las responsabilidades que conlleva ser un cuidador de mascotas. </w:t>
      </w:r>
      <w:r>
        <w:t>En consecuencia, l</w:t>
      </w:r>
      <w:r w:rsidRPr="00773E1A">
        <w:t>a reeducación de la sociedad es esencial, ya que las esterilizaciones desempeñarán un papel fundamental en el control de la sobrepoblación, lo que resultará en una reducción tanto de los perros con propietario como de los perros callejeros.</w:t>
      </w:r>
    </w:p>
    <w:p w14:paraId="406A58A9" w14:textId="77777777" w:rsidR="000074E9" w:rsidRPr="00773E1A" w:rsidRDefault="000074E9" w:rsidP="00A622BA">
      <w:pPr>
        <w:spacing w:line="360" w:lineRule="auto"/>
        <w:ind w:firstLine="708"/>
        <w:jc w:val="both"/>
      </w:pPr>
      <w:r>
        <w:t>Aun así, cabe destacar que las</w:t>
      </w:r>
      <w:r w:rsidRPr="00773E1A">
        <w:t xml:space="preserve"> técnicas mencionadas </w:t>
      </w:r>
      <w:r>
        <w:t xml:space="preserve">en este trabajo se deben emplear </w:t>
      </w:r>
      <w:r w:rsidRPr="00773E1A">
        <w:t xml:space="preserve">con precaución y llevarlas a cabo de manera simultánea. La educación debe dirigirse a todas las edades, pero debe priorizarse en los jóvenes, quienes se convertirán en los adultos del </w:t>
      </w:r>
      <w:r w:rsidRPr="00773E1A">
        <w:lastRenderedPageBreak/>
        <w:t xml:space="preserve">futuro. </w:t>
      </w:r>
      <w:r>
        <w:t>Ellos d</w:t>
      </w:r>
      <w:r w:rsidRPr="00773E1A">
        <w:t>eben ser conscientes de los problemas causados por el abandono y la mala tenencia de perros, y se les debe enseñar la importancia de la esterilización para controlar las poblaciones de animales que deambulan sin supervisión y en situación de calle</w:t>
      </w:r>
      <w:r>
        <w:t xml:space="preserve"> para evitar </w:t>
      </w:r>
      <w:r w:rsidRPr="00773E1A">
        <w:t>recurrir a la eutanasia.</w:t>
      </w:r>
    </w:p>
    <w:p w14:paraId="18A2E180" w14:textId="77777777" w:rsidR="003E2F1F" w:rsidRDefault="003E2F1F" w:rsidP="00A622BA">
      <w:pPr>
        <w:pStyle w:val="Sinespaciado"/>
        <w:spacing w:line="360" w:lineRule="auto"/>
        <w:rPr>
          <w:rFonts w:eastAsia="Arial"/>
        </w:rPr>
      </w:pPr>
    </w:p>
    <w:p w14:paraId="55C84885" w14:textId="4F141410" w:rsidR="003E2F1F" w:rsidRPr="00E00613" w:rsidRDefault="00941305" w:rsidP="00A622BA">
      <w:pPr>
        <w:pStyle w:val="Sinespaciado"/>
        <w:spacing w:line="360" w:lineRule="auto"/>
        <w:jc w:val="center"/>
        <w:rPr>
          <w:rFonts w:eastAsia="Arial"/>
          <w:b/>
          <w:sz w:val="28"/>
          <w:szCs w:val="28"/>
        </w:rPr>
      </w:pPr>
      <w:r w:rsidRPr="00E00613">
        <w:rPr>
          <w:rFonts w:eastAsia="Arial"/>
          <w:b/>
          <w:sz w:val="28"/>
          <w:szCs w:val="28"/>
        </w:rPr>
        <w:t xml:space="preserve">Futuras líneas de </w:t>
      </w:r>
      <w:r w:rsidR="000074E9" w:rsidRPr="00E00613">
        <w:rPr>
          <w:rFonts w:eastAsia="Arial"/>
          <w:b/>
          <w:sz w:val="28"/>
          <w:szCs w:val="28"/>
        </w:rPr>
        <w:t>i</w:t>
      </w:r>
      <w:r w:rsidRPr="00E00613">
        <w:rPr>
          <w:rFonts w:eastAsia="Arial"/>
          <w:b/>
          <w:sz w:val="28"/>
          <w:szCs w:val="28"/>
        </w:rPr>
        <w:t>nvestigación</w:t>
      </w:r>
    </w:p>
    <w:p w14:paraId="5564CE38" w14:textId="77777777" w:rsidR="000074E9" w:rsidRPr="00FB2013" w:rsidRDefault="000074E9" w:rsidP="00A622BA">
      <w:pPr>
        <w:spacing w:line="360" w:lineRule="auto"/>
        <w:ind w:firstLine="708"/>
        <w:jc w:val="both"/>
      </w:pPr>
      <w:r w:rsidRPr="00FB2013">
        <w:t>Existen diversas áreas de investigación que podrían ser de gran relevancia en el manejo de la población canina en situación de calle</w:t>
      </w:r>
      <w:r>
        <w:t>, las cuales se mencionan a continuación</w:t>
      </w:r>
      <w:r w:rsidRPr="00FB2013">
        <w:t>:</w:t>
      </w:r>
    </w:p>
    <w:p w14:paraId="17482E56" w14:textId="77777777" w:rsidR="000074E9" w:rsidRDefault="000074E9" w:rsidP="00A622BA">
      <w:pPr>
        <w:pStyle w:val="Prrafodelista"/>
        <w:numPr>
          <w:ilvl w:val="0"/>
          <w:numId w:val="7"/>
        </w:numPr>
        <w:spacing w:line="360" w:lineRule="auto"/>
        <w:jc w:val="both"/>
      </w:pPr>
      <w:r w:rsidRPr="00FB2013">
        <w:t>Evaluación de la efectividad de programas de esterilización: Sería beneficioso investigar la efectividad de distintos programas de esterilización en el control de la población canina en situación de calle. Esto podría abarcar la comparación de enfoques variados, como campañas masivas de esterilización o programas de esterilización y liberación.</w:t>
      </w:r>
    </w:p>
    <w:p w14:paraId="4726539C" w14:textId="77777777" w:rsidR="000074E9" w:rsidRDefault="000074E9" w:rsidP="00A622BA">
      <w:pPr>
        <w:pStyle w:val="Prrafodelista"/>
        <w:numPr>
          <w:ilvl w:val="0"/>
          <w:numId w:val="7"/>
        </w:numPr>
        <w:spacing w:line="360" w:lineRule="auto"/>
        <w:jc w:val="both"/>
      </w:pPr>
      <w:r w:rsidRPr="00FB2013">
        <w:t>Estudio de la relación entre la población canina en situación de calle y la salud pública: Investigar la conexión entre la presencia de perros en situación de calle y la propagación de enfermedades zoonóticas en la comunidad sería de gran utilidad. Esto podría involucrar el análisis de la incidencia de enfermedades transmitidas por perros en áreas con alta población canina en situación de calle y la evaluación del impacto de programas de vacunación y control de enfermedades.</w:t>
      </w:r>
    </w:p>
    <w:p w14:paraId="2462749F" w14:textId="77777777" w:rsidR="000074E9" w:rsidRDefault="000074E9" w:rsidP="00A622BA">
      <w:pPr>
        <w:pStyle w:val="Prrafodelista"/>
        <w:numPr>
          <w:ilvl w:val="0"/>
          <w:numId w:val="7"/>
        </w:numPr>
        <w:spacing w:line="360" w:lineRule="auto"/>
        <w:jc w:val="both"/>
      </w:pPr>
      <w:r w:rsidRPr="00FB2013">
        <w:t xml:space="preserve">Evaluación de los efectos del manejo adecuado de la población canina en situación de calle en el bienestar animal: Sería importante </w:t>
      </w:r>
      <w:r>
        <w:t>indagar en</w:t>
      </w:r>
      <w:r w:rsidRPr="00FB2013">
        <w:t xml:space="preserve"> el impacto que tiene el manejo adecuado de la población canina en situación de calle en el bienestar de estos perros. Esto podría incluir la evaluación de indicadores de bienestar, como su estado de salud, comportamiento y calidad de vida, especialmente en aquellos que reciben atención y cuidado adecuados.</w:t>
      </w:r>
    </w:p>
    <w:p w14:paraId="62B8C3BC" w14:textId="77777777" w:rsidR="006C7D7D" w:rsidRDefault="006C7D7D" w:rsidP="006C7D7D">
      <w:pPr>
        <w:spacing w:line="360" w:lineRule="auto"/>
        <w:jc w:val="both"/>
      </w:pPr>
    </w:p>
    <w:p w14:paraId="16777F83" w14:textId="77777777" w:rsidR="006C7D7D" w:rsidRDefault="006C7D7D" w:rsidP="006C7D7D">
      <w:pPr>
        <w:spacing w:line="360" w:lineRule="auto"/>
        <w:jc w:val="both"/>
      </w:pPr>
    </w:p>
    <w:p w14:paraId="6104AA35" w14:textId="77777777" w:rsidR="006C7D7D" w:rsidRDefault="006C7D7D" w:rsidP="006C7D7D">
      <w:pPr>
        <w:spacing w:line="360" w:lineRule="auto"/>
        <w:jc w:val="both"/>
      </w:pPr>
    </w:p>
    <w:p w14:paraId="7DC319A4" w14:textId="77777777" w:rsidR="006C7D7D" w:rsidRDefault="006C7D7D" w:rsidP="006C7D7D">
      <w:pPr>
        <w:spacing w:line="360" w:lineRule="auto"/>
        <w:jc w:val="both"/>
      </w:pPr>
    </w:p>
    <w:p w14:paraId="7B3567BE" w14:textId="77777777" w:rsidR="006C7D7D" w:rsidRDefault="006C7D7D" w:rsidP="006C7D7D">
      <w:pPr>
        <w:spacing w:line="360" w:lineRule="auto"/>
        <w:jc w:val="both"/>
      </w:pPr>
    </w:p>
    <w:p w14:paraId="20D69C45" w14:textId="77777777" w:rsidR="006C7D7D" w:rsidRDefault="006C7D7D" w:rsidP="006C7D7D">
      <w:pPr>
        <w:spacing w:line="360" w:lineRule="auto"/>
        <w:jc w:val="both"/>
      </w:pPr>
    </w:p>
    <w:p w14:paraId="7DF049E9" w14:textId="77777777" w:rsidR="006C7D7D" w:rsidRDefault="006C7D7D" w:rsidP="006C7D7D">
      <w:pPr>
        <w:spacing w:line="360" w:lineRule="auto"/>
        <w:jc w:val="both"/>
      </w:pPr>
    </w:p>
    <w:p w14:paraId="339E0B12" w14:textId="77777777" w:rsidR="006C7D7D" w:rsidRPr="00FB2013" w:rsidRDefault="006C7D7D" w:rsidP="006C7D7D">
      <w:pPr>
        <w:spacing w:line="360" w:lineRule="auto"/>
        <w:jc w:val="both"/>
      </w:pPr>
    </w:p>
    <w:p w14:paraId="6E5CD38F" w14:textId="6CD7EECC" w:rsidR="00830035" w:rsidRPr="00E00613" w:rsidRDefault="00774DCC" w:rsidP="00FF74F6">
      <w:pPr>
        <w:pStyle w:val="Sinespaciado"/>
        <w:spacing w:line="360" w:lineRule="auto"/>
        <w:jc w:val="both"/>
        <w:rPr>
          <w:rFonts w:ascii="Calibri" w:eastAsia="Arial" w:hAnsi="Calibri"/>
          <w:b/>
          <w:sz w:val="28"/>
          <w:szCs w:val="32"/>
        </w:rPr>
      </w:pPr>
      <w:r w:rsidRPr="00E00613">
        <w:rPr>
          <w:rFonts w:ascii="Calibri" w:eastAsia="Arial" w:hAnsi="Calibri"/>
          <w:b/>
          <w:sz w:val="28"/>
          <w:szCs w:val="32"/>
        </w:rPr>
        <w:lastRenderedPageBreak/>
        <w:t xml:space="preserve">Referencias </w:t>
      </w:r>
    </w:p>
    <w:p w14:paraId="1D1DC2F9" w14:textId="77777777" w:rsidR="00051866" w:rsidRPr="00E00613" w:rsidRDefault="00051866" w:rsidP="00051866">
      <w:pPr>
        <w:pStyle w:val="Sinespaciado"/>
        <w:spacing w:line="360" w:lineRule="auto"/>
        <w:ind w:left="708" w:hanging="708"/>
        <w:jc w:val="both"/>
        <w:rPr>
          <w:color w:val="000000" w:themeColor="text1"/>
        </w:rPr>
      </w:pPr>
      <w:r w:rsidRPr="00E00613">
        <w:rPr>
          <w:color w:val="000000" w:themeColor="text1"/>
        </w:rPr>
        <w:t xml:space="preserve">Abdulkarim, A., Goriman, K. and Aklilu, E. (2021). Stray Animal Population Control: Methods, Public Health Concern, Ethics, and Animal Welfare Issues. World Vet. J., 11 (3): 319-326. DOI: https://dx.doi.org/10.54203/scil.2021.wvj44 </w:t>
      </w:r>
    </w:p>
    <w:p w14:paraId="19CD9CE1" w14:textId="77777777" w:rsidR="00051866" w:rsidRPr="00BB579F" w:rsidRDefault="00051866" w:rsidP="00051866">
      <w:pPr>
        <w:pStyle w:val="Sinespaciado"/>
        <w:spacing w:line="360" w:lineRule="auto"/>
        <w:ind w:left="708" w:hanging="708"/>
        <w:jc w:val="both"/>
        <w:rPr>
          <w:rFonts w:eastAsia="Arial"/>
        </w:rPr>
      </w:pPr>
      <w:r w:rsidRPr="00BB579F">
        <w:rPr>
          <w:rFonts w:eastAsia="Arial"/>
        </w:rPr>
        <w:t>Bentosela, M y Mustaca, A. E. (2007). Comunicación entre perros domésticos (</w:t>
      </w:r>
      <w:r w:rsidRPr="00BB579F">
        <w:rPr>
          <w:rFonts w:eastAsia="Arial"/>
          <w:i/>
          <w:iCs/>
        </w:rPr>
        <w:t>Canis familiaris</w:t>
      </w:r>
      <w:r w:rsidRPr="00BB579F">
        <w:rPr>
          <w:rFonts w:eastAsia="Arial"/>
        </w:rPr>
        <w:t xml:space="preserve">) y hombres. </w:t>
      </w:r>
      <w:r w:rsidRPr="00BB579F">
        <w:rPr>
          <w:rFonts w:eastAsia="Arial"/>
          <w:i/>
          <w:iCs/>
        </w:rPr>
        <w:t>Revista Latinoamericana de Psicología</w:t>
      </w:r>
      <w:r w:rsidRPr="00BB579F">
        <w:rPr>
          <w:rFonts w:eastAsia="Arial"/>
        </w:rPr>
        <w:t xml:space="preserve">, </w:t>
      </w:r>
      <w:r w:rsidRPr="00BB579F">
        <w:rPr>
          <w:rFonts w:eastAsia="Arial"/>
          <w:i/>
          <w:iCs/>
        </w:rPr>
        <w:t>39</w:t>
      </w:r>
      <w:r w:rsidRPr="00BB579F">
        <w:rPr>
          <w:rFonts w:eastAsia="Arial"/>
        </w:rPr>
        <w:t xml:space="preserve">(2), 375-387. </w:t>
      </w:r>
      <w:hyperlink r:id="rId9" w:history="1">
        <w:r w:rsidRPr="00BB579F">
          <w:rPr>
            <w:rStyle w:val="Hipervnculo"/>
            <w:rFonts w:eastAsia="Arial"/>
            <w:color w:val="auto"/>
            <w:u w:val="none"/>
          </w:rPr>
          <w:t>https://www.redalyc.org/articulo.oa?id=80539212</w:t>
        </w:r>
      </w:hyperlink>
    </w:p>
    <w:p w14:paraId="00083617" w14:textId="77777777" w:rsidR="00051866" w:rsidRPr="00BB579F" w:rsidRDefault="00051866" w:rsidP="00051866">
      <w:pPr>
        <w:pStyle w:val="Sinespaciado"/>
        <w:spacing w:line="360" w:lineRule="auto"/>
        <w:ind w:left="708" w:hanging="708"/>
        <w:jc w:val="both"/>
        <w:rPr>
          <w:rFonts w:eastAsia="Arial"/>
        </w:rPr>
      </w:pPr>
      <w:r w:rsidRPr="00BB579F">
        <w:rPr>
          <w:rFonts w:eastAsia="Arial"/>
        </w:rPr>
        <w:t xml:space="preserve">Buitrago, O. J. (2019). </w:t>
      </w:r>
      <w:r w:rsidRPr="00BB579F">
        <w:rPr>
          <w:rFonts w:eastAsia="Arial"/>
          <w:i/>
          <w:iCs/>
        </w:rPr>
        <w:t>Promoción y comunicación en el bienestar animal y la tenencia responsable de animales de compañía en Colombia</w:t>
      </w:r>
      <w:r w:rsidRPr="00BB579F">
        <w:rPr>
          <w:rFonts w:eastAsia="Arial"/>
        </w:rPr>
        <w:t xml:space="preserve"> (tesis de especialización). Universidad CES.</w:t>
      </w:r>
    </w:p>
    <w:p w14:paraId="560FB55E" w14:textId="77777777" w:rsidR="00051866" w:rsidRPr="00BB579F" w:rsidRDefault="00051866" w:rsidP="00051866">
      <w:pPr>
        <w:pStyle w:val="Sinespaciado"/>
        <w:spacing w:line="360" w:lineRule="auto"/>
        <w:ind w:left="708" w:hanging="708"/>
        <w:jc w:val="both"/>
        <w:rPr>
          <w:bCs/>
        </w:rPr>
      </w:pPr>
      <w:r w:rsidRPr="00BB579F">
        <w:rPr>
          <w:bCs/>
        </w:rPr>
        <w:t xml:space="preserve">Cañizares Cedeño, E. y Suárez Mena, K. (2022). El método delphi cualitativo y su rigor científico: una revisión argumentativa. </w:t>
      </w:r>
      <w:r w:rsidRPr="00BB579F">
        <w:rPr>
          <w:bCs/>
          <w:i/>
          <w:iCs/>
        </w:rPr>
        <w:t>Sociedad &amp; Tecnología</w:t>
      </w:r>
      <w:r w:rsidRPr="00BB579F">
        <w:rPr>
          <w:bCs/>
        </w:rPr>
        <w:t xml:space="preserve">, </w:t>
      </w:r>
      <w:r w:rsidRPr="00BB579F">
        <w:rPr>
          <w:bCs/>
          <w:i/>
          <w:iCs/>
        </w:rPr>
        <w:t>5</w:t>
      </w:r>
      <w:r w:rsidRPr="00BB579F">
        <w:rPr>
          <w:bCs/>
        </w:rPr>
        <w:t>(3), 530-540.</w:t>
      </w:r>
    </w:p>
    <w:p w14:paraId="33ADCD03" w14:textId="77777777" w:rsidR="00051866" w:rsidRPr="00BB579F" w:rsidRDefault="00051866" w:rsidP="00051866">
      <w:pPr>
        <w:pStyle w:val="Sinespaciado"/>
        <w:spacing w:line="360" w:lineRule="auto"/>
        <w:ind w:left="708" w:hanging="708"/>
        <w:jc w:val="both"/>
        <w:rPr>
          <w:rFonts w:eastAsia="Arial"/>
        </w:rPr>
      </w:pPr>
      <w:r w:rsidRPr="00BB579F">
        <w:rPr>
          <w:rFonts w:eastAsia="Arial"/>
        </w:rPr>
        <w:t xml:space="preserve">Cañón, J. y Dunner, S. (2014). Origen y diversidad de la especie canina. </w:t>
      </w:r>
      <w:r w:rsidRPr="00BB579F">
        <w:rPr>
          <w:rFonts w:eastAsia="Arial"/>
          <w:i/>
          <w:iCs/>
        </w:rPr>
        <w:t>Revista Veterinaria Profesional de Animales de Compañía</w:t>
      </w:r>
      <w:r w:rsidRPr="00BB579F">
        <w:rPr>
          <w:rFonts w:eastAsia="Arial"/>
        </w:rPr>
        <w:t xml:space="preserve">, (130). </w:t>
      </w:r>
      <w:hyperlink r:id="rId10" w:history="1">
        <w:r w:rsidRPr="00BB579F">
          <w:rPr>
            <w:rStyle w:val="Hipervnculo"/>
            <w:rFonts w:eastAsia="Arial"/>
            <w:color w:val="auto"/>
            <w:u w:val="none"/>
          </w:rPr>
          <w:t>https://www.ucm.es/data/cont/docs/345-2018-07-10-Origen_y_diversidad_de_la_especie_canina.pdf</w:t>
        </w:r>
      </w:hyperlink>
    </w:p>
    <w:p w14:paraId="2D9EC8DA" w14:textId="77777777" w:rsidR="00051866" w:rsidRPr="00BB579F" w:rsidRDefault="00051866" w:rsidP="00051866">
      <w:pPr>
        <w:pStyle w:val="Sinespaciado"/>
        <w:spacing w:line="360" w:lineRule="auto"/>
        <w:ind w:left="708" w:hanging="708"/>
        <w:jc w:val="both"/>
        <w:rPr>
          <w:rFonts w:eastAsia="Arial"/>
        </w:rPr>
      </w:pPr>
      <w:r w:rsidRPr="00BB579F">
        <w:rPr>
          <w:rFonts w:eastAsia="Arial"/>
        </w:rPr>
        <w:t xml:space="preserve">Castagno, K. (2017). Políticas públicas de control en población canina en la Ciudad de México. </w:t>
      </w:r>
      <w:r w:rsidRPr="00BB579F">
        <w:rPr>
          <w:rFonts w:eastAsia="Arial"/>
          <w:i/>
          <w:iCs/>
        </w:rPr>
        <w:t>Forum of Animal Law Studies</w:t>
      </w:r>
      <w:r w:rsidRPr="00BB579F">
        <w:rPr>
          <w:rFonts w:eastAsia="Arial"/>
        </w:rPr>
        <w:t>, 8(2).</w:t>
      </w:r>
    </w:p>
    <w:p w14:paraId="3F8C2817" w14:textId="79C653E4" w:rsidR="00051866" w:rsidRPr="00BB579F" w:rsidRDefault="00051866" w:rsidP="00051866">
      <w:pPr>
        <w:pStyle w:val="Sinespaciado"/>
        <w:spacing w:line="360" w:lineRule="auto"/>
        <w:ind w:left="708" w:hanging="708"/>
        <w:jc w:val="both"/>
        <w:rPr>
          <w:rFonts w:eastAsia="Arial"/>
        </w:rPr>
      </w:pPr>
      <w:r w:rsidRPr="00BB579F">
        <w:t>Centro Nacional de Programas Preventivos y Control de Enfermedades </w:t>
      </w:r>
      <w:r w:rsidRPr="00BB579F">
        <w:rPr>
          <w:rFonts w:eastAsia="Arial"/>
        </w:rPr>
        <w:t xml:space="preserve">(Cenaprece) (2021). </w:t>
      </w:r>
      <w:r w:rsidRPr="00BB579F">
        <w:rPr>
          <w:rFonts w:eastAsia="Arial"/>
          <w:i/>
          <w:iCs/>
        </w:rPr>
        <w:t>Esterilización de animales de compañía</w:t>
      </w:r>
      <w:r w:rsidRPr="00BB579F">
        <w:rPr>
          <w:rFonts w:eastAsia="Arial"/>
        </w:rPr>
        <w:t xml:space="preserve">. </w:t>
      </w:r>
      <w:r w:rsidRPr="00E00613">
        <w:rPr>
          <w:rFonts w:eastAsia="Arial"/>
        </w:rPr>
        <w:t>http://www.cenaprece.salud.gob.mx/programas/interior/zoonosis/esterilizacion.html</w:t>
      </w:r>
      <w:r w:rsidRPr="00BB579F">
        <w:rPr>
          <w:rFonts w:eastAsia="Arial"/>
        </w:rPr>
        <w:t xml:space="preserve">  </w:t>
      </w:r>
    </w:p>
    <w:p w14:paraId="7EEACC79" w14:textId="77777777" w:rsidR="00051866" w:rsidRPr="00BB579F" w:rsidRDefault="00051866" w:rsidP="00051866">
      <w:pPr>
        <w:pStyle w:val="Sinespaciado"/>
        <w:spacing w:line="360" w:lineRule="auto"/>
        <w:ind w:left="708" w:hanging="708"/>
        <w:jc w:val="both"/>
        <w:rPr>
          <w:rStyle w:val="Hipervnculo"/>
          <w:rFonts w:eastAsia="Arial"/>
        </w:rPr>
      </w:pPr>
      <w:r w:rsidRPr="00BB579F">
        <w:t>Centro Nacional de Programas Preventivos y Control de Enfermedades (Cenaprece)</w:t>
      </w:r>
      <w:r w:rsidRPr="00BB579F">
        <w:rPr>
          <w:rFonts w:eastAsia="Arial"/>
        </w:rPr>
        <w:t xml:space="preserve"> (2018). </w:t>
      </w:r>
      <w:r w:rsidRPr="00BB579F">
        <w:rPr>
          <w:rFonts w:eastAsia="Arial"/>
          <w:i/>
          <w:iCs/>
        </w:rPr>
        <w:t>Esterilización de animales de compañía en México 2001-2018</w:t>
      </w:r>
      <w:r w:rsidRPr="00BB579F">
        <w:rPr>
          <w:rFonts w:eastAsia="Arial"/>
        </w:rPr>
        <w:t xml:space="preserve">. </w:t>
      </w:r>
      <w:hyperlink r:id="rId11" w:history="1">
        <w:r w:rsidRPr="00BB579F">
          <w:rPr>
            <w:rStyle w:val="Hipervnculo"/>
            <w:rFonts w:eastAsia="Arial"/>
            <w:color w:val="auto"/>
            <w:u w:val="none"/>
          </w:rPr>
          <w:t>http://www.cenaprece.salud.gob.mx/programas/interior/zoonosis/descargas/pdf/ANIM_EST_02_18.pdf</w:t>
        </w:r>
      </w:hyperlink>
    </w:p>
    <w:p w14:paraId="10B34129" w14:textId="77777777" w:rsidR="00051866" w:rsidRPr="00BB579F" w:rsidRDefault="00051866" w:rsidP="00051866">
      <w:pPr>
        <w:pStyle w:val="Sinespaciado"/>
        <w:spacing w:line="360" w:lineRule="auto"/>
        <w:ind w:left="708" w:hanging="708"/>
        <w:jc w:val="both"/>
        <w:rPr>
          <w:rFonts w:eastAsia="Arial"/>
        </w:rPr>
      </w:pPr>
      <w:r w:rsidRPr="00BB579F">
        <w:rPr>
          <w:rFonts w:eastAsia="Arial"/>
        </w:rPr>
        <w:t xml:space="preserve">Contreras, E, Sánchez, M., Munguía, J. y Chávez, J. (2017). Técnicas de control de poblaciones caninas callejeras una revisión. </w:t>
      </w:r>
      <w:r w:rsidRPr="00BB579F">
        <w:rPr>
          <w:rFonts w:eastAsia="Arial"/>
          <w:i/>
          <w:iCs/>
        </w:rPr>
        <w:t>La Sociedad Académica</w:t>
      </w:r>
      <w:r w:rsidRPr="00BB579F">
        <w:rPr>
          <w:rFonts w:eastAsia="Arial"/>
        </w:rPr>
        <w:t xml:space="preserve">, (50), 64-68. </w:t>
      </w:r>
    </w:p>
    <w:p w14:paraId="47D77778" w14:textId="77777777" w:rsidR="00051866" w:rsidRPr="00BB579F" w:rsidRDefault="00051866" w:rsidP="00051866">
      <w:pPr>
        <w:pStyle w:val="Sinespaciado"/>
        <w:spacing w:line="360" w:lineRule="auto"/>
        <w:ind w:left="708" w:hanging="708"/>
        <w:jc w:val="both"/>
        <w:rPr>
          <w:rFonts w:eastAsia="Arial"/>
        </w:rPr>
      </w:pPr>
      <w:r w:rsidRPr="00BB579F">
        <w:rPr>
          <w:rFonts w:eastAsia="Arial"/>
        </w:rPr>
        <w:t xml:space="preserve">De Ávila, L. M. y Ciro, F. Y. (2016). </w:t>
      </w:r>
      <w:r w:rsidRPr="00BB579F">
        <w:rPr>
          <w:rFonts w:eastAsia="Arial"/>
          <w:i/>
          <w:iCs/>
        </w:rPr>
        <w:t>Análisis del estado de la población de perros en condición de calle del casco urbano del municipio de La Unión, Antioquia</w:t>
      </w:r>
      <w:r w:rsidRPr="00BB579F">
        <w:rPr>
          <w:rFonts w:eastAsia="Arial"/>
        </w:rPr>
        <w:t xml:space="preserve"> (tesis de doctorado). UNIMINUTO.</w:t>
      </w:r>
    </w:p>
    <w:p w14:paraId="300F0B90" w14:textId="77777777" w:rsidR="00051866" w:rsidRPr="00BB579F" w:rsidRDefault="00051866" w:rsidP="00051866">
      <w:pPr>
        <w:pStyle w:val="Sinespaciado"/>
        <w:spacing w:line="360" w:lineRule="auto"/>
        <w:ind w:left="708" w:hanging="708"/>
        <w:jc w:val="both"/>
        <w:rPr>
          <w:rFonts w:eastAsia="Arial"/>
        </w:rPr>
      </w:pPr>
      <w:r w:rsidRPr="00BB579F">
        <w:rPr>
          <w:rFonts w:eastAsia="Arial"/>
        </w:rPr>
        <w:t xml:space="preserve">Gómez, L., Atehortua, C. y Orozco, S. (2007). La influencia de las mascotas en la vida humana. </w:t>
      </w:r>
      <w:r w:rsidRPr="00BB579F">
        <w:rPr>
          <w:rFonts w:eastAsia="Arial"/>
          <w:i/>
          <w:iCs/>
        </w:rPr>
        <w:t>Rev. Col. Cienc. Pec</w:t>
      </w:r>
      <w:r w:rsidRPr="00BB579F">
        <w:rPr>
          <w:rFonts w:eastAsia="Arial"/>
        </w:rPr>
        <w:t xml:space="preserve">., </w:t>
      </w:r>
      <w:r w:rsidRPr="00BB579F">
        <w:rPr>
          <w:rFonts w:eastAsia="Arial"/>
          <w:i/>
          <w:iCs/>
        </w:rPr>
        <w:t>20</w:t>
      </w:r>
      <w:r w:rsidRPr="00BB579F">
        <w:rPr>
          <w:rFonts w:eastAsia="Arial"/>
        </w:rPr>
        <w:t xml:space="preserve">, 377-386. </w:t>
      </w:r>
      <w:hyperlink r:id="rId12" w:history="1">
        <w:r w:rsidRPr="00BB579F">
          <w:rPr>
            <w:rStyle w:val="Hipervnculo"/>
            <w:rFonts w:eastAsia="Arial"/>
            <w:color w:val="auto"/>
            <w:u w:val="none"/>
          </w:rPr>
          <w:t>http://www.scielo.org.co/pdf/rccp/v20n3/v20n3a16.pdf</w:t>
        </w:r>
      </w:hyperlink>
    </w:p>
    <w:p w14:paraId="4C3B6C67" w14:textId="77777777" w:rsidR="00051866" w:rsidRPr="00BB579F" w:rsidRDefault="00051866" w:rsidP="00051866">
      <w:pPr>
        <w:pStyle w:val="Sinespaciado"/>
        <w:spacing w:line="360" w:lineRule="auto"/>
        <w:ind w:left="708" w:hanging="708"/>
        <w:jc w:val="both"/>
        <w:rPr>
          <w:rFonts w:eastAsia="Arial"/>
        </w:rPr>
      </w:pPr>
      <w:r w:rsidRPr="00BB579F">
        <w:rPr>
          <w:rFonts w:eastAsia="Arial"/>
        </w:rPr>
        <w:lastRenderedPageBreak/>
        <w:t xml:space="preserve">Granados, D. R, Gutiérrez, G. y Piar, N. (2007). Interacciones humano-animal: características e implicaciones para el bienestar de los humanos. </w:t>
      </w:r>
      <w:r w:rsidRPr="00BB579F">
        <w:rPr>
          <w:rFonts w:eastAsia="Arial"/>
          <w:i/>
          <w:iCs/>
        </w:rPr>
        <w:t>Revista Colombiana de Psicología</w:t>
      </w:r>
      <w:r w:rsidRPr="00BB579F">
        <w:rPr>
          <w:rFonts w:eastAsia="Arial"/>
        </w:rPr>
        <w:t xml:space="preserve">, (16), 163-183. </w:t>
      </w:r>
      <w:hyperlink r:id="rId13" w:history="1">
        <w:r w:rsidRPr="00BB579F">
          <w:rPr>
            <w:rStyle w:val="Hipervnculo"/>
            <w:rFonts w:eastAsia="Arial"/>
            <w:color w:val="auto"/>
            <w:u w:val="none"/>
          </w:rPr>
          <w:t>https://www.redalyc.org/pdf/804/80401612.pdf</w:t>
        </w:r>
      </w:hyperlink>
      <w:r w:rsidRPr="00BB579F">
        <w:rPr>
          <w:rFonts w:eastAsia="Arial"/>
        </w:rPr>
        <w:t xml:space="preserve"> </w:t>
      </w:r>
    </w:p>
    <w:p w14:paraId="1EBA8423" w14:textId="77777777" w:rsidR="00051866" w:rsidRPr="00BB579F" w:rsidRDefault="00051866" w:rsidP="00051866">
      <w:pPr>
        <w:pStyle w:val="Sinespaciado"/>
        <w:spacing w:line="360" w:lineRule="auto"/>
        <w:ind w:left="708" w:hanging="708"/>
        <w:jc w:val="both"/>
        <w:rPr>
          <w:rFonts w:eastAsia="Arial"/>
        </w:rPr>
      </w:pPr>
      <w:r w:rsidRPr="00BB579F">
        <w:rPr>
          <w:rFonts w:eastAsia="Arial"/>
        </w:rPr>
        <w:t xml:space="preserve">Guerrero Fiquitiva, J. C., Rodríguez Cruz, H. M. y Román Amado, L. V. (2022). </w:t>
      </w:r>
      <w:r w:rsidRPr="00BB579F">
        <w:rPr>
          <w:rFonts w:eastAsia="Arial"/>
          <w:i/>
          <w:iCs/>
        </w:rPr>
        <w:t>Relación humano animal de personas en condición de habitabilidad de calle: desafíos para la atención profesional desde trabajo social en clave de justicia social</w:t>
      </w:r>
      <w:r w:rsidRPr="00BB579F">
        <w:rPr>
          <w:rFonts w:eastAsia="Arial"/>
        </w:rPr>
        <w:t xml:space="preserve"> (trabajo de grado). Universidad  de La Salle.</w:t>
      </w:r>
    </w:p>
    <w:p w14:paraId="746BE896" w14:textId="6DEA6D2C" w:rsidR="00051866" w:rsidRPr="00BB579F" w:rsidRDefault="00051866" w:rsidP="00051866">
      <w:pPr>
        <w:pStyle w:val="Sinespaciado"/>
        <w:spacing w:line="360" w:lineRule="auto"/>
        <w:ind w:left="708" w:hanging="708"/>
        <w:jc w:val="both"/>
        <w:rPr>
          <w:rFonts w:eastAsia="Arial"/>
        </w:rPr>
      </w:pPr>
      <w:r w:rsidRPr="00BB579F">
        <w:rPr>
          <w:rFonts w:eastAsia="Arial"/>
        </w:rPr>
        <w:t xml:space="preserve">Gutiérrez, F. (2018). </w:t>
      </w:r>
      <w:r w:rsidRPr="00BB579F">
        <w:rPr>
          <w:rFonts w:eastAsia="Arial"/>
          <w:i/>
          <w:iCs/>
        </w:rPr>
        <w:t>Un perro no es un juguete: sensibilización y educación sobre la tenencia responsable de mascotas</w:t>
      </w:r>
      <w:r w:rsidRPr="00BB579F">
        <w:rPr>
          <w:rFonts w:eastAsia="Arial"/>
        </w:rPr>
        <w:t xml:space="preserve"> (tesis de especialidad).</w:t>
      </w:r>
      <w:r w:rsidRPr="00BB579F">
        <w:t xml:space="preserve"> Universidad Agustiniana. </w:t>
      </w:r>
      <w:r w:rsidRPr="00E00613">
        <w:rPr>
          <w:rFonts w:eastAsia="Arial"/>
        </w:rPr>
        <w:t>https://repositorio.uniagustiniana.edu.co/bitstream/handle/123456789/549/GutierrezVelasco-FabianHernando-2018.pdf?sequence=1&amp;isAllowed=y</w:t>
      </w:r>
    </w:p>
    <w:p w14:paraId="6AC6B355" w14:textId="77777777" w:rsidR="00051866" w:rsidRPr="00BB579F" w:rsidRDefault="00051866" w:rsidP="00051866">
      <w:pPr>
        <w:pStyle w:val="Sinespaciado"/>
        <w:spacing w:line="360" w:lineRule="auto"/>
        <w:ind w:left="708" w:hanging="708"/>
        <w:jc w:val="both"/>
        <w:rPr>
          <w:rFonts w:eastAsia="Arial"/>
        </w:rPr>
      </w:pPr>
      <w:r w:rsidRPr="00BB579F">
        <w:rPr>
          <w:rFonts w:eastAsia="Arial"/>
        </w:rPr>
        <w:t xml:space="preserve">International Companion Animal Management Coalition (ICAM) (2019). </w:t>
      </w:r>
      <w:r w:rsidRPr="00BB579F">
        <w:rPr>
          <w:rFonts w:eastAsia="Arial"/>
          <w:i/>
          <w:iCs/>
        </w:rPr>
        <w:t>Guía para el manejo humanitario de poblaciones caninas</w:t>
      </w:r>
      <w:r w:rsidRPr="00BB579F">
        <w:rPr>
          <w:rFonts w:eastAsia="Arial"/>
        </w:rPr>
        <w:t xml:space="preserve">. </w:t>
      </w:r>
      <w:hyperlink r:id="rId14" w:history="1">
        <w:r w:rsidRPr="00BB579F">
          <w:rPr>
            <w:rStyle w:val="Hipervnculo"/>
            <w:rFonts w:eastAsia="Arial"/>
            <w:color w:val="auto"/>
            <w:u w:val="none"/>
          </w:rPr>
          <w:t>https://www.icam-coalition.org/wp-content/uploads/2019/09/ICAM-ManejoHumanitario-2020.06.21.pdf</w:t>
        </w:r>
      </w:hyperlink>
    </w:p>
    <w:p w14:paraId="63DAB2FF" w14:textId="77777777" w:rsidR="00051866" w:rsidRDefault="00051866" w:rsidP="00051866">
      <w:pPr>
        <w:pStyle w:val="Sinespaciado"/>
        <w:spacing w:line="360" w:lineRule="auto"/>
        <w:ind w:left="708" w:hanging="708"/>
        <w:jc w:val="both"/>
        <w:rPr>
          <w:shd w:val="clear" w:color="auto" w:fill="FFFFFF"/>
        </w:rPr>
      </w:pPr>
      <w:r w:rsidRPr="00BB579F">
        <w:rPr>
          <w:rFonts w:eastAsia="Arial"/>
        </w:rPr>
        <w:t>International Companion Animal Management Coalition (</w:t>
      </w:r>
      <w:r w:rsidRPr="00BB579F">
        <w:rPr>
          <w:shd w:val="clear" w:color="auto" w:fill="FFFFFF"/>
        </w:rPr>
        <w:t>ICAM</w:t>
      </w:r>
      <w:r w:rsidRPr="00BB579F">
        <w:rPr>
          <w:rFonts w:eastAsia="Arial"/>
        </w:rPr>
        <w:t>) (2019).</w:t>
      </w:r>
      <w:r w:rsidRPr="00BB579F">
        <w:rPr>
          <w:shd w:val="clear" w:color="auto" w:fill="FFFFFF"/>
        </w:rPr>
        <w:t xml:space="preserve"> </w:t>
      </w:r>
      <w:r w:rsidRPr="00BB579F">
        <w:rPr>
          <w:i/>
          <w:iCs/>
          <w:shd w:val="clear" w:color="auto" w:fill="FFFFFF"/>
        </w:rPr>
        <w:t>Guía para el manejo humanitario de poblaciones caninas</w:t>
      </w:r>
      <w:r w:rsidRPr="00BB579F">
        <w:rPr>
          <w:shd w:val="clear" w:color="auto" w:fill="FFFFFF"/>
        </w:rPr>
        <w:t>. ICAM.</w:t>
      </w:r>
    </w:p>
    <w:p w14:paraId="5811C8DC" w14:textId="77777777" w:rsidR="00051866" w:rsidRPr="00BB579F" w:rsidRDefault="00051866" w:rsidP="00051866">
      <w:pPr>
        <w:pStyle w:val="Sinespaciado"/>
        <w:spacing w:line="360" w:lineRule="auto"/>
        <w:ind w:left="708" w:hanging="708"/>
        <w:jc w:val="both"/>
        <w:rPr>
          <w:rFonts w:eastAsia="Arial"/>
        </w:rPr>
      </w:pPr>
      <w:r w:rsidRPr="00BB579F">
        <w:rPr>
          <w:rFonts w:eastAsia="Arial"/>
        </w:rPr>
        <w:t xml:space="preserve">Jackman, J. y Rowan, A. (2007). Perros vagabundos en países en vías de desarrollo. </w:t>
      </w:r>
      <w:r w:rsidRPr="00BB579F">
        <w:rPr>
          <w:rFonts w:eastAsia="Arial"/>
          <w:i/>
          <w:iCs/>
        </w:rPr>
        <w:t>Animales</w:t>
      </w:r>
      <w:r w:rsidRPr="00BB579F">
        <w:rPr>
          <w:rFonts w:eastAsia="Arial"/>
        </w:rPr>
        <w:t xml:space="preserve">, </w:t>
      </w:r>
      <w:r w:rsidRPr="00BB579F">
        <w:rPr>
          <w:rFonts w:eastAsia="Arial"/>
          <w:i/>
          <w:iCs/>
        </w:rPr>
        <w:t>8</w:t>
      </w:r>
      <w:r w:rsidRPr="00BB579F">
        <w:rPr>
          <w:rFonts w:eastAsia="Arial"/>
        </w:rPr>
        <w:t>(5), 55-78.</w:t>
      </w:r>
    </w:p>
    <w:p w14:paraId="3D539329" w14:textId="77777777" w:rsidR="00051866" w:rsidRPr="00BB579F" w:rsidRDefault="00051866" w:rsidP="00051866">
      <w:pPr>
        <w:pStyle w:val="Sinespaciado"/>
        <w:spacing w:line="360" w:lineRule="auto"/>
        <w:ind w:left="708" w:hanging="708"/>
        <w:jc w:val="both"/>
        <w:rPr>
          <w:rFonts w:eastAsia="Arial"/>
        </w:rPr>
      </w:pPr>
      <w:r w:rsidRPr="00BB579F">
        <w:rPr>
          <w:rFonts w:eastAsia="Arial"/>
        </w:rPr>
        <w:t xml:space="preserve">Ley general de bienestar animal. Publicado en la Gaceta Oficial del Distrito Federal del 11 de febrero de 2016. </w:t>
      </w:r>
      <w:hyperlink r:id="rId15" w:history="1">
        <w:r w:rsidRPr="00BB579F">
          <w:rPr>
            <w:rStyle w:val="Hipervnculo"/>
            <w:rFonts w:eastAsia="Arial"/>
            <w:color w:val="auto"/>
            <w:u w:val="none"/>
          </w:rPr>
          <w:t>https://www.gob.mx/cms/uploads/attachment/file/118761/LFSA.pdf</w:t>
        </w:r>
      </w:hyperlink>
      <w:r w:rsidRPr="00BB579F">
        <w:rPr>
          <w:rFonts w:eastAsia="Arial"/>
        </w:rPr>
        <w:t xml:space="preserve"> </w:t>
      </w:r>
    </w:p>
    <w:p w14:paraId="4A4173AB" w14:textId="77777777" w:rsidR="00051866" w:rsidRPr="00BB579F" w:rsidRDefault="00051866" w:rsidP="00051866">
      <w:pPr>
        <w:pStyle w:val="Sinespaciado"/>
        <w:spacing w:line="360" w:lineRule="auto"/>
        <w:ind w:left="708" w:hanging="708"/>
        <w:jc w:val="both"/>
        <w:rPr>
          <w:rFonts w:eastAsia="Arial"/>
        </w:rPr>
      </w:pPr>
      <w:r w:rsidRPr="00BB579F">
        <w:rPr>
          <w:rFonts w:eastAsia="Arial"/>
        </w:rPr>
        <w:t xml:space="preserve">López, C. I. (2018). </w:t>
      </w:r>
      <w:r w:rsidRPr="00BB579F">
        <w:rPr>
          <w:rFonts w:eastAsia="Arial"/>
          <w:i/>
          <w:iCs/>
        </w:rPr>
        <w:t>Centro de rehabilitación de canes abandonados para el control de enfermedades zoonóticas en el área urbana de Tacna, 2017</w:t>
      </w:r>
      <w:r w:rsidRPr="00BB579F">
        <w:rPr>
          <w:rFonts w:eastAsia="Arial"/>
        </w:rPr>
        <w:t xml:space="preserve"> (trabajo de grado). Universidad Privada de Tacna.</w:t>
      </w:r>
    </w:p>
    <w:p w14:paraId="4BFF56EA" w14:textId="77777777" w:rsidR="00051866" w:rsidRPr="00BB579F" w:rsidRDefault="00051866" w:rsidP="00051866">
      <w:pPr>
        <w:pStyle w:val="Sinespaciado"/>
        <w:spacing w:line="360" w:lineRule="auto"/>
        <w:ind w:left="708" w:hanging="708"/>
        <w:jc w:val="both"/>
        <w:rPr>
          <w:rFonts w:eastAsia="Arial"/>
        </w:rPr>
      </w:pPr>
      <w:r w:rsidRPr="00BB579F">
        <w:rPr>
          <w:rFonts w:eastAsia="Arial"/>
        </w:rPr>
        <w:t xml:space="preserve">Medina, C. (2011). </w:t>
      </w:r>
      <w:r w:rsidRPr="00BB579F">
        <w:rPr>
          <w:rFonts w:eastAsia="Arial"/>
          <w:i/>
          <w:iCs/>
        </w:rPr>
        <w:t>La ética de la responsabilidad y el respeto a las mascotas- como formas de vida- cómo solución al maltrato y abandono de las mismas</w:t>
      </w:r>
      <w:r w:rsidRPr="00BB579F">
        <w:rPr>
          <w:rFonts w:eastAsia="Arial"/>
        </w:rPr>
        <w:t xml:space="preserve"> (tesis de maestría). Universidad El Bosque.</w:t>
      </w:r>
    </w:p>
    <w:p w14:paraId="1DB62926" w14:textId="098A8FF3" w:rsidR="00051866" w:rsidRPr="00BB579F" w:rsidRDefault="00051866" w:rsidP="00051866">
      <w:pPr>
        <w:pStyle w:val="Sinespaciado"/>
        <w:spacing w:line="360" w:lineRule="auto"/>
        <w:ind w:left="708" w:hanging="708"/>
        <w:jc w:val="both"/>
        <w:rPr>
          <w:rFonts w:eastAsia="Arial"/>
        </w:rPr>
      </w:pPr>
      <w:r w:rsidRPr="00BB579F">
        <w:rPr>
          <w:rFonts w:eastAsia="Arial"/>
        </w:rPr>
        <w:t xml:space="preserve">Morán, L. (27 de septiembre de 2012). Proponen solución al problema de perros callejeros. </w:t>
      </w:r>
      <w:r w:rsidRPr="00BB579F">
        <w:rPr>
          <w:rFonts w:eastAsia="Arial"/>
          <w:i/>
          <w:iCs/>
        </w:rPr>
        <w:t>Ciencia UNAM</w:t>
      </w:r>
      <w:r w:rsidRPr="00BB579F">
        <w:rPr>
          <w:rFonts w:eastAsia="Arial"/>
        </w:rPr>
        <w:t xml:space="preserve">. </w:t>
      </w:r>
      <w:r w:rsidRPr="00E00613">
        <w:rPr>
          <w:rFonts w:eastAsia="Arial"/>
        </w:rPr>
        <w:t>https://ciencia.unam.mx/leer/109/Proponen_solucion_al_problema_de_los_perros_callejeros</w:t>
      </w:r>
      <w:r w:rsidRPr="00BB579F">
        <w:rPr>
          <w:rFonts w:eastAsia="Arial"/>
        </w:rPr>
        <w:t xml:space="preserve"> </w:t>
      </w:r>
    </w:p>
    <w:p w14:paraId="70555DFC" w14:textId="77777777" w:rsidR="00051866" w:rsidRPr="00BB579F" w:rsidRDefault="00051866" w:rsidP="00051866">
      <w:pPr>
        <w:pStyle w:val="Sinespaciado"/>
        <w:spacing w:line="360" w:lineRule="auto"/>
        <w:ind w:left="708" w:hanging="708"/>
        <w:jc w:val="both"/>
        <w:rPr>
          <w:rFonts w:eastAsia="Arial"/>
        </w:rPr>
      </w:pPr>
      <w:r w:rsidRPr="00BB579F">
        <w:rPr>
          <w:rFonts w:eastAsia="Arial"/>
        </w:rPr>
        <w:t xml:space="preserve">NOM-033-ZOO-1995 Sacrificio humanitario de los animales domésticos y silvestres. </w:t>
      </w:r>
      <w:hyperlink r:id="rId16" w:history="1">
        <w:r w:rsidRPr="00BB579F">
          <w:rPr>
            <w:rStyle w:val="Hipervnculo"/>
            <w:rFonts w:eastAsia="Arial"/>
            <w:color w:val="auto"/>
            <w:u w:val="none"/>
          </w:rPr>
          <w:t>https://www.cuautitlan.unam.mx/descargas/cicuae/normas/Norma033.pdf</w:t>
        </w:r>
      </w:hyperlink>
    </w:p>
    <w:p w14:paraId="16037BD1" w14:textId="77777777" w:rsidR="00051866" w:rsidRPr="00BB579F" w:rsidRDefault="00051866" w:rsidP="00051866">
      <w:pPr>
        <w:pStyle w:val="Sinespaciado"/>
        <w:spacing w:line="360" w:lineRule="auto"/>
        <w:ind w:left="708" w:hanging="708"/>
        <w:jc w:val="both"/>
        <w:rPr>
          <w:rFonts w:eastAsia="Arial"/>
        </w:rPr>
      </w:pPr>
      <w:r w:rsidRPr="00BB579F">
        <w:rPr>
          <w:rFonts w:eastAsia="Arial"/>
        </w:rPr>
        <w:lastRenderedPageBreak/>
        <w:t xml:space="preserve">Organización Mundial de Sanidad Animal (2010a). </w:t>
      </w:r>
      <w:r w:rsidRPr="00BB579F">
        <w:rPr>
          <w:rFonts w:eastAsia="Arial"/>
          <w:i/>
          <w:iCs/>
        </w:rPr>
        <w:t>Introducción a las recomendaciones para el bienestar de los animales</w:t>
      </w:r>
      <w:r w:rsidRPr="00BB579F">
        <w:rPr>
          <w:rFonts w:eastAsia="Arial"/>
        </w:rPr>
        <w:t xml:space="preserve">. </w:t>
      </w:r>
      <w:hyperlink r:id="rId17" w:history="1">
        <w:r w:rsidRPr="00BB579F">
          <w:rPr>
            <w:rStyle w:val="Hipervnculo"/>
            <w:rFonts w:eastAsia="Arial"/>
            <w:color w:val="auto"/>
            <w:u w:val="none"/>
          </w:rPr>
          <w:t>https://www.woah.org/fileadmin/Home/esp/Health_standards/tahc/2011/es_chapitre_1.7.1.pdf</w:t>
        </w:r>
      </w:hyperlink>
    </w:p>
    <w:p w14:paraId="1EB1D0BA" w14:textId="77777777" w:rsidR="00051866" w:rsidRPr="00BB579F" w:rsidRDefault="00051866" w:rsidP="00051866">
      <w:pPr>
        <w:pStyle w:val="Sinespaciado"/>
        <w:spacing w:line="360" w:lineRule="auto"/>
        <w:ind w:left="708" w:hanging="708"/>
        <w:jc w:val="both"/>
        <w:rPr>
          <w:rFonts w:eastAsia="Arial"/>
        </w:rPr>
      </w:pPr>
      <w:r w:rsidRPr="00BB579F">
        <w:rPr>
          <w:rFonts w:eastAsia="Arial"/>
        </w:rPr>
        <w:t>Organización Mundial de Sanidad Animal (2010b). El control de poblaciones de perros vagabundos</w:t>
      </w:r>
      <w:r w:rsidRPr="00BB579F">
        <w:rPr>
          <w:rFonts w:eastAsia="Arial"/>
        </w:rPr>
        <w:br/>
      </w:r>
      <w:hyperlink r:id="rId18" w:history="1">
        <w:r w:rsidRPr="00BB579F">
          <w:rPr>
            <w:rStyle w:val="Hipervnculo"/>
            <w:rFonts w:eastAsia="Arial"/>
            <w:color w:val="auto"/>
            <w:u w:val="none"/>
          </w:rPr>
          <w:t>https://www.woah.org/fileadmin/Home/esp/Health_standards/tahc/2011/es_chapitre_1.7.7.pdf</w:t>
        </w:r>
      </w:hyperlink>
      <w:r w:rsidRPr="00BB579F">
        <w:rPr>
          <w:rFonts w:eastAsia="Arial"/>
        </w:rPr>
        <w:t xml:space="preserve"> </w:t>
      </w:r>
    </w:p>
    <w:p w14:paraId="26A13435" w14:textId="3EC6C3A4" w:rsidR="00051866" w:rsidRPr="00BB579F" w:rsidRDefault="00051866" w:rsidP="00051866">
      <w:pPr>
        <w:pStyle w:val="Sinespaciado"/>
        <w:spacing w:line="360" w:lineRule="auto"/>
        <w:ind w:left="708" w:hanging="708"/>
        <w:jc w:val="both"/>
        <w:rPr>
          <w:rFonts w:eastAsia="Arial"/>
        </w:rPr>
      </w:pPr>
      <w:r w:rsidRPr="00BB579F">
        <w:rPr>
          <w:rFonts w:eastAsia="Arial"/>
        </w:rPr>
        <w:t xml:space="preserve">Registro Único de Animales de Compañía (2021) (RUAC). </w:t>
      </w:r>
      <w:r w:rsidRPr="00E00613">
        <w:rPr>
          <w:rFonts w:eastAsia="Arial"/>
        </w:rPr>
        <w:t>https://www.ruac.cdmx.gob.mx</w:t>
      </w:r>
      <w:r w:rsidRPr="00BB579F">
        <w:rPr>
          <w:rFonts w:eastAsia="Arial"/>
        </w:rPr>
        <w:t xml:space="preserve">  </w:t>
      </w:r>
    </w:p>
    <w:p w14:paraId="115C976B" w14:textId="77777777" w:rsidR="00051866" w:rsidRPr="00BB579F" w:rsidRDefault="00051866" w:rsidP="00051866">
      <w:pPr>
        <w:pStyle w:val="Sinespaciado"/>
        <w:spacing w:line="360" w:lineRule="auto"/>
        <w:ind w:left="708" w:hanging="708"/>
        <w:jc w:val="both"/>
        <w:rPr>
          <w:rFonts w:eastAsia="Arial"/>
        </w:rPr>
      </w:pPr>
      <w:r w:rsidRPr="00BB579F">
        <w:rPr>
          <w:rFonts w:eastAsia="Arial"/>
        </w:rPr>
        <w:t xml:space="preserve">Salamanca, C., Polo, L. J. y Vargas, J. (2011). Sobrepoblación canina y felina: tendencias y nuevas perspectivas. </w:t>
      </w:r>
      <w:r w:rsidRPr="00BB579F">
        <w:rPr>
          <w:rFonts w:eastAsia="Arial"/>
          <w:i/>
          <w:iCs/>
        </w:rPr>
        <w:t>Revista Medicina Veterinaria y Zootecnia</w:t>
      </w:r>
      <w:r w:rsidRPr="00BB579F">
        <w:rPr>
          <w:rFonts w:eastAsia="Arial"/>
        </w:rPr>
        <w:t xml:space="preserve">, </w:t>
      </w:r>
      <w:r w:rsidRPr="00BB579F">
        <w:rPr>
          <w:rFonts w:eastAsia="Arial"/>
          <w:i/>
          <w:iCs/>
        </w:rPr>
        <w:t>58</w:t>
      </w:r>
      <w:r w:rsidRPr="00BB579F">
        <w:rPr>
          <w:rFonts w:eastAsia="Arial"/>
        </w:rPr>
        <w:t>(1), 45-</w:t>
      </w:r>
      <w:r w:rsidRPr="00BB579F">
        <w:t xml:space="preserve"> </w:t>
      </w:r>
      <w:hyperlink r:id="rId19" w:history="1">
        <w:r w:rsidRPr="00BB579F">
          <w:rPr>
            <w:rStyle w:val="Hipervnculo"/>
            <w:rFonts w:eastAsia="Arial"/>
            <w:color w:val="auto"/>
            <w:u w:val="none"/>
          </w:rPr>
          <w:t>http://www.scielo.org.co/scielo.php?script=sci_arttext&amp;pid=S0120-29522011000100005</w:t>
        </w:r>
      </w:hyperlink>
    </w:p>
    <w:p w14:paraId="2829A642" w14:textId="77777777" w:rsidR="00051866" w:rsidRPr="00BB579F" w:rsidRDefault="00051866" w:rsidP="00051866">
      <w:pPr>
        <w:pStyle w:val="Sinespaciado"/>
        <w:spacing w:line="360" w:lineRule="auto"/>
        <w:ind w:left="708" w:hanging="708"/>
        <w:jc w:val="both"/>
        <w:rPr>
          <w:rFonts w:eastAsia="Arial"/>
        </w:rPr>
      </w:pPr>
      <w:r w:rsidRPr="00BB579F">
        <w:t>Sawbridge, F.</w:t>
      </w:r>
      <w:r w:rsidRPr="00BB579F">
        <w:rPr>
          <w:rFonts w:eastAsia="Arial"/>
        </w:rPr>
        <w:t xml:space="preserve"> (27 de julio de 2022). </w:t>
      </w:r>
      <w:r w:rsidRPr="001D2A41">
        <w:rPr>
          <w:lang w:val="es-VE" w:eastAsia="es-VE"/>
        </w:rPr>
        <w:t>How did the Netherlands become the first country without stray dogs?</w:t>
      </w:r>
      <w:r w:rsidRPr="00BB579F">
        <w:rPr>
          <w:lang w:val="es-VE" w:eastAsia="es-VE"/>
        </w:rPr>
        <w:t xml:space="preserve"> </w:t>
      </w:r>
      <w:r w:rsidRPr="00BB579F">
        <w:rPr>
          <w:i/>
          <w:iCs/>
          <w:lang w:val="es-VE" w:eastAsia="es-VE"/>
        </w:rPr>
        <w:t>Dutchreview</w:t>
      </w:r>
      <w:r w:rsidRPr="00BB579F">
        <w:rPr>
          <w:lang w:val="es-VE" w:eastAsia="es-VE"/>
        </w:rPr>
        <w:t xml:space="preserve">. </w:t>
      </w:r>
      <w:hyperlink r:id="rId20" w:anchor=":~:text=The%20Dutch%20achieved%20it%20through,combat%20a%20stray%20dog%20population" w:history="1">
        <w:r w:rsidRPr="00BB579F">
          <w:rPr>
            <w:rStyle w:val="Hipervnculo"/>
            <w:rFonts w:eastAsia="Arial"/>
            <w:color w:val="auto"/>
            <w:u w:val="none"/>
          </w:rPr>
          <w:t>https://dutchreview.com/culture/how-did-the-netherlands-become-the-first-country-to-have-no-stray-dogs/#:~:text=The%20Dutch%20achieved%20it%20through,combat%20a%20stray%20dog%20population</w:t>
        </w:r>
      </w:hyperlink>
    </w:p>
    <w:p w14:paraId="60DC0944" w14:textId="77777777" w:rsidR="00051866" w:rsidRPr="00BB579F" w:rsidRDefault="00051866" w:rsidP="00051866">
      <w:pPr>
        <w:pStyle w:val="Sinespaciado"/>
        <w:spacing w:line="360" w:lineRule="auto"/>
        <w:ind w:left="708" w:hanging="708"/>
        <w:jc w:val="both"/>
        <w:rPr>
          <w:rFonts w:eastAsia="Arial"/>
        </w:rPr>
      </w:pPr>
      <w:r w:rsidRPr="00BB579F">
        <w:rPr>
          <w:rFonts w:eastAsia="Arial"/>
        </w:rPr>
        <w:t xml:space="preserve">Serrano, H., Gómez-Olivares, J., Mendieta, E., Salame, A. y García-Suárez, M. (2010). Estrategias de control de población canina. </w:t>
      </w:r>
      <w:r w:rsidRPr="00BB579F">
        <w:rPr>
          <w:rFonts w:eastAsia="Arial"/>
          <w:i/>
          <w:iCs/>
        </w:rPr>
        <w:t>Ciencia en la Frontera</w:t>
      </w:r>
      <w:r w:rsidRPr="00BB579F">
        <w:rPr>
          <w:rFonts w:eastAsia="Arial"/>
        </w:rPr>
        <w:t xml:space="preserve">, </w:t>
      </w:r>
      <w:r w:rsidRPr="00BB579F">
        <w:rPr>
          <w:rFonts w:eastAsia="Arial"/>
          <w:i/>
          <w:iCs/>
        </w:rPr>
        <w:t>8</w:t>
      </w:r>
      <w:r w:rsidRPr="00BB579F">
        <w:rPr>
          <w:rFonts w:eastAsia="Arial"/>
        </w:rPr>
        <w:t xml:space="preserve">, 21-31. </w:t>
      </w:r>
    </w:p>
    <w:p w14:paraId="745C66FE" w14:textId="77777777" w:rsidR="00051866" w:rsidRPr="00BB579F" w:rsidRDefault="00051866" w:rsidP="00051866">
      <w:pPr>
        <w:pStyle w:val="Sinespaciado"/>
        <w:spacing w:line="360" w:lineRule="auto"/>
        <w:ind w:left="708" w:hanging="708"/>
        <w:jc w:val="both"/>
        <w:rPr>
          <w:rFonts w:eastAsia="Arial"/>
        </w:rPr>
      </w:pPr>
      <w:r w:rsidRPr="00BB579F">
        <w:rPr>
          <w:rFonts w:eastAsia="Arial"/>
        </w:rPr>
        <w:t xml:space="preserve">Valadez, R. y Mendoza, V. (2005). El perro como legado cultural. </w:t>
      </w:r>
      <w:r w:rsidRPr="00BB579F">
        <w:rPr>
          <w:rFonts w:eastAsia="Arial"/>
          <w:i/>
          <w:iCs/>
        </w:rPr>
        <w:t>Nuevos Aportes</w:t>
      </w:r>
      <w:r w:rsidRPr="00BB579F">
        <w:rPr>
          <w:rFonts w:eastAsia="Arial"/>
        </w:rPr>
        <w:t xml:space="preserve">, (2). </w:t>
      </w:r>
      <w:hyperlink r:id="rId21" w:history="1">
        <w:r w:rsidRPr="00BB579F">
          <w:rPr>
            <w:rStyle w:val="Hipervnculo"/>
            <w:rFonts w:eastAsia="Arial"/>
            <w:color w:val="auto"/>
            <w:u w:val="none"/>
          </w:rPr>
          <w:t>http://www.arqueobolivia.org/wp-content/uploads/2017/10/21_41-1125002180.pdf</w:t>
        </w:r>
      </w:hyperlink>
    </w:p>
    <w:p w14:paraId="17E810B1" w14:textId="77777777" w:rsidR="00051866" w:rsidRPr="00BB579F" w:rsidRDefault="00051866" w:rsidP="00051866">
      <w:pPr>
        <w:pStyle w:val="Sinespaciado"/>
        <w:spacing w:line="360" w:lineRule="auto"/>
        <w:ind w:left="708" w:hanging="708"/>
        <w:jc w:val="both"/>
        <w:rPr>
          <w:rFonts w:eastAsia="Arial"/>
        </w:rPr>
      </w:pPr>
      <w:r w:rsidRPr="00BB579F">
        <w:rPr>
          <w:rFonts w:eastAsia="Arial"/>
        </w:rPr>
        <w:t xml:space="preserve">Valencia, C. (2012). </w:t>
      </w:r>
      <w:r w:rsidRPr="00BB579F">
        <w:rPr>
          <w:rFonts w:eastAsia="Arial"/>
          <w:i/>
          <w:iCs/>
        </w:rPr>
        <w:t>Técnicas de control de poblaciones caninas callejeras usadas a nivel mundial. Revisión bibliográfica</w:t>
      </w:r>
      <w:r w:rsidRPr="00BB579F">
        <w:rPr>
          <w:rFonts w:eastAsia="Arial"/>
        </w:rPr>
        <w:t xml:space="preserve"> (trabajo de grado). Universidad Austral de Chile. </w:t>
      </w:r>
    </w:p>
    <w:p w14:paraId="3CD517DD" w14:textId="77777777" w:rsidR="00051866" w:rsidRPr="00BB579F" w:rsidRDefault="00051866" w:rsidP="00051866">
      <w:pPr>
        <w:pStyle w:val="Sinespaciado"/>
        <w:spacing w:line="360" w:lineRule="auto"/>
        <w:ind w:left="708" w:hanging="708"/>
        <w:jc w:val="both"/>
        <w:rPr>
          <w:rFonts w:eastAsia="Arial"/>
        </w:rPr>
      </w:pPr>
      <w:r w:rsidRPr="00BB579F">
        <w:rPr>
          <w:rFonts w:eastAsia="Arial"/>
        </w:rPr>
        <w:t xml:space="preserve">Varela, D. A. (2022). </w:t>
      </w:r>
      <w:r w:rsidRPr="00BB579F">
        <w:rPr>
          <w:rFonts w:eastAsia="Arial"/>
          <w:i/>
          <w:iCs/>
        </w:rPr>
        <w:t>Amor y control: un análisis antiespecista de las relaciones perro-humano en un parque al sur de la Ciudad de México</w:t>
      </w:r>
      <w:r w:rsidRPr="00BB579F">
        <w:rPr>
          <w:rFonts w:eastAsia="Arial"/>
        </w:rPr>
        <w:t xml:space="preserve"> (tesis de doctorado). Universidad Nacional Autónoma de México.</w:t>
      </w:r>
    </w:p>
    <w:p w14:paraId="560150A7" w14:textId="77777777" w:rsidR="00051866" w:rsidRPr="00BB579F" w:rsidRDefault="00051866" w:rsidP="00051866">
      <w:pPr>
        <w:pStyle w:val="Sinespaciado"/>
        <w:spacing w:line="360" w:lineRule="auto"/>
        <w:ind w:left="708" w:hanging="708"/>
        <w:jc w:val="both"/>
        <w:rPr>
          <w:rFonts w:eastAsia="Arial"/>
        </w:rPr>
      </w:pPr>
      <w:r w:rsidRPr="00BB579F">
        <w:rPr>
          <w:rFonts w:eastAsia="Arial"/>
        </w:rPr>
        <w:t xml:space="preserve">World Society for the Protection of Animals (WSPA). (2007). </w:t>
      </w:r>
      <w:r w:rsidRPr="00BB579F">
        <w:rPr>
          <w:rFonts w:eastAsia="Arial"/>
          <w:i/>
          <w:iCs/>
        </w:rPr>
        <w:t>Guía para el manejo humanitario de poblaciones caninas</w:t>
      </w:r>
      <w:r w:rsidRPr="00BB579F">
        <w:rPr>
          <w:rFonts w:eastAsia="Arial"/>
        </w:rPr>
        <w:t>.</w:t>
      </w:r>
      <w:r w:rsidRPr="00BB579F">
        <w:t xml:space="preserve"> </w:t>
      </w:r>
      <w:hyperlink r:id="rId22" w:history="1">
        <w:r w:rsidRPr="00BB579F">
          <w:rPr>
            <w:rStyle w:val="Hipervnculo"/>
            <w:rFonts w:eastAsia="Arial"/>
            <w:color w:val="auto"/>
            <w:u w:val="none"/>
          </w:rPr>
          <w:t>https://www.icam-coalition.org/wp-content/uploads/2019/09/ICAM-ManejoHumanitario-2020.06.21.pdf</w:t>
        </w:r>
      </w:hyperlink>
      <w:r w:rsidRPr="00BB579F">
        <w:rPr>
          <w:rFonts w:eastAsia="Arial"/>
        </w:rPr>
        <w:t xml:space="preserve"> </w:t>
      </w:r>
    </w:p>
    <w:p w14:paraId="470010FC" w14:textId="2BA149F0" w:rsidR="00F3521C" w:rsidRDefault="00F3521C" w:rsidP="00830035">
      <w:pPr>
        <w:spacing w:after="200" w:line="480" w:lineRule="auto"/>
        <w:ind w:hanging="3"/>
        <w:jc w:val="both"/>
        <w:rPr>
          <w:b/>
          <w:bCs/>
        </w:rPr>
      </w:pPr>
    </w:p>
    <w:p w14:paraId="3B51E000" w14:textId="4C5D1C52" w:rsidR="00044BC1" w:rsidRDefault="00830035" w:rsidP="00F3521C">
      <w:pPr>
        <w:spacing w:after="200" w:line="480" w:lineRule="auto"/>
        <w:ind w:hanging="3"/>
        <w:jc w:val="both"/>
        <w:rPr>
          <w:rFonts w:eastAsia="Arial"/>
        </w:rPr>
      </w:pPr>
      <w:r>
        <w:rPr>
          <w:rFonts w:eastAsia="Arial"/>
        </w:rPr>
        <w:tab/>
      </w:r>
      <w:r>
        <w:rPr>
          <w:rFonts w:eastAsia="Arial"/>
        </w:rPr>
        <w:tab/>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7B7A32" w:rsidRPr="007B7A32" w14:paraId="7E64C284" w14:textId="77777777" w:rsidTr="007B7A32">
        <w:trPr>
          <w:jc w:val="center"/>
        </w:trPr>
        <w:tc>
          <w:tcPr>
            <w:tcW w:w="3045" w:type="dxa"/>
            <w:shd w:val="clear" w:color="auto" w:fill="auto"/>
            <w:tcMar>
              <w:top w:w="100" w:type="dxa"/>
              <w:left w:w="100" w:type="dxa"/>
              <w:bottom w:w="100" w:type="dxa"/>
              <w:right w:w="100" w:type="dxa"/>
            </w:tcMar>
          </w:tcPr>
          <w:p w14:paraId="177B82E1" w14:textId="77777777" w:rsidR="007B7A32" w:rsidRPr="007B7A32" w:rsidRDefault="007B7A32" w:rsidP="003E7651">
            <w:pPr>
              <w:pStyle w:val="Ttulo3"/>
              <w:widowControl w:val="0"/>
              <w:spacing w:before="0"/>
              <w:rPr>
                <w:rFonts w:ascii="Times New Roman" w:hAnsi="Times New Roman" w:cs="Times New Roman"/>
                <w:color w:val="000000" w:themeColor="text1"/>
                <w:lang w:val="es-MX"/>
              </w:rPr>
            </w:pPr>
            <w:r w:rsidRPr="007B7A32">
              <w:rPr>
                <w:rFonts w:ascii="Times New Roman" w:hAnsi="Times New Roman" w:cs="Times New Roman"/>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7858B6AB" w14:textId="63195962" w:rsidR="007B7A32" w:rsidRPr="007B7A32" w:rsidRDefault="007B7A32" w:rsidP="003E7651">
            <w:pPr>
              <w:pStyle w:val="Ttulo3"/>
              <w:widowControl w:val="0"/>
              <w:spacing w:before="0"/>
              <w:rPr>
                <w:rFonts w:ascii="Times New Roman" w:hAnsi="Times New Roman" w:cs="Times New Roman"/>
                <w:color w:val="000000" w:themeColor="text1"/>
                <w:lang w:val="es-MX"/>
              </w:rPr>
            </w:pPr>
            <w:bookmarkStart w:id="17" w:name="_btsjgdfgjwkr" w:colFirst="0" w:colLast="0"/>
            <w:bookmarkEnd w:id="17"/>
            <w:r>
              <w:rPr>
                <w:rFonts w:ascii="Times New Roman" w:hAnsi="Times New Roman" w:cs="Times New Roman"/>
                <w:color w:val="000000" w:themeColor="text1"/>
                <w:lang w:val="es-MX"/>
              </w:rPr>
              <w:t>Autor (es)</w:t>
            </w:r>
          </w:p>
        </w:tc>
      </w:tr>
      <w:tr w:rsidR="007B7A32" w:rsidRPr="007B7A32" w14:paraId="6C39A069" w14:textId="77777777" w:rsidTr="007B7A32">
        <w:trPr>
          <w:jc w:val="center"/>
        </w:trPr>
        <w:tc>
          <w:tcPr>
            <w:tcW w:w="3045" w:type="dxa"/>
            <w:shd w:val="clear" w:color="auto" w:fill="auto"/>
            <w:tcMar>
              <w:top w:w="100" w:type="dxa"/>
              <w:left w:w="100" w:type="dxa"/>
              <w:bottom w:w="100" w:type="dxa"/>
              <w:right w:w="100" w:type="dxa"/>
            </w:tcMar>
          </w:tcPr>
          <w:p w14:paraId="7A8740A7" w14:textId="77777777" w:rsidR="007B7A32" w:rsidRPr="007B7A32" w:rsidRDefault="007B7A32" w:rsidP="003E7651">
            <w:pPr>
              <w:widowControl w:val="0"/>
              <w:rPr>
                <w:color w:val="000000" w:themeColor="text1"/>
              </w:rPr>
            </w:pPr>
            <w:r w:rsidRPr="007B7A32">
              <w:rPr>
                <w:color w:val="000000" w:themeColor="text1"/>
              </w:rPr>
              <w:t>Conceptualización</w:t>
            </w:r>
          </w:p>
        </w:tc>
        <w:tc>
          <w:tcPr>
            <w:tcW w:w="6315" w:type="dxa"/>
            <w:shd w:val="clear" w:color="auto" w:fill="auto"/>
            <w:tcMar>
              <w:top w:w="100" w:type="dxa"/>
              <w:left w:w="100" w:type="dxa"/>
              <w:bottom w:w="100" w:type="dxa"/>
              <w:right w:w="100" w:type="dxa"/>
            </w:tcMar>
          </w:tcPr>
          <w:p w14:paraId="31C84CDE" w14:textId="77777777" w:rsidR="007B7A32" w:rsidRPr="007B7A32" w:rsidRDefault="007B7A32" w:rsidP="003E7651">
            <w:pPr>
              <w:widowControl w:val="0"/>
              <w:rPr>
                <w:color w:val="000000" w:themeColor="text1"/>
              </w:rPr>
            </w:pPr>
            <w:r w:rsidRPr="007B7A32">
              <w:rPr>
                <w:color w:val="000000" w:themeColor="text1"/>
              </w:rPr>
              <w:t>Luis Manuel Escareño Sánchez «igual» Ruth Cecilia Ramírez Ortiz</w:t>
            </w:r>
          </w:p>
        </w:tc>
      </w:tr>
      <w:tr w:rsidR="007B7A32" w:rsidRPr="007B7A32" w14:paraId="224F414C" w14:textId="77777777" w:rsidTr="007B7A32">
        <w:trPr>
          <w:trHeight w:val="20"/>
          <w:jc w:val="center"/>
        </w:trPr>
        <w:tc>
          <w:tcPr>
            <w:tcW w:w="3045" w:type="dxa"/>
            <w:shd w:val="clear" w:color="auto" w:fill="auto"/>
            <w:tcMar>
              <w:top w:w="100" w:type="dxa"/>
              <w:left w:w="100" w:type="dxa"/>
              <w:bottom w:w="100" w:type="dxa"/>
              <w:right w:w="100" w:type="dxa"/>
            </w:tcMar>
          </w:tcPr>
          <w:p w14:paraId="79CBCC16" w14:textId="77777777" w:rsidR="007B7A32" w:rsidRPr="007B7A32" w:rsidRDefault="007B7A32" w:rsidP="003E7651">
            <w:pPr>
              <w:widowControl w:val="0"/>
              <w:rPr>
                <w:color w:val="000000" w:themeColor="text1"/>
              </w:rPr>
            </w:pPr>
            <w:r w:rsidRPr="007B7A32">
              <w:rPr>
                <w:color w:val="000000" w:themeColor="text1"/>
              </w:rPr>
              <w:t>Metodología</w:t>
            </w:r>
          </w:p>
        </w:tc>
        <w:tc>
          <w:tcPr>
            <w:tcW w:w="6315" w:type="dxa"/>
            <w:shd w:val="clear" w:color="auto" w:fill="auto"/>
            <w:tcMar>
              <w:top w:w="100" w:type="dxa"/>
              <w:left w:w="100" w:type="dxa"/>
              <w:bottom w:w="100" w:type="dxa"/>
              <w:right w:w="100" w:type="dxa"/>
            </w:tcMar>
          </w:tcPr>
          <w:p w14:paraId="1A615038" w14:textId="77777777" w:rsidR="007B7A32" w:rsidRPr="007B7A32" w:rsidRDefault="007B7A32" w:rsidP="003E7651">
            <w:pPr>
              <w:widowControl w:val="0"/>
              <w:rPr>
                <w:color w:val="000000" w:themeColor="text1"/>
              </w:rPr>
            </w:pPr>
            <w:r w:rsidRPr="007B7A32">
              <w:rPr>
                <w:color w:val="000000" w:themeColor="text1"/>
              </w:rPr>
              <w:t>Fabiola Lydie Rochin Berumen «igual»  Luis Manuel Escareño Sánchez</w:t>
            </w:r>
          </w:p>
        </w:tc>
      </w:tr>
      <w:tr w:rsidR="007B7A32" w:rsidRPr="007B7A32" w14:paraId="644597A4" w14:textId="77777777" w:rsidTr="007B7A32">
        <w:trPr>
          <w:jc w:val="center"/>
        </w:trPr>
        <w:tc>
          <w:tcPr>
            <w:tcW w:w="3045" w:type="dxa"/>
            <w:shd w:val="clear" w:color="auto" w:fill="auto"/>
            <w:tcMar>
              <w:top w:w="100" w:type="dxa"/>
              <w:left w:w="100" w:type="dxa"/>
              <w:bottom w:w="100" w:type="dxa"/>
              <w:right w:w="100" w:type="dxa"/>
            </w:tcMar>
          </w:tcPr>
          <w:p w14:paraId="5588C8FD" w14:textId="77777777" w:rsidR="007B7A32" w:rsidRPr="007B7A32" w:rsidRDefault="007B7A32" w:rsidP="003E7651">
            <w:pPr>
              <w:widowControl w:val="0"/>
              <w:rPr>
                <w:color w:val="000000" w:themeColor="text1"/>
              </w:rPr>
            </w:pPr>
            <w:r w:rsidRPr="007B7A32">
              <w:rPr>
                <w:color w:val="000000" w:themeColor="text1"/>
              </w:rPr>
              <w:t>Software</w:t>
            </w:r>
          </w:p>
        </w:tc>
        <w:tc>
          <w:tcPr>
            <w:tcW w:w="6315" w:type="dxa"/>
            <w:shd w:val="clear" w:color="auto" w:fill="auto"/>
            <w:tcMar>
              <w:top w:w="100" w:type="dxa"/>
              <w:left w:w="100" w:type="dxa"/>
              <w:bottom w:w="100" w:type="dxa"/>
              <w:right w:w="100" w:type="dxa"/>
            </w:tcMar>
          </w:tcPr>
          <w:p w14:paraId="7B937D94" w14:textId="77777777" w:rsidR="007B7A32" w:rsidRPr="007B7A32" w:rsidRDefault="007B7A32" w:rsidP="003E7651">
            <w:pPr>
              <w:widowControl w:val="0"/>
              <w:rPr>
                <w:color w:val="000000" w:themeColor="text1"/>
              </w:rPr>
            </w:pPr>
            <w:r w:rsidRPr="007B7A32">
              <w:rPr>
                <w:color w:val="000000" w:themeColor="text1"/>
              </w:rPr>
              <w:t>Francisco Javier Gutiérrez Piña «igual»  Romana Melba Rincón Delgado.</w:t>
            </w:r>
          </w:p>
        </w:tc>
      </w:tr>
      <w:tr w:rsidR="007B7A32" w:rsidRPr="007B7A32" w14:paraId="5591C045" w14:textId="77777777" w:rsidTr="007B7A32">
        <w:trPr>
          <w:jc w:val="center"/>
        </w:trPr>
        <w:tc>
          <w:tcPr>
            <w:tcW w:w="3045" w:type="dxa"/>
            <w:shd w:val="clear" w:color="auto" w:fill="auto"/>
            <w:tcMar>
              <w:top w:w="100" w:type="dxa"/>
              <w:left w:w="100" w:type="dxa"/>
              <w:bottom w:w="100" w:type="dxa"/>
              <w:right w:w="100" w:type="dxa"/>
            </w:tcMar>
          </w:tcPr>
          <w:p w14:paraId="5CD7589A" w14:textId="77777777" w:rsidR="007B7A32" w:rsidRPr="007B7A32" w:rsidRDefault="007B7A32" w:rsidP="003E7651">
            <w:pPr>
              <w:widowControl w:val="0"/>
              <w:rPr>
                <w:color w:val="000000" w:themeColor="text1"/>
              </w:rPr>
            </w:pPr>
            <w:r w:rsidRPr="007B7A32">
              <w:rPr>
                <w:color w:val="000000" w:themeColor="text1"/>
              </w:rPr>
              <w:t>Validación</w:t>
            </w:r>
          </w:p>
        </w:tc>
        <w:tc>
          <w:tcPr>
            <w:tcW w:w="6315" w:type="dxa"/>
            <w:shd w:val="clear" w:color="auto" w:fill="auto"/>
            <w:tcMar>
              <w:top w:w="100" w:type="dxa"/>
              <w:left w:w="100" w:type="dxa"/>
              <w:bottom w:w="100" w:type="dxa"/>
              <w:right w:w="100" w:type="dxa"/>
            </w:tcMar>
          </w:tcPr>
          <w:p w14:paraId="4C6EE69C" w14:textId="77777777" w:rsidR="007B7A32" w:rsidRPr="007B7A32" w:rsidRDefault="007B7A32" w:rsidP="003E7651">
            <w:pPr>
              <w:widowControl w:val="0"/>
              <w:rPr>
                <w:color w:val="000000" w:themeColor="text1"/>
              </w:rPr>
            </w:pPr>
            <w:r w:rsidRPr="007B7A32">
              <w:rPr>
                <w:color w:val="000000" w:themeColor="text1"/>
              </w:rPr>
              <w:t>Luis Manuel Escareño Sánchez «igual» Ruth Cecilia Ramírez Ortiz «igual» Fabiola Lydie Rochin Berumen «igual»  Francisco Javier Gutiérrez Piña «igual» Romana Melba Rincón Delgado.</w:t>
            </w:r>
          </w:p>
        </w:tc>
      </w:tr>
      <w:tr w:rsidR="007B7A32" w:rsidRPr="007B7A32" w14:paraId="63DB07DA" w14:textId="77777777" w:rsidTr="007B7A32">
        <w:trPr>
          <w:jc w:val="center"/>
        </w:trPr>
        <w:tc>
          <w:tcPr>
            <w:tcW w:w="3045" w:type="dxa"/>
            <w:shd w:val="clear" w:color="auto" w:fill="auto"/>
            <w:tcMar>
              <w:top w:w="100" w:type="dxa"/>
              <w:left w:w="100" w:type="dxa"/>
              <w:bottom w:w="100" w:type="dxa"/>
              <w:right w:w="100" w:type="dxa"/>
            </w:tcMar>
          </w:tcPr>
          <w:p w14:paraId="5389E97D" w14:textId="77777777" w:rsidR="007B7A32" w:rsidRPr="007B7A32" w:rsidRDefault="007B7A32" w:rsidP="003E7651">
            <w:pPr>
              <w:widowControl w:val="0"/>
              <w:rPr>
                <w:color w:val="000000" w:themeColor="text1"/>
              </w:rPr>
            </w:pPr>
            <w:r w:rsidRPr="007B7A32">
              <w:rPr>
                <w:color w:val="000000" w:themeColor="text1"/>
              </w:rPr>
              <w:t>Análisis Formal</w:t>
            </w:r>
          </w:p>
        </w:tc>
        <w:tc>
          <w:tcPr>
            <w:tcW w:w="6315" w:type="dxa"/>
            <w:shd w:val="clear" w:color="auto" w:fill="auto"/>
            <w:tcMar>
              <w:top w:w="100" w:type="dxa"/>
              <w:left w:w="100" w:type="dxa"/>
              <w:bottom w:w="100" w:type="dxa"/>
              <w:right w:w="100" w:type="dxa"/>
            </w:tcMar>
          </w:tcPr>
          <w:p w14:paraId="6CCF32C1" w14:textId="77777777" w:rsidR="007B7A32" w:rsidRPr="007B7A32" w:rsidRDefault="007B7A32" w:rsidP="003E7651">
            <w:pPr>
              <w:widowControl w:val="0"/>
              <w:rPr>
                <w:color w:val="000000" w:themeColor="text1"/>
              </w:rPr>
            </w:pPr>
            <w:r w:rsidRPr="007B7A32">
              <w:rPr>
                <w:color w:val="000000" w:themeColor="text1"/>
              </w:rPr>
              <w:t>Luis Manuel Escareño Sánchez «igual» Francisco Javier Gutiérrez Piña.</w:t>
            </w:r>
          </w:p>
        </w:tc>
      </w:tr>
      <w:tr w:rsidR="007B7A32" w:rsidRPr="007B7A32" w14:paraId="03AB4FD5" w14:textId="77777777" w:rsidTr="007B7A32">
        <w:trPr>
          <w:jc w:val="center"/>
        </w:trPr>
        <w:tc>
          <w:tcPr>
            <w:tcW w:w="3045" w:type="dxa"/>
            <w:shd w:val="clear" w:color="auto" w:fill="auto"/>
            <w:tcMar>
              <w:top w:w="100" w:type="dxa"/>
              <w:left w:w="100" w:type="dxa"/>
              <w:bottom w:w="100" w:type="dxa"/>
              <w:right w:w="100" w:type="dxa"/>
            </w:tcMar>
          </w:tcPr>
          <w:p w14:paraId="64C92C35" w14:textId="77777777" w:rsidR="007B7A32" w:rsidRPr="007B7A32" w:rsidRDefault="007B7A32" w:rsidP="003E7651">
            <w:pPr>
              <w:widowControl w:val="0"/>
              <w:rPr>
                <w:color w:val="000000" w:themeColor="text1"/>
              </w:rPr>
            </w:pPr>
            <w:r w:rsidRPr="007B7A32">
              <w:rPr>
                <w:color w:val="000000" w:themeColor="text1"/>
              </w:rPr>
              <w:t>Investigación</w:t>
            </w:r>
          </w:p>
        </w:tc>
        <w:tc>
          <w:tcPr>
            <w:tcW w:w="6315" w:type="dxa"/>
            <w:shd w:val="clear" w:color="auto" w:fill="auto"/>
            <w:tcMar>
              <w:top w:w="100" w:type="dxa"/>
              <w:left w:w="100" w:type="dxa"/>
              <w:bottom w:w="100" w:type="dxa"/>
              <w:right w:w="100" w:type="dxa"/>
            </w:tcMar>
          </w:tcPr>
          <w:p w14:paraId="14B1CA51" w14:textId="77777777" w:rsidR="007B7A32" w:rsidRPr="007B7A32" w:rsidRDefault="007B7A32" w:rsidP="003E7651">
            <w:pPr>
              <w:widowControl w:val="0"/>
              <w:rPr>
                <w:color w:val="000000" w:themeColor="text1"/>
              </w:rPr>
            </w:pPr>
            <w:r w:rsidRPr="007B7A32">
              <w:rPr>
                <w:color w:val="000000" w:themeColor="text1"/>
              </w:rPr>
              <w:t>Luis Manuel Escareño Sánchez «igual» Ruth Cecilia Ramírez Ortiz «igual» Fabiola Lydie Rochin Berumen «igual»  Francisco Javier Gutiérrez Piña «igual» Romana Melba Rincón Delgado.</w:t>
            </w:r>
          </w:p>
        </w:tc>
      </w:tr>
      <w:tr w:rsidR="007B7A32" w:rsidRPr="007B7A32" w14:paraId="5896AE28" w14:textId="77777777" w:rsidTr="007B7A32">
        <w:trPr>
          <w:jc w:val="center"/>
        </w:trPr>
        <w:tc>
          <w:tcPr>
            <w:tcW w:w="3045" w:type="dxa"/>
            <w:shd w:val="clear" w:color="auto" w:fill="auto"/>
            <w:tcMar>
              <w:top w:w="100" w:type="dxa"/>
              <w:left w:w="100" w:type="dxa"/>
              <w:bottom w:w="100" w:type="dxa"/>
              <w:right w:w="100" w:type="dxa"/>
            </w:tcMar>
          </w:tcPr>
          <w:p w14:paraId="5E226004" w14:textId="77777777" w:rsidR="007B7A32" w:rsidRPr="007B7A32" w:rsidRDefault="007B7A32" w:rsidP="003E7651">
            <w:pPr>
              <w:widowControl w:val="0"/>
              <w:rPr>
                <w:color w:val="000000" w:themeColor="text1"/>
              </w:rPr>
            </w:pPr>
            <w:r w:rsidRPr="007B7A32">
              <w:rPr>
                <w:color w:val="000000" w:themeColor="text1"/>
              </w:rPr>
              <w:t>Recursos</w:t>
            </w:r>
          </w:p>
        </w:tc>
        <w:tc>
          <w:tcPr>
            <w:tcW w:w="6315" w:type="dxa"/>
            <w:shd w:val="clear" w:color="auto" w:fill="auto"/>
            <w:tcMar>
              <w:top w:w="100" w:type="dxa"/>
              <w:left w:w="100" w:type="dxa"/>
              <w:bottom w:w="100" w:type="dxa"/>
              <w:right w:w="100" w:type="dxa"/>
            </w:tcMar>
          </w:tcPr>
          <w:p w14:paraId="67CA57C9" w14:textId="77777777" w:rsidR="007B7A32" w:rsidRPr="007B7A32" w:rsidRDefault="007B7A32" w:rsidP="003E7651">
            <w:pPr>
              <w:widowControl w:val="0"/>
              <w:rPr>
                <w:color w:val="000000" w:themeColor="text1"/>
              </w:rPr>
            </w:pPr>
            <w:r w:rsidRPr="007B7A32">
              <w:rPr>
                <w:color w:val="000000" w:themeColor="text1"/>
              </w:rPr>
              <w:t>Luis Manuel Escareño Sánchez «igual» Ruth Cecilia Ramírez Ortiz «igual» Fabiola Lydie Rochin Berumen «igual»  Francisco Javier Gutiérrez Piña «igual» Romana Melba Rincón Delgado.</w:t>
            </w:r>
          </w:p>
        </w:tc>
      </w:tr>
      <w:tr w:rsidR="007B7A32" w:rsidRPr="007B7A32" w14:paraId="6897F611" w14:textId="77777777" w:rsidTr="007B7A32">
        <w:trPr>
          <w:jc w:val="center"/>
        </w:trPr>
        <w:tc>
          <w:tcPr>
            <w:tcW w:w="3045" w:type="dxa"/>
            <w:shd w:val="clear" w:color="auto" w:fill="auto"/>
            <w:tcMar>
              <w:top w:w="100" w:type="dxa"/>
              <w:left w:w="100" w:type="dxa"/>
              <w:bottom w:w="100" w:type="dxa"/>
              <w:right w:w="100" w:type="dxa"/>
            </w:tcMar>
          </w:tcPr>
          <w:p w14:paraId="27A42334" w14:textId="77777777" w:rsidR="007B7A32" w:rsidRPr="007B7A32" w:rsidRDefault="007B7A32" w:rsidP="003E7651">
            <w:pPr>
              <w:widowControl w:val="0"/>
              <w:rPr>
                <w:color w:val="000000" w:themeColor="text1"/>
              </w:rPr>
            </w:pPr>
            <w:r w:rsidRPr="007B7A32">
              <w:rPr>
                <w:color w:val="000000" w:themeColor="text1"/>
              </w:rPr>
              <w:t>Curación de datos</w:t>
            </w:r>
          </w:p>
        </w:tc>
        <w:tc>
          <w:tcPr>
            <w:tcW w:w="6315" w:type="dxa"/>
            <w:shd w:val="clear" w:color="auto" w:fill="auto"/>
            <w:tcMar>
              <w:top w:w="100" w:type="dxa"/>
              <w:left w:w="100" w:type="dxa"/>
              <w:bottom w:w="100" w:type="dxa"/>
              <w:right w:w="100" w:type="dxa"/>
            </w:tcMar>
          </w:tcPr>
          <w:p w14:paraId="5EE7403B" w14:textId="77777777" w:rsidR="007B7A32" w:rsidRPr="007B7A32" w:rsidRDefault="007B7A32" w:rsidP="003E7651">
            <w:pPr>
              <w:widowControl w:val="0"/>
              <w:rPr>
                <w:color w:val="000000" w:themeColor="text1"/>
              </w:rPr>
            </w:pPr>
            <w:r w:rsidRPr="007B7A32">
              <w:rPr>
                <w:color w:val="000000" w:themeColor="text1"/>
              </w:rPr>
              <w:t>Ruth Cecilia Ramírez Ortiz, Luis Manuel Escareño Sánchez, Fabiola Lydie Rochin Berumen</w:t>
            </w:r>
          </w:p>
        </w:tc>
      </w:tr>
      <w:tr w:rsidR="007B7A32" w:rsidRPr="007B7A32" w14:paraId="0D69AEF3" w14:textId="77777777" w:rsidTr="007B7A32">
        <w:trPr>
          <w:jc w:val="center"/>
        </w:trPr>
        <w:tc>
          <w:tcPr>
            <w:tcW w:w="3045" w:type="dxa"/>
            <w:shd w:val="clear" w:color="auto" w:fill="auto"/>
            <w:tcMar>
              <w:top w:w="100" w:type="dxa"/>
              <w:left w:w="100" w:type="dxa"/>
              <w:bottom w:w="100" w:type="dxa"/>
              <w:right w:w="100" w:type="dxa"/>
            </w:tcMar>
          </w:tcPr>
          <w:p w14:paraId="28C7D3D4" w14:textId="77777777" w:rsidR="007B7A32" w:rsidRPr="007B7A32" w:rsidRDefault="007B7A32" w:rsidP="003E7651">
            <w:pPr>
              <w:widowControl w:val="0"/>
              <w:rPr>
                <w:color w:val="000000" w:themeColor="text1"/>
              </w:rPr>
            </w:pPr>
            <w:r w:rsidRPr="007B7A32">
              <w:rPr>
                <w:color w:val="000000" w:themeColor="text1"/>
              </w:rPr>
              <w:t>Escritura - Preparación del borrador original</w:t>
            </w:r>
          </w:p>
        </w:tc>
        <w:tc>
          <w:tcPr>
            <w:tcW w:w="6315" w:type="dxa"/>
            <w:shd w:val="clear" w:color="auto" w:fill="auto"/>
            <w:tcMar>
              <w:top w:w="100" w:type="dxa"/>
              <w:left w:w="100" w:type="dxa"/>
              <w:bottom w:w="100" w:type="dxa"/>
              <w:right w:w="100" w:type="dxa"/>
            </w:tcMar>
          </w:tcPr>
          <w:p w14:paraId="151623D7" w14:textId="77777777" w:rsidR="007B7A32" w:rsidRPr="007B7A32" w:rsidRDefault="007B7A32" w:rsidP="003E7651">
            <w:pPr>
              <w:widowControl w:val="0"/>
              <w:rPr>
                <w:color w:val="000000" w:themeColor="text1"/>
              </w:rPr>
            </w:pPr>
            <w:r w:rsidRPr="007B7A32">
              <w:rPr>
                <w:color w:val="000000" w:themeColor="text1"/>
              </w:rPr>
              <w:t>Ruth Cecilia Ramírez Ortiz «igual» Luis Manuel Escareño Sánchez «igual»  Fabiola Lydie Rochin Berumen.</w:t>
            </w:r>
          </w:p>
        </w:tc>
      </w:tr>
      <w:tr w:rsidR="007B7A32" w:rsidRPr="007B7A32" w14:paraId="3D4081F8" w14:textId="77777777" w:rsidTr="007B7A32">
        <w:trPr>
          <w:jc w:val="center"/>
        </w:trPr>
        <w:tc>
          <w:tcPr>
            <w:tcW w:w="3045" w:type="dxa"/>
            <w:shd w:val="clear" w:color="auto" w:fill="auto"/>
            <w:tcMar>
              <w:top w:w="100" w:type="dxa"/>
              <w:left w:w="100" w:type="dxa"/>
              <w:bottom w:w="100" w:type="dxa"/>
              <w:right w:w="100" w:type="dxa"/>
            </w:tcMar>
          </w:tcPr>
          <w:p w14:paraId="2A694A77" w14:textId="77777777" w:rsidR="007B7A32" w:rsidRPr="007B7A32" w:rsidRDefault="007B7A32" w:rsidP="003E7651">
            <w:pPr>
              <w:widowControl w:val="0"/>
              <w:rPr>
                <w:color w:val="000000" w:themeColor="text1"/>
              </w:rPr>
            </w:pPr>
            <w:r w:rsidRPr="007B7A32">
              <w:rPr>
                <w:color w:val="000000" w:themeColor="text1"/>
              </w:rPr>
              <w:t>Escritura - Revisión y edición</w:t>
            </w:r>
          </w:p>
        </w:tc>
        <w:tc>
          <w:tcPr>
            <w:tcW w:w="6315" w:type="dxa"/>
            <w:shd w:val="clear" w:color="auto" w:fill="auto"/>
            <w:tcMar>
              <w:top w:w="100" w:type="dxa"/>
              <w:left w:w="100" w:type="dxa"/>
              <w:bottom w:w="100" w:type="dxa"/>
              <w:right w:w="100" w:type="dxa"/>
            </w:tcMar>
          </w:tcPr>
          <w:p w14:paraId="245A74D3" w14:textId="77777777" w:rsidR="007B7A32" w:rsidRPr="007B7A32" w:rsidRDefault="007B7A32" w:rsidP="003E7651">
            <w:pPr>
              <w:widowControl w:val="0"/>
              <w:rPr>
                <w:color w:val="000000" w:themeColor="text1"/>
              </w:rPr>
            </w:pPr>
            <w:r w:rsidRPr="007B7A32">
              <w:rPr>
                <w:color w:val="000000" w:themeColor="text1"/>
              </w:rPr>
              <w:t>Fabiola Lydie Rochin Berumen «igual»  Romana Melba Rincón Delgado.</w:t>
            </w:r>
          </w:p>
        </w:tc>
      </w:tr>
      <w:tr w:rsidR="007B7A32" w:rsidRPr="007B7A32" w14:paraId="5705D25B" w14:textId="77777777" w:rsidTr="007B7A32">
        <w:trPr>
          <w:jc w:val="center"/>
        </w:trPr>
        <w:tc>
          <w:tcPr>
            <w:tcW w:w="3045" w:type="dxa"/>
            <w:shd w:val="clear" w:color="auto" w:fill="auto"/>
            <w:tcMar>
              <w:top w:w="100" w:type="dxa"/>
              <w:left w:w="100" w:type="dxa"/>
              <w:bottom w:w="100" w:type="dxa"/>
              <w:right w:w="100" w:type="dxa"/>
            </w:tcMar>
          </w:tcPr>
          <w:p w14:paraId="6EC6CD39" w14:textId="77777777" w:rsidR="007B7A32" w:rsidRPr="007B7A32" w:rsidRDefault="007B7A32" w:rsidP="003E7651">
            <w:pPr>
              <w:widowControl w:val="0"/>
              <w:rPr>
                <w:color w:val="000000" w:themeColor="text1"/>
              </w:rPr>
            </w:pPr>
            <w:r w:rsidRPr="007B7A32">
              <w:rPr>
                <w:color w:val="000000" w:themeColor="text1"/>
              </w:rPr>
              <w:t>Visualización</w:t>
            </w:r>
          </w:p>
        </w:tc>
        <w:tc>
          <w:tcPr>
            <w:tcW w:w="6315" w:type="dxa"/>
            <w:shd w:val="clear" w:color="auto" w:fill="auto"/>
            <w:tcMar>
              <w:top w:w="100" w:type="dxa"/>
              <w:left w:w="100" w:type="dxa"/>
              <w:bottom w:w="100" w:type="dxa"/>
              <w:right w:w="100" w:type="dxa"/>
            </w:tcMar>
          </w:tcPr>
          <w:p w14:paraId="5BBC0482" w14:textId="77777777" w:rsidR="007B7A32" w:rsidRPr="007B7A32" w:rsidRDefault="007B7A32" w:rsidP="003E7651">
            <w:pPr>
              <w:widowControl w:val="0"/>
              <w:rPr>
                <w:color w:val="000000" w:themeColor="text1"/>
              </w:rPr>
            </w:pPr>
            <w:r w:rsidRPr="007B7A32">
              <w:rPr>
                <w:color w:val="000000" w:themeColor="text1"/>
              </w:rPr>
              <w:t>Fabiola Lydie Rochin Berumen «igual» Francisco Javier Gutiérrez Piña.</w:t>
            </w:r>
          </w:p>
        </w:tc>
      </w:tr>
      <w:tr w:rsidR="007B7A32" w:rsidRPr="007B7A32" w14:paraId="2C594A14" w14:textId="77777777" w:rsidTr="007B7A32">
        <w:trPr>
          <w:jc w:val="center"/>
        </w:trPr>
        <w:tc>
          <w:tcPr>
            <w:tcW w:w="3045" w:type="dxa"/>
            <w:shd w:val="clear" w:color="auto" w:fill="auto"/>
            <w:tcMar>
              <w:top w:w="100" w:type="dxa"/>
              <w:left w:w="100" w:type="dxa"/>
              <w:bottom w:w="100" w:type="dxa"/>
              <w:right w:w="100" w:type="dxa"/>
            </w:tcMar>
          </w:tcPr>
          <w:p w14:paraId="1563D2D0" w14:textId="77777777" w:rsidR="007B7A32" w:rsidRPr="007B7A32" w:rsidRDefault="007B7A32" w:rsidP="003E7651">
            <w:pPr>
              <w:widowControl w:val="0"/>
              <w:rPr>
                <w:color w:val="000000" w:themeColor="text1"/>
              </w:rPr>
            </w:pPr>
            <w:r w:rsidRPr="007B7A32">
              <w:rPr>
                <w:color w:val="000000" w:themeColor="text1"/>
              </w:rPr>
              <w:t>Supervisión</w:t>
            </w:r>
          </w:p>
        </w:tc>
        <w:tc>
          <w:tcPr>
            <w:tcW w:w="6315" w:type="dxa"/>
            <w:shd w:val="clear" w:color="auto" w:fill="auto"/>
            <w:tcMar>
              <w:top w:w="100" w:type="dxa"/>
              <w:left w:w="100" w:type="dxa"/>
              <w:bottom w:w="100" w:type="dxa"/>
              <w:right w:w="100" w:type="dxa"/>
            </w:tcMar>
          </w:tcPr>
          <w:p w14:paraId="319B42AA" w14:textId="77777777" w:rsidR="007B7A32" w:rsidRPr="007B7A32" w:rsidRDefault="007B7A32" w:rsidP="003E7651">
            <w:pPr>
              <w:widowControl w:val="0"/>
              <w:rPr>
                <w:color w:val="000000" w:themeColor="text1"/>
              </w:rPr>
            </w:pPr>
            <w:r w:rsidRPr="007B7A32">
              <w:rPr>
                <w:color w:val="000000" w:themeColor="text1"/>
              </w:rPr>
              <w:t>Fabiola Lydie Rochin Berumen «igual» Francisco Javier Gutiérrez Piña.</w:t>
            </w:r>
          </w:p>
        </w:tc>
      </w:tr>
      <w:tr w:rsidR="007B7A32" w:rsidRPr="007B7A32" w14:paraId="7EA38E34" w14:textId="77777777" w:rsidTr="007B7A32">
        <w:trPr>
          <w:jc w:val="center"/>
        </w:trPr>
        <w:tc>
          <w:tcPr>
            <w:tcW w:w="3045" w:type="dxa"/>
            <w:shd w:val="clear" w:color="auto" w:fill="auto"/>
            <w:tcMar>
              <w:top w:w="100" w:type="dxa"/>
              <w:left w:w="100" w:type="dxa"/>
              <w:bottom w:w="100" w:type="dxa"/>
              <w:right w:w="100" w:type="dxa"/>
            </w:tcMar>
          </w:tcPr>
          <w:p w14:paraId="787B9E54" w14:textId="77777777" w:rsidR="007B7A32" w:rsidRPr="007B7A32" w:rsidRDefault="007B7A32" w:rsidP="003E7651">
            <w:pPr>
              <w:widowControl w:val="0"/>
              <w:rPr>
                <w:color w:val="000000" w:themeColor="text1"/>
              </w:rPr>
            </w:pPr>
            <w:r w:rsidRPr="007B7A32">
              <w:rPr>
                <w:color w:val="000000" w:themeColor="text1"/>
              </w:rPr>
              <w:t>Administración de Proyectos</w:t>
            </w:r>
          </w:p>
        </w:tc>
        <w:tc>
          <w:tcPr>
            <w:tcW w:w="6315" w:type="dxa"/>
            <w:shd w:val="clear" w:color="auto" w:fill="auto"/>
            <w:tcMar>
              <w:top w:w="100" w:type="dxa"/>
              <w:left w:w="100" w:type="dxa"/>
              <w:bottom w:w="100" w:type="dxa"/>
              <w:right w:w="100" w:type="dxa"/>
            </w:tcMar>
          </w:tcPr>
          <w:p w14:paraId="3975FE24" w14:textId="77777777" w:rsidR="007B7A32" w:rsidRPr="007B7A32" w:rsidRDefault="007B7A32" w:rsidP="003E7651">
            <w:pPr>
              <w:widowControl w:val="0"/>
              <w:rPr>
                <w:color w:val="000000" w:themeColor="text1"/>
              </w:rPr>
            </w:pPr>
            <w:r w:rsidRPr="007B7A32">
              <w:rPr>
                <w:color w:val="000000" w:themeColor="text1"/>
              </w:rPr>
              <w:t>Luis Manuel Escareño Sánchez «igual» Fabiola Lydie Rochin Berumen «igual»  Francisco Javier Gutiérrez Piña.</w:t>
            </w:r>
          </w:p>
        </w:tc>
      </w:tr>
      <w:tr w:rsidR="007B7A32" w:rsidRPr="007B7A32" w14:paraId="39E40513" w14:textId="77777777" w:rsidTr="007B7A32">
        <w:trPr>
          <w:jc w:val="center"/>
        </w:trPr>
        <w:tc>
          <w:tcPr>
            <w:tcW w:w="3045" w:type="dxa"/>
            <w:shd w:val="clear" w:color="auto" w:fill="auto"/>
            <w:tcMar>
              <w:top w:w="100" w:type="dxa"/>
              <w:left w:w="100" w:type="dxa"/>
              <w:bottom w:w="100" w:type="dxa"/>
              <w:right w:w="100" w:type="dxa"/>
            </w:tcMar>
          </w:tcPr>
          <w:p w14:paraId="63936D01" w14:textId="77777777" w:rsidR="007B7A32" w:rsidRPr="007B7A32" w:rsidRDefault="007B7A32" w:rsidP="003E7651">
            <w:pPr>
              <w:widowControl w:val="0"/>
              <w:rPr>
                <w:color w:val="000000" w:themeColor="text1"/>
              </w:rPr>
            </w:pPr>
            <w:r w:rsidRPr="007B7A32">
              <w:rPr>
                <w:color w:val="000000" w:themeColor="text1"/>
              </w:rPr>
              <w:t>Adquisición de fondos</w:t>
            </w:r>
          </w:p>
        </w:tc>
        <w:tc>
          <w:tcPr>
            <w:tcW w:w="6315" w:type="dxa"/>
            <w:shd w:val="clear" w:color="auto" w:fill="auto"/>
            <w:tcMar>
              <w:top w:w="100" w:type="dxa"/>
              <w:left w:w="100" w:type="dxa"/>
              <w:bottom w:w="100" w:type="dxa"/>
              <w:right w:w="100" w:type="dxa"/>
            </w:tcMar>
          </w:tcPr>
          <w:p w14:paraId="29C9B2FB" w14:textId="77777777" w:rsidR="007B7A32" w:rsidRPr="007B7A32" w:rsidRDefault="007B7A32" w:rsidP="003E7651">
            <w:pPr>
              <w:widowControl w:val="0"/>
              <w:rPr>
                <w:color w:val="000000" w:themeColor="text1"/>
              </w:rPr>
            </w:pPr>
            <w:r w:rsidRPr="007B7A32">
              <w:rPr>
                <w:color w:val="000000" w:themeColor="text1"/>
              </w:rPr>
              <w:t>Luis Manuel Escareño Sánchez «igual» Ruth Cecilia Ramírez Ortiz «igual» Fabiola Lydie Rochin Berumen «igual»  Francisco Javier Gutiérrez Piña «igual» Romana Melba Rincón Delgado.</w:t>
            </w:r>
          </w:p>
        </w:tc>
      </w:tr>
    </w:tbl>
    <w:p w14:paraId="6233351B" w14:textId="77777777" w:rsidR="005C41B9" w:rsidRPr="00044BC1" w:rsidRDefault="005C41B9" w:rsidP="00F3521C">
      <w:pPr>
        <w:spacing w:after="200" w:line="480" w:lineRule="auto"/>
        <w:ind w:hanging="3"/>
        <w:jc w:val="both"/>
        <w:rPr>
          <w:rFonts w:eastAsia="Arial"/>
        </w:rPr>
      </w:pPr>
    </w:p>
    <w:sectPr w:rsidR="005C41B9" w:rsidRPr="00044BC1" w:rsidSect="005C41B9">
      <w:headerReference w:type="default" r:id="rId23"/>
      <w:footerReference w:type="default" r:id="rId24"/>
      <w:pgSz w:w="12240" w:h="15840"/>
      <w:pgMar w:top="1134" w:right="1701" w:bottom="851" w:left="1701" w:header="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3A6F5" w14:textId="77777777" w:rsidR="00693580" w:rsidRDefault="00693580" w:rsidP="00A622BA">
      <w:r>
        <w:separator/>
      </w:r>
    </w:p>
  </w:endnote>
  <w:endnote w:type="continuationSeparator" w:id="0">
    <w:p w14:paraId="382D00BB" w14:textId="77777777" w:rsidR="00693580" w:rsidRDefault="00693580" w:rsidP="00A62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DEEE8" w14:textId="23B5CE0A" w:rsidR="00A622BA" w:rsidRDefault="005C41B9">
    <w:pPr>
      <w:pStyle w:val="Piedepgina"/>
    </w:pPr>
    <w:r>
      <w:t xml:space="preserve">        </w:t>
    </w:r>
    <w:r w:rsidR="00A622BA">
      <w:rPr>
        <w:noProof/>
      </w:rPr>
      <w:drawing>
        <wp:inline distT="0" distB="0" distL="0" distR="0" wp14:anchorId="069AF574" wp14:editId="01C70C81">
          <wp:extent cx="1600200" cy="419100"/>
          <wp:effectExtent l="0" t="0" r="0" b="0"/>
          <wp:docPr id="827649668" name="Imagen 82764966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A622BA">
      <w:t xml:space="preserve">                 </w:t>
    </w:r>
    <w:r w:rsidR="00A622BA" w:rsidRPr="005C41B9">
      <w:rPr>
        <w:rFonts w:asciiTheme="minorHAnsi" w:hAnsiTheme="minorHAnsi" w:cstheme="minorHAnsi"/>
        <w:b/>
        <w:sz w:val="22"/>
        <w:szCs w:val="18"/>
      </w:rPr>
      <w:t xml:space="preserve">Vol. 12, Núm. 24             Julio - </w:t>
    </w:r>
    <w:proofErr w:type="gramStart"/>
    <w:r w:rsidR="00A622BA" w:rsidRPr="005C41B9">
      <w:rPr>
        <w:rFonts w:asciiTheme="minorHAnsi" w:hAnsiTheme="minorHAnsi" w:cstheme="minorHAnsi"/>
        <w:b/>
        <w:sz w:val="22"/>
        <w:szCs w:val="18"/>
      </w:rPr>
      <w:t>Diciembre</w:t>
    </w:r>
    <w:proofErr w:type="gramEnd"/>
    <w:r w:rsidR="00A622BA" w:rsidRPr="005C41B9">
      <w:rPr>
        <w:rFonts w:asciiTheme="minorHAnsi" w:hAnsiTheme="minorHAnsi" w:cstheme="minorHAnsi"/>
        <w:b/>
        <w:sz w:val="22"/>
        <w:szCs w:val="18"/>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1A676" w14:textId="77777777" w:rsidR="00693580" w:rsidRDefault="00693580" w:rsidP="00A622BA">
      <w:r>
        <w:separator/>
      </w:r>
    </w:p>
  </w:footnote>
  <w:footnote w:type="continuationSeparator" w:id="0">
    <w:p w14:paraId="5AE28E43" w14:textId="77777777" w:rsidR="00693580" w:rsidRDefault="00693580" w:rsidP="00A62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F3235" w14:textId="58D69A50" w:rsidR="00A622BA" w:rsidRDefault="00A622BA">
    <w:pPr>
      <w:pStyle w:val="Encabezado"/>
    </w:pPr>
    <w:r>
      <w:rPr>
        <w:noProof/>
      </w:rPr>
      <w:drawing>
        <wp:inline distT="0" distB="0" distL="0" distR="0" wp14:anchorId="3BEACEF9" wp14:editId="3A12ED1D">
          <wp:extent cx="5610225" cy="676275"/>
          <wp:effectExtent l="0" t="0" r="0" b="9525"/>
          <wp:docPr id="914811318" name="Imagen 91481131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0 Imagen" descr="Icon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612130" cy="676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E5FDE"/>
    <w:multiLevelType w:val="hybridMultilevel"/>
    <w:tmpl w:val="1DE2DE3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23AF3AED"/>
    <w:multiLevelType w:val="hybridMultilevel"/>
    <w:tmpl w:val="8D9C212E"/>
    <w:lvl w:ilvl="0" w:tplc="200A0001">
      <w:start w:val="1"/>
      <w:numFmt w:val="bullet"/>
      <w:lvlText w:val=""/>
      <w:lvlJc w:val="left"/>
      <w:pPr>
        <w:ind w:left="717" w:hanging="360"/>
      </w:pPr>
      <w:rPr>
        <w:rFonts w:ascii="Symbol" w:hAnsi="Symbol" w:hint="default"/>
      </w:rPr>
    </w:lvl>
    <w:lvl w:ilvl="1" w:tplc="200A0003" w:tentative="1">
      <w:start w:val="1"/>
      <w:numFmt w:val="bullet"/>
      <w:lvlText w:val="o"/>
      <w:lvlJc w:val="left"/>
      <w:pPr>
        <w:ind w:left="1437" w:hanging="360"/>
      </w:pPr>
      <w:rPr>
        <w:rFonts w:ascii="Courier New" w:hAnsi="Courier New" w:cs="Courier New" w:hint="default"/>
      </w:rPr>
    </w:lvl>
    <w:lvl w:ilvl="2" w:tplc="200A0005" w:tentative="1">
      <w:start w:val="1"/>
      <w:numFmt w:val="bullet"/>
      <w:lvlText w:val=""/>
      <w:lvlJc w:val="left"/>
      <w:pPr>
        <w:ind w:left="2157" w:hanging="360"/>
      </w:pPr>
      <w:rPr>
        <w:rFonts w:ascii="Wingdings" w:hAnsi="Wingdings" w:hint="default"/>
      </w:rPr>
    </w:lvl>
    <w:lvl w:ilvl="3" w:tplc="200A0001" w:tentative="1">
      <w:start w:val="1"/>
      <w:numFmt w:val="bullet"/>
      <w:lvlText w:val=""/>
      <w:lvlJc w:val="left"/>
      <w:pPr>
        <w:ind w:left="2877" w:hanging="360"/>
      </w:pPr>
      <w:rPr>
        <w:rFonts w:ascii="Symbol" w:hAnsi="Symbol" w:hint="default"/>
      </w:rPr>
    </w:lvl>
    <w:lvl w:ilvl="4" w:tplc="200A0003" w:tentative="1">
      <w:start w:val="1"/>
      <w:numFmt w:val="bullet"/>
      <w:lvlText w:val="o"/>
      <w:lvlJc w:val="left"/>
      <w:pPr>
        <w:ind w:left="3597" w:hanging="360"/>
      </w:pPr>
      <w:rPr>
        <w:rFonts w:ascii="Courier New" w:hAnsi="Courier New" w:cs="Courier New" w:hint="default"/>
      </w:rPr>
    </w:lvl>
    <w:lvl w:ilvl="5" w:tplc="200A0005" w:tentative="1">
      <w:start w:val="1"/>
      <w:numFmt w:val="bullet"/>
      <w:lvlText w:val=""/>
      <w:lvlJc w:val="left"/>
      <w:pPr>
        <w:ind w:left="4317" w:hanging="360"/>
      </w:pPr>
      <w:rPr>
        <w:rFonts w:ascii="Wingdings" w:hAnsi="Wingdings" w:hint="default"/>
      </w:rPr>
    </w:lvl>
    <w:lvl w:ilvl="6" w:tplc="200A0001" w:tentative="1">
      <w:start w:val="1"/>
      <w:numFmt w:val="bullet"/>
      <w:lvlText w:val=""/>
      <w:lvlJc w:val="left"/>
      <w:pPr>
        <w:ind w:left="5037" w:hanging="360"/>
      </w:pPr>
      <w:rPr>
        <w:rFonts w:ascii="Symbol" w:hAnsi="Symbol" w:hint="default"/>
      </w:rPr>
    </w:lvl>
    <w:lvl w:ilvl="7" w:tplc="200A0003" w:tentative="1">
      <w:start w:val="1"/>
      <w:numFmt w:val="bullet"/>
      <w:lvlText w:val="o"/>
      <w:lvlJc w:val="left"/>
      <w:pPr>
        <w:ind w:left="5757" w:hanging="360"/>
      </w:pPr>
      <w:rPr>
        <w:rFonts w:ascii="Courier New" w:hAnsi="Courier New" w:cs="Courier New" w:hint="default"/>
      </w:rPr>
    </w:lvl>
    <w:lvl w:ilvl="8" w:tplc="200A0005" w:tentative="1">
      <w:start w:val="1"/>
      <w:numFmt w:val="bullet"/>
      <w:lvlText w:val=""/>
      <w:lvlJc w:val="left"/>
      <w:pPr>
        <w:ind w:left="6477" w:hanging="360"/>
      </w:pPr>
      <w:rPr>
        <w:rFonts w:ascii="Wingdings" w:hAnsi="Wingdings" w:hint="default"/>
      </w:rPr>
    </w:lvl>
  </w:abstractNum>
  <w:abstractNum w:abstractNumId="2" w15:restartNumberingAfterBreak="0">
    <w:nsid w:val="32F81F3A"/>
    <w:multiLevelType w:val="multilevel"/>
    <w:tmpl w:val="42E84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04250F"/>
    <w:multiLevelType w:val="hybridMultilevel"/>
    <w:tmpl w:val="D25A7094"/>
    <w:lvl w:ilvl="0" w:tplc="3B8E06D0">
      <w:start w:val="2"/>
      <w:numFmt w:val="decimal"/>
      <w:lvlText w:val="%1"/>
      <w:lvlJc w:val="left"/>
      <w:pPr>
        <w:ind w:left="926" w:hanging="360"/>
      </w:pPr>
      <w:rPr>
        <w:rFonts w:hint="default"/>
      </w:rPr>
    </w:lvl>
    <w:lvl w:ilvl="1" w:tplc="080A0019" w:tentative="1">
      <w:start w:val="1"/>
      <w:numFmt w:val="lowerLetter"/>
      <w:lvlText w:val="%2."/>
      <w:lvlJc w:val="left"/>
      <w:pPr>
        <w:ind w:left="1646" w:hanging="360"/>
      </w:pPr>
    </w:lvl>
    <w:lvl w:ilvl="2" w:tplc="080A001B" w:tentative="1">
      <w:start w:val="1"/>
      <w:numFmt w:val="lowerRoman"/>
      <w:lvlText w:val="%3."/>
      <w:lvlJc w:val="right"/>
      <w:pPr>
        <w:ind w:left="2366" w:hanging="180"/>
      </w:pPr>
    </w:lvl>
    <w:lvl w:ilvl="3" w:tplc="080A000F" w:tentative="1">
      <w:start w:val="1"/>
      <w:numFmt w:val="decimal"/>
      <w:lvlText w:val="%4."/>
      <w:lvlJc w:val="left"/>
      <w:pPr>
        <w:ind w:left="3086" w:hanging="360"/>
      </w:pPr>
    </w:lvl>
    <w:lvl w:ilvl="4" w:tplc="080A0019" w:tentative="1">
      <w:start w:val="1"/>
      <w:numFmt w:val="lowerLetter"/>
      <w:lvlText w:val="%5."/>
      <w:lvlJc w:val="left"/>
      <w:pPr>
        <w:ind w:left="3806" w:hanging="360"/>
      </w:pPr>
    </w:lvl>
    <w:lvl w:ilvl="5" w:tplc="080A001B" w:tentative="1">
      <w:start w:val="1"/>
      <w:numFmt w:val="lowerRoman"/>
      <w:lvlText w:val="%6."/>
      <w:lvlJc w:val="right"/>
      <w:pPr>
        <w:ind w:left="4526" w:hanging="180"/>
      </w:pPr>
    </w:lvl>
    <w:lvl w:ilvl="6" w:tplc="080A000F" w:tentative="1">
      <w:start w:val="1"/>
      <w:numFmt w:val="decimal"/>
      <w:lvlText w:val="%7."/>
      <w:lvlJc w:val="left"/>
      <w:pPr>
        <w:ind w:left="5246" w:hanging="360"/>
      </w:pPr>
    </w:lvl>
    <w:lvl w:ilvl="7" w:tplc="080A0019" w:tentative="1">
      <w:start w:val="1"/>
      <w:numFmt w:val="lowerLetter"/>
      <w:lvlText w:val="%8."/>
      <w:lvlJc w:val="left"/>
      <w:pPr>
        <w:ind w:left="5966" w:hanging="360"/>
      </w:pPr>
    </w:lvl>
    <w:lvl w:ilvl="8" w:tplc="080A001B" w:tentative="1">
      <w:start w:val="1"/>
      <w:numFmt w:val="lowerRoman"/>
      <w:lvlText w:val="%9."/>
      <w:lvlJc w:val="right"/>
      <w:pPr>
        <w:ind w:left="6686" w:hanging="180"/>
      </w:pPr>
    </w:lvl>
  </w:abstractNum>
  <w:abstractNum w:abstractNumId="4" w15:restartNumberingAfterBreak="0">
    <w:nsid w:val="4329385E"/>
    <w:multiLevelType w:val="multilevel"/>
    <w:tmpl w:val="635AE7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B972B92"/>
    <w:multiLevelType w:val="multilevel"/>
    <w:tmpl w:val="8E922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2BA0331"/>
    <w:multiLevelType w:val="multilevel"/>
    <w:tmpl w:val="3F6EBC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8831147">
    <w:abstractNumId w:val="5"/>
  </w:num>
  <w:num w:numId="2" w16cid:durableId="1960528045">
    <w:abstractNumId w:val="6"/>
  </w:num>
  <w:num w:numId="3" w16cid:durableId="932200230">
    <w:abstractNumId w:val="2"/>
  </w:num>
  <w:num w:numId="4" w16cid:durableId="438571208">
    <w:abstractNumId w:val="4"/>
  </w:num>
  <w:num w:numId="5" w16cid:durableId="975525322">
    <w:abstractNumId w:val="3"/>
  </w:num>
  <w:num w:numId="6" w16cid:durableId="1024330837">
    <w:abstractNumId w:val="1"/>
  </w:num>
  <w:num w:numId="7" w16cid:durableId="1630474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420"/>
    <w:rsid w:val="0000026E"/>
    <w:rsid w:val="00000DB5"/>
    <w:rsid w:val="000074E9"/>
    <w:rsid w:val="00007E69"/>
    <w:rsid w:val="00012766"/>
    <w:rsid w:val="000139AD"/>
    <w:rsid w:val="000148D4"/>
    <w:rsid w:val="00016496"/>
    <w:rsid w:val="00020334"/>
    <w:rsid w:val="0002630A"/>
    <w:rsid w:val="000449E8"/>
    <w:rsid w:val="00044BC1"/>
    <w:rsid w:val="00045688"/>
    <w:rsid w:val="0004738F"/>
    <w:rsid w:val="00051866"/>
    <w:rsid w:val="00056CA7"/>
    <w:rsid w:val="00065A91"/>
    <w:rsid w:val="00072838"/>
    <w:rsid w:val="00093E80"/>
    <w:rsid w:val="000A71E4"/>
    <w:rsid w:val="000C5838"/>
    <w:rsid w:val="000D3018"/>
    <w:rsid w:val="000E3B03"/>
    <w:rsid w:val="00110911"/>
    <w:rsid w:val="0011270F"/>
    <w:rsid w:val="00115A5F"/>
    <w:rsid w:val="00121A53"/>
    <w:rsid w:val="00142EB0"/>
    <w:rsid w:val="0014656F"/>
    <w:rsid w:val="00152B03"/>
    <w:rsid w:val="00155784"/>
    <w:rsid w:val="00176ECE"/>
    <w:rsid w:val="001778DF"/>
    <w:rsid w:val="00180900"/>
    <w:rsid w:val="00181EE0"/>
    <w:rsid w:val="001847CD"/>
    <w:rsid w:val="001C7E1C"/>
    <w:rsid w:val="001D03D5"/>
    <w:rsid w:val="001E7C8E"/>
    <w:rsid w:val="00203916"/>
    <w:rsid w:val="002171B3"/>
    <w:rsid w:val="0022040B"/>
    <w:rsid w:val="00222AB7"/>
    <w:rsid w:val="00231CF6"/>
    <w:rsid w:val="00237EA5"/>
    <w:rsid w:val="00244F90"/>
    <w:rsid w:val="00261252"/>
    <w:rsid w:val="002874F3"/>
    <w:rsid w:val="00291902"/>
    <w:rsid w:val="002B1FC8"/>
    <w:rsid w:val="002D20CF"/>
    <w:rsid w:val="002D266A"/>
    <w:rsid w:val="002D3028"/>
    <w:rsid w:val="00301FB7"/>
    <w:rsid w:val="00305C99"/>
    <w:rsid w:val="0032065D"/>
    <w:rsid w:val="003327E3"/>
    <w:rsid w:val="003349F3"/>
    <w:rsid w:val="00347580"/>
    <w:rsid w:val="00350ADA"/>
    <w:rsid w:val="003701F5"/>
    <w:rsid w:val="0039487C"/>
    <w:rsid w:val="00397DDE"/>
    <w:rsid w:val="003A47CA"/>
    <w:rsid w:val="003B471E"/>
    <w:rsid w:val="003C35A2"/>
    <w:rsid w:val="003E0491"/>
    <w:rsid w:val="003E2F1F"/>
    <w:rsid w:val="003E43D6"/>
    <w:rsid w:val="003F5D35"/>
    <w:rsid w:val="003F6114"/>
    <w:rsid w:val="004125D1"/>
    <w:rsid w:val="004223DC"/>
    <w:rsid w:val="00426F5E"/>
    <w:rsid w:val="00432374"/>
    <w:rsid w:val="00432460"/>
    <w:rsid w:val="00432C9D"/>
    <w:rsid w:val="0044299D"/>
    <w:rsid w:val="00445CDA"/>
    <w:rsid w:val="00454433"/>
    <w:rsid w:val="00460C44"/>
    <w:rsid w:val="0046157D"/>
    <w:rsid w:val="004661F2"/>
    <w:rsid w:val="004722CA"/>
    <w:rsid w:val="00475426"/>
    <w:rsid w:val="00486689"/>
    <w:rsid w:val="004953A2"/>
    <w:rsid w:val="004A106D"/>
    <w:rsid w:val="004A13FB"/>
    <w:rsid w:val="004A4550"/>
    <w:rsid w:val="004B4E6A"/>
    <w:rsid w:val="004C44A9"/>
    <w:rsid w:val="004C6673"/>
    <w:rsid w:val="004D3C9E"/>
    <w:rsid w:val="004E513B"/>
    <w:rsid w:val="004E7906"/>
    <w:rsid w:val="00504D0E"/>
    <w:rsid w:val="0050549C"/>
    <w:rsid w:val="00505BE2"/>
    <w:rsid w:val="00515153"/>
    <w:rsid w:val="00525A9E"/>
    <w:rsid w:val="00531E2E"/>
    <w:rsid w:val="0053246D"/>
    <w:rsid w:val="00540337"/>
    <w:rsid w:val="00540DDF"/>
    <w:rsid w:val="00557C5F"/>
    <w:rsid w:val="00560B71"/>
    <w:rsid w:val="005703E2"/>
    <w:rsid w:val="00585CBF"/>
    <w:rsid w:val="0059110E"/>
    <w:rsid w:val="005A073C"/>
    <w:rsid w:val="005B4037"/>
    <w:rsid w:val="005C41B9"/>
    <w:rsid w:val="005C59DB"/>
    <w:rsid w:val="005C6BB8"/>
    <w:rsid w:val="005D3124"/>
    <w:rsid w:val="005E3A73"/>
    <w:rsid w:val="005E4F7A"/>
    <w:rsid w:val="005F0EF5"/>
    <w:rsid w:val="006024B0"/>
    <w:rsid w:val="0061029A"/>
    <w:rsid w:val="00614AA5"/>
    <w:rsid w:val="00623EC5"/>
    <w:rsid w:val="00641A3F"/>
    <w:rsid w:val="00642A55"/>
    <w:rsid w:val="00644DF8"/>
    <w:rsid w:val="00647490"/>
    <w:rsid w:val="00655E10"/>
    <w:rsid w:val="00664C9D"/>
    <w:rsid w:val="006703D1"/>
    <w:rsid w:val="00682880"/>
    <w:rsid w:val="00687E89"/>
    <w:rsid w:val="006912D0"/>
    <w:rsid w:val="00693580"/>
    <w:rsid w:val="006A43FC"/>
    <w:rsid w:val="006A73B5"/>
    <w:rsid w:val="006B3FF5"/>
    <w:rsid w:val="006C1F13"/>
    <w:rsid w:val="006C765D"/>
    <w:rsid w:val="006C77A9"/>
    <w:rsid w:val="006C7D7D"/>
    <w:rsid w:val="006D18F3"/>
    <w:rsid w:val="006D654E"/>
    <w:rsid w:val="006F5C92"/>
    <w:rsid w:val="007022E8"/>
    <w:rsid w:val="0070303C"/>
    <w:rsid w:val="00722DC5"/>
    <w:rsid w:val="0072306C"/>
    <w:rsid w:val="00730FDE"/>
    <w:rsid w:val="00733037"/>
    <w:rsid w:val="00733FDA"/>
    <w:rsid w:val="00735A11"/>
    <w:rsid w:val="00740DC3"/>
    <w:rsid w:val="00756EFE"/>
    <w:rsid w:val="00774DCC"/>
    <w:rsid w:val="0079049A"/>
    <w:rsid w:val="007A0801"/>
    <w:rsid w:val="007A1F28"/>
    <w:rsid w:val="007A5D82"/>
    <w:rsid w:val="007B2B36"/>
    <w:rsid w:val="007B7A32"/>
    <w:rsid w:val="007D13DC"/>
    <w:rsid w:val="007D5296"/>
    <w:rsid w:val="007E3A71"/>
    <w:rsid w:val="007E3CFE"/>
    <w:rsid w:val="007E4017"/>
    <w:rsid w:val="007E4A08"/>
    <w:rsid w:val="007E5BFD"/>
    <w:rsid w:val="007F19EF"/>
    <w:rsid w:val="008036C0"/>
    <w:rsid w:val="00811D2E"/>
    <w:rsid w:val="0081594E"/>
    <w:rsid w:val="00830035"/>
    <w:rsid w:val="00831224"/>
    <w:rsid w:val="008462C1"/>
    <w:rsid w:val="0084709C"/>
    <w:rsid w:val="008846BE"/>
    <w:rsid w:val="008A1F52"/>
    <w:rsid w:val="008A301A"/>
    <w:rsid w:val="008A7430"/>
    <w:rsid w:val="008A7C8E"/>
    <w:rsid w:val="008B23C2"/>
    <w:rsid w:val="008B2E07"/>
    <w:rsid w:val="008B3FC5"/>
    <w:rsid w:val="008B4D3C"/>
    <w:rsid w:val="008C0557"/>
    <w:rsid w:val="008C3BA7"/>
    <w:rsid w:val="008D5897"/>
    <w:rsid w:val="008D654B"/>
    <w:rsid w:val="008D7977"/>
    <w:rsid w:val="008F531F"/>
    <w:rsid w:val="00901041"/>
    <w:rsid w:val="00902CB0"/>
    <w:rsid w:val="00903CF9"/>
    <w:rsid w:val="00906232"/>
    <w:rsid w:val="00922B0C"/>
    <w:rsid w:val="00923650"/>
    <w:rsid w:val="00934800"/>
    <w:rsid w:val="00941305"/>
    <w:rsid w:val="0094424A"/>
    <w:rsid w:val="00945A2B"/>
    <w:rsid w:val="009470D2"/>
    <w:rsid w:val="00957749"/>
    <w:rsid w:val="0096163A"/>
    <w:rsid w:val="00977962"/>
    <w:rsid w:val="00996D95"/>
    <w:rsid w:val="009A445E"/>
    <w:rsid w:val="009A495E"/>
    <w:rsid w:val="009B61B0"/>
    <w:rsid w:val="009C11E6"/>
    <w:rsid w:val="009C1ED4"/>
    <w:rsid w:val="009C7C14"/>
    <w:rsid w:val="009D1366"/>
    <w:rsid w:val="009D2E15"/>
    <w:rsid w:val="009E551D"/>
    <w:rsid w:val="009F45E2"/>
    <w:rsid w:val="009F50F7"/>
    <w:rsid w:val="009F7D44"/>
    <w:rsid w:val="00A03136"/>
    <w:rsid w:val="00A033A3"/>
    <w:rsid w:val="00A1165C"/>
    <w:rsid w:val="00A20839"/>
    <w:rsid w:val="00A2124C"/>
    <w:rsid w:val="00A3011D"/>
    <w:rsid w:val="00A43B50"/>
    <w:rsid w:val="00A520DA"/>
    <w:rsid w:val="00A611A6"/>
    <w:rsid w:val="00A622BA"/>
    <w:rsid w:val="00A62B66"/>
    <w:rsid w:val="00A75299"/>
    <w:rsid w:val="00A940D6"/>
    <w:rsid w:val="00A960E3"/>
    <w:rsid w:val="00A96DD2"/>
    <w:rsid w:val="00AA4858"/>
    <w:rsid w:val="00AA7EBD"/>
    <w:rsid w:val="00AC189A"/>
    <w:rsid w:val="00AC443E"/>
    <w:rsid w:val="00AD0B01"/>
    <w:rsid w:val="00AE4791"/>
    <w:rsid w:val="00AF4C0F"/>
    <w:rsid w:val="00B02FA3"/>
    <w:rsid w:val="00B03FE8"/>
    <w:rsid w:val="00B13E7E"/>
    <w:rsid w:val="00B17E6F"/>
    <w:rsid w:val="00B2055E"/>
    <w:rsid w:val="00B219B6"/>
    <w:rsid w:val="00B22420"/>
    <w:rsid w:val="00B4446B"/>
    <w:rsid w:val="00B45CE8"/>
    <w:rsid w:val="00B50C99"/>
    <w:rsid w:val="00B57AB1"/>
    <w:rsid w:val="00B60988"/>
    <w:rsid w:val="00B75DB9"/>
    <w:rsid w:val="00B7689C"/>
    <w:rsid w:val="00B833A3"/>
    <w:rsid w:val="00BA6E88"/>
    <w:rsid w:val="00BC52DC"/>
    <w:rsid w:val="00BD0270"/>
    <w:rsid w:val="00BD2600"/>
    <w:rsid w:val="00BD622A"/>
    <w:rsid w:val="00BE06EF"/>
    <w:rsid w:val="00BE7D3F"/>
    <w:rsid w:val="00BF55FA"/>
    <w:rsid w:val="00C0550C"/>
    <w:rsid w:val="00C25842"/>
    <w:rsid w:val="00C416AD"/>
    <w:rsid w:val="00C44AB6"/>
    <w:rsid w:val="00C46B53"/>
    <w:rsid w:val="00C46FD9"/>
    <w:rsid w:val="00C47D44"/>
    <w:rsid w:val="00C51F6E"/>
    <w:rsid w:val="00C5219D"/>
    <w:rsid w:val="00C60CEE"/>
    <w:rsid w:val="00C73C7F"/>
    <w:rsid w:val="00C77368"/>
    <w:rsid w:val="00C8131A"/>
    <w:rsid w:val="00C81479"/>
    <w:rsid w:val="00C81C35"/>
    <w:rsid w:val="00C867A5"/>
    <w:rsid w:val="00C8778B"/>
    <w:rsid w:val="00C878A4"/>
    <w:rsid w:val="00C909A6"/>
    <w:rsid w:val="00C96004"/>
    <w:rsid w:val="00C96624"/>
    <w:rsid w:val="00CB5993"/>
    <w:rsid w:val="00CD5738"/>
    <w:rsid w:val="00D10979"/>
    <w:rsid w:val="00D17FFD"/>
    <w:rsid w:val="00D20577"/>
    <w:rsid w:val="00D25047"/>
    <w:rsid w:val="00D2518F"/>
    <w:rsid w:val="00D27739"/>
    <w:rsid w:val="00D31688"/>
    <w:rsid w:val="00D36FBC"/>
    <w:rsid w:val="00D40405"/>
    <w:rsid w:val="00D4044A"/>
    <w:rsid w:val="00D40E49"/>
    <w:rsid w:val="00D448B8"/>
    <w:rsid w:val="00D46594"/>
    <w:rsid w:val="00D63C02"/>
    <w:rsid w:val="00D65926"/>
    <w:rsid w:val="00D65BC8"/>
    <w:rsid w:val="00D66A26"/>
    <w:rsid w:val="00D754AF"/>
    <w:rsid w:val="00D76AB7"/>
    <w:rsid w:val="00D82956"/>
    <w:rsid w:val="00D93499"/>
    <w:rsid w:val="00D96B98"/>
    <w:rsid w:val="00DA51D6"/>
    <w:rsid w:val="00DA5C4A"/>
    <w:rsid w:val="00DB7E1A"/>
    <w:rsid w:val="00DC02BE"/>
    <w:rsid w:val="00DC21E1"/>
    <w:rsid w:val="00DC4CF4"/>
    <w:rsid w:val="00DC6F81"/>
    <w:rsid w:val="00DD0F44"/>
    <w:rsid w:val="00DD7DB1"/>
    <w:rsid w:val="00DE2C59"/>
    <w:rsid w:val="00DE70C8"/>
    <w:rsid w:val="00DE7C88"/>
    <w:rsid w:val="00E00613"/>
    <w:rsid w:val="00E216B1"/>
    <w:rsid w:val="00E247AA"/>
    <w:rsid w:val="00E419BD"/>
    <w:rsid w:val="00E424F9"/>
    <w:rsid w:val="00E4739D"/>
    <w:rsid w:val="00E53D6F"/>
    <w:rsid w:val="00E55804"/>
    <w:rsid w:val="00E65274"/>
    <w:rsid w:val="00E8294B"/>
    <w:rsid w:val="00E82AAA"/>
    <w:rsid w:val="00E9282D"/>
    <w:rsid w:val="00E96FBC"/>
    <w:rsid w:val="00EA0362"/>
    <w:rsid w:val="00EA58B4"/>
    <w:rsid w:val="00EB19A6"/>
    <w:rsid w:val="00EB5C71"/>
    <w:rsid w:val="00EB7259"/>
    <w:rsid w:val="00EC3095"/>
    <w:rsid w:val="00EC5EB9"/>
    <w:rsid w:val="00ED73FB"/>
    <w:rsid w:val="00EF2BC5"/>
    <w:rsid w:val="00EF5C87"/>
    <w:rsid w:val="00F0120D"/>
    <w:rsid w:val="00F17D60"/>
    <w:rsid w:val="00F31938"/>
    <w:rsid w:val="00F34C04"/>
    <w:rsid w:val="00F3521C"/>
    <w:rsid w:val="00F52E15"/>
    <w:rsid w:val="00F55BAA"/>
    <w:rsid w:val="00F56710"/>
    <w:rsid w:val="00F6777E"/>
    <w:rsid w:val="00F81F4B"/>
    <w:rsid w:val="00F847A3"/>
    <w:rsid w:val="00F87DB1"/>
    <w:rsid w:val="00FA39A2"/>
    <w:rsid w:val="00FA3F25"/>
    <w:rsid w:val="00FB453A"/>
    <w:rsid w:val="00FC785D"/>
    <w:rsid w:val="00FD5232"/>
    <w:rsid w:val="00FE645A"/>
    <w:rsid w:val="00FE6706"/>
    <w:rsid w:val="00FF74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838F1"/>
  <w15:chartTrackingRefBased/>
  <w15:docId w15:val="{26E8174E-C0FF-E846-A1C7-4368EE73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0D6"/>
    <w:rPr>
      <w:rFonts w:ascii="Times New Roman" w:eastAsia="Times New Roman" w:hAnsi="Times New Roman" w:cs="Times New Roman"/>
      <w:lang w:eastAsia="es-MX"/>
    </w:rPr>
  </w:style>
  <w:style w:type="paragraph" w:styleId="Ttulo1">
    <w:name w:val="heading 1"/>
    <w:basedOn w:val="Normal"/>
    <w:next w:val="Normal"/>
    <w:link w:val="Ttulo1Car"/>
    <w:uiPriority w:val="9"/>
    <w:qFormat/>
    <w:rsid w:val="007E4017"/>
    <w:pPr>
      <w:keepNext/>
      <w:ind w:firstLine="709"/>
      <w:jc w:val="center"/>
      <w:outlineLvl w:val="0"/>
    </w:pPr>
    <w:rPr>
      <w:rFonts w:ascii="Arial" w:eastAsia="Arial" w:hAnsi="Arial" w:cs="Arial"/>
      <w:b/>
      <w:lang w:val="es-ES"/>
    </w:rPr>
  </w:style>
  <w:style w:type="paragraph" w:styleId="Ttulo2">
    <w:name w:val="heading 2"/>
    <w:basedOn w:val="Normal"/>
    <w:next w:val="Normal"/>
    <w:link w:val="Ttulo2Car"/>
    <w:uiPriority w:val="9"/>
    <w:unhideWhenUsed/>
    <w:qFormat/>
    <w:rsid w:val="00C416AD"/>
    <w:pPr>
      <w:keepNext/>
      <w:keepLines/>
      <w:spacing w:before="40"/>
      <w:outlineLvl w:val="1"/>
    </w:pPr>
    <w:rPr>
      <w:rFonts w:asciiTheme="majorHAnsi" w:eastAsiaTheme="majorEastAsia" w:hAnsiTheme="majorHAnsi" w:cstheme="majorBidi"/>
      <w:color w:val="2F5496" w:themeColor="accent1" w:themeShade="BF"/>
      <w:sz w:val="26"/>
      <w:szCs w:val="26"/>
      <w:lang w:val="es-ES"/>
    </w:rPr>
  </w:style>
  <w:style w:type="paragraph" w:styleId="Ttulo3">
    <w:name w:val="heading 3"/>
    <w:basedOn w:val="Normal"/>
    <w:next w:val="Normal"/>
    <w:link w:val="Ttulo3Car"/>
    <w:uiPriority w:val="9"/>
    <w:unhideWhenUsed/>
    <w:qFormat/>
    <w:rsid w:val="00C416AD"/>
    <w:pPr>
      <w:keepNext/>
      <w:keepLines/>
      <w:spacing w:before="40"/>
      <w:outlineLvl w:val="2"/>
    </w:pPr>
    <w:rPr>
      <w:rFonts w:asciiTheme="majorHAnsi" w:eastAsiaTheme="majorEastAsia" w:hAnsiTheme="majorHAnsi" w:cstheme="majorBidi"/>
      <w:color w:val="1F3763"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B2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22420"/>
    <w:rPr>
      <w:rFonts w:ascii="Courier New" w:eastAsia="Times New Roman" w:hAnsi="Courier New" w:cs="Courier New"/>
      <w:sz w:val="20"/>
      <w:szCs w:val="20"/>
      <w:lang w:eastAsia="es-MX"/>
    </w:rPr>
  </w:style>
  <w:style w:type="character" w:customStyle="1" w:styleId="y2iqfc">
    <w:name w:val="y2iqfc"/>
    <w:basedOn w:val="Fuentedeprrafopredeter"/>
    <w:rsid w:val="00B22420"/>
  </w:style>
  <w:style w:type="character" w:styleId="Hipervnculo">
    <w:name w:val="Hyperlink"/>
    <w:basedOn w:val="Fuentedeprrafopredeter"/>
    <w:uiPriority w:val="99"/>
    <w:unhideWhenUsed/>
    <w:rsid w:val="00B22420"/>
    <w:rPr>
      <w:color w:val="0563C1" w:themeColor="hyperlink"/>
      <w:u w:val="single"/>
    </w:rPr>
  </w:style>
  <w:style w:type="character" w:customStyle="1" w:styleId="Mencinsinresolver1">
    <w:name w:val="Mención sin resolver1"/>
    <w:basedOn w:val="Fuentedeprrafopredeter"/>
    <w:uiPriority w:val="99"/>
    <w:semiHidden/>
    <w:unhideWhenUsed/>
    <w:rsid w:val="00B22420"/>
    <w:rPr>
      <w:color w:val="605E5C"/>
      <w:shd w:val="clear" w:color="auto" w:fill="E1DFDD"/>
    </w:rPr>
  </w:style>
  <w:style w:type="character" w:customStyle="1" w:styleId="Ttulo1Car">
    <w:name w:val="Título 1 Car"/>
    <w:basedOn w:val="Fuentedeprrafopredeter"/>
    <w:link w:val="Ttulo1"/>
    <w:uiPriority w:val="9"/>
    <w:rsid w:val="007E4017"/>
    <w:rPr>
      <w:rFonts w:ascii="Arial" w:eastAsia="Arial" w:hAnsi="Arial" w:cs="Arial"/>
      <w:b/>
      <w:lang w:val="es-ES" w:eastAsia="es-MX"/>
    </w:rPr>
  </w:style>
  <w:style w:type="paragraph" w:styleId="NormalWeb">
    <w:name w:val="Normal (Web)"/>
    <w:basedOn w:val="Normal"/>
    <w:uiPriority w:val="99"/>
    <w:semiHidden/>
    <w:unhideWhenUsed/>
    <w:rsid w:val="007E4017"/>
    <w:pPr>
      <w:spacing w:before="100" w:beforeAutospacing="1" w:after="100" w:afterAutospacing="1"/>
    </w:pPr>
  </w:style>
  <w:style w:type="character" w:customStyle="1" w:styleId="apple-converted-space">
    <w:name w:val="apple-converted-space"/>
    <w:basedOn w:val="Fuentedeprrafopredeter"/>
    <w:rsid w:val="007E4017"/>
  </w:style>
  <w:style w:type="character" w:styleId="Textoennegrita">
    <w:name w:val="Strong"/>
    <w:basedOn w:val="Fuentedeprrafopredeter"/>
    <w:uiPriority w:val="22"/>
    <w:qFormat/>
    <w:rsid w:val="007E4017"/>
    <w:rPr>
      <w:b/>
      <w:bCs/>
    </w:rPr>
  </w:style>
  <w:style w:type="character" w:customStyle="1" w:styleId="Ttulo2Car">
    <w:name w:val="Título 2 Car"/>
    <w:basedOn w:val="Fuentedeprrafopredeter"/>
    <w:link w:val="Ttulo2"/>
    <w:uiPriority w:val="9"/>
    <w:rsid w:val="00C416AD"/>
    <w:rPr>
      <w:rFonts w:asciiTheme="majorHAnsi" w:eastAsiaTheme="majorEastAsia" w:hAnsiTheme="majorHAnsi" w:cstheme="majorBidi"/>
      <w:color w:val="2F5496" w:themeColor="accent1" w:themeShade="BF"/>
      <w:sz w:val="26"/>
      <w:szCs w:val="26"/>
      <w:lang w:val="es-ES" w:eastAsia="es-MX"/>
    </w:rPr>
  </w:style>
  <w:style w:type="character" w:customStyle="1" w:styleId="Ttulo3Car">
    <w:name w:val="Título 3 Car"/>
    <w:basedOn w:val="Fuentedeprrafopredeter"/>
    <w:link w:val="Ttulo3"/>
    <w:uiPriority w:val="9"/>
    <w:rsid w:val="00C416AD"/>
    <w:rPr>
      <w:rFonts w:asciiTheme="majorHAnsi" w:eastAsiaTheme="majorEastAsia" w:hAnsiTheme="majorHAnsi" w:cstheme="majorBidi"/>
      <w:color w:val="1F3763" w:themeColor="accent1" w:themeShade="7F"/>
      <w:lang w:val="es-ES" w:eastAsia="es-MX"/>
    </w:rPr>
  </w:style>
  <w:style w:type="character" w:styleId="Refdecomentario">
    <w:name w:val="annotation reference"/>
    <w:basedOn w:val="Fuentedeprrafopredeter"/>
    <w:uiPriority w:val="99"/>
    <w:semiHidden/>
    <w:unhideWhenUsed/>
    <w:rsid w:val="00C416AD"/>
    <w:rPr>
      <w:sz w:val="16"/>
      <w:szCs w:val="16"/>
    </w:rPr>
  </w:style>
  <w:style w:type="paragraph" w:styleId="Textocomentario">
    <w:name w:val="annotation text"/>
    <w:basedOn w:val="Normal"/>
    <w:link w:val="TextocomentarioCar"/>
    <w:uiPriority w:val="99"/>
    <w:unhideWhenUsed/>
    <w:rsid w:val="00C416AD"/>
    <w:rPr>
      <w:sz w:val="20"/>
      <w:szCs w:val="20"/>
      <w:lang w:val="es-ES"/>
    </w:rPr>
  </w:style>
  <w:style w:type="character" w:customStyle="1" w:styleId="TextocomentarioCar">
    <w:name w:val="Texto comentario Car"/>
    <w:basedOn w:val="Fuentedeprrafopredeter"/>
    <w:link w:val="Textocomentario"/>
    <w:uiPriority w:val="99"/>
    <w:rsid w:val="00C416AD"/>
    <w:rPr>
      <w:rFonts w:ascii="Times New Roman" w:eastAsia="Times New Roman" w:hAnsi="Times New Roman" w:cs="Times New Roman"/>
      <w:sz w:val="20"/>
      <w:szCs w:val="20"/>
      <w:lang w:val="es-ES" w:eastAsia="es-MX"/>
    </w:rPr>
  </w:style>
  <w:style w:type="paragraph" w:styleId="Revisin">
    <w:name w:val="Revision"/>
    <w:hidden/>
    <w:uiPriority w:val="99"/>
    <w:semiHidden/>
    <w:rsid w:val="00C416AD"/>
    <w:rPr>
      <w:rFonts w:ascii="Times New Roman" w:eastAsia="Times New Roman" w:hAnsi="Times New Roman" w:cs="Times New Roman"/>
      <w:lang w:val="es-ES" w:eastAsia="es-MX"/>
    </w:rPr>
  </w:style>
  <w:style w:type="table" w:styleId="Tablaconcuadrcula">
    <w:name w:val="Table Grid"/>
    <w:basedOn w:val="Tablanormal"/>
    <w:uiPriority w:val="39"/>
    <w:rsid w:val="00540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A39A2"/>
    <w:pPr>
      <w:ind w:left="720"/>
      <w:contextualSpacing/>
    </w:pPr>
    <w:rPr>
      <w:lang w:val="es-ES"/>
    </w:rPr>
  </w:style>
  <w:style w:type="character" w:styleId="Hipervnculovisitado">
    <w:name w:val="FollowedHyperlink"/>
    <w:basedOn w:val="Fuentedeprrafopredeter"/>
    <w:uiPriority w:val="99"/>
    <w:semiHidden/>
    <w:unhideWhenUsed/>
    <w:rsid w:val="00244F90"/>
    <w:rPr>
      <w:color w:val="954F72" w:themeColor="followedHyperlink"/>
      <w:u w:val="single"/>
    </w:rPr>
  </w:style>
  <w:style w:type="paragraph" w:styleId="Sinespaciado">
    <w:name w:val="No Spacing"/>
    <w:uiPriority w:val="1"/>
    <w:qFormat/>
    <w:rsid w:val="00560B71"/>
    <w:rPr>
      <w:rFonts w:ascii="Times New Roman" w:eastAsia="Times New Roman" w:hAnsi="Times New Roman" w:cs="Times New Roman"/>
      <w:lang w:eastAsia="es-MX"/>
    </w:rPr>
  </w:style>
  <w:style w:type="paragraph" w:styleId="Asuntodelcomentario">
    <w:name w:val="annotation subject"/>
    <w:basedOn w:val="Textocomentario"/>
    <w:next w:val="Textocomentario"/>
    <w:link w:val="AsuntodelcomentarioCar"/>
    <w:uiPriority w:val="99"/>
    <w:semiHidden/>
    <w:unhideWhenUsed/>
    <w:rsid w:val="00D46594"/>
    <w:rPr>
      <w:b/>
      <w:bCs/>
      <w:lang w:val="es-MX"/>
    </w:rPr>
  </w:style>
  <w:style w:type="character" w:customStyle="1" w:styleId="AsuntodelcomentarioCar">
    <w:name w:val="Asunto del comentario Car"/>
    <w:basedOn w:val="TextocomentarioCar"/>
    <w:link w:val="Asuntodelcomentario"/>
    <w:uiPriority w:val="99"/>
    <w:semiHidden/>
    <w:rsid w:val="00D46594"/>
    <w:rPr>
      <w:rFonts w:ascii="Times New Roman" w:eastAsia="Times New Roman" w:hAnsi="Times New Roman" w:cs="Times New Roman"/>
      <w:b/>
      <w:bCs/>
      <w:sz w:val="20"/>
      <w:szCs w:val="20"/>
      <w:lang w:val="es-ES" w:eastAsia="es-MX"/>
    </w:rPr>
  </w:style>
  <w:style w:type="paragraph" w:styleId="Textodeglobo">
    <w:name w:val="Balloon Text"/>
    <w:basedOn w:val="Normal"/>
    <w:link w:val="TextodegloboCar"/>
    <w:uiPriority w:val="99"/>
    <w:semiHidden/>
    <w:unhideWhenUsed/>
    <w:rsid w:val="00D465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6594"/>
    <w:rPr>
      <w:rFonts w:ascii="Segoe UI" w:eastAsia="Times New Roman" w:hAnsi="Segoe UI" w:cs="Segoe UI"/>
      <w:sz w:val="18"/>
      <w:szCs w:val="18"/>
      <w:lang w:eastAsia="es-MX"/>
    </w:rPr>
  </w:style>
  <w:style w:type="paragraph" w:styleId="Encabezado">
    <w:name w:val="header"/>
    <w:basedOn w:val="Normal"/>
    <w:link w:val="EncabezadoCar"/>
    <w:uiPriority w:val="99"/>
    <w:unhideWhenUsed/>
    <w:rsid w:val="00A622BA"/>
    <w:pPr>
      <w:tabs>
        <w:tab w:val="center" w:pos="4419"/>
        <w:tab w:val="right" w:pos="8838"/>
      </w:tabs>
    </w:pPr>
  </w:style>
  <w:style w:type="character" w:customStyle="1" w:styleId="EncabezadoCar">
    <w:name w:val="Encabezado Car"/>
    <w:basedOn w:val="Fuentedeprrafopredeter"/>
    <w:link w:val="Encabezado"/>
    <w:uiPriority w:val="99"/>
    <w:rsid w:val="00A622BA"/>
    <w:rPr>
      <w:rFonts w:ascii="Times New Roman" w:eastAsia="Times New Roman" w:hAnsi="Times New Roman" w:cs="Times New Roman"/>
      <w:lang w:eastAsia="es-MX"/>
    </w:rPr>
  </w:style>
  <w:style w:type="paragraph" w:styleId="Piedepgina">
    <w:name w:val="footer"/>
    <w:basedOn w:val="Normal"/>
    <w:link w:val="PiedepginaCar"/>
    <w:uiPriority w:val="99"/>
    <w:unhideWhenUsed/>
    <w:rsid w:val="00A622BA"/>
    <w:pPr>
      <w:tabs>
        <w:tab w:val="center" w:pos="4419"/>
        <w:tab w:val="right" w:pos="8838"/>
      </w:tabs>
    </w:pPr>
  </w:style>
  <w:style w:type="character" w:customStyle="1" w:styleId="PiedepginaCar">
    <w:name w:val="Pie de página Car"/>
    <w:basedOn w:val="Fuentedeprrafopredeter"/>
    <w:link w:val="Piedepgina"/>
    <w:uiPriority w:val="99"/>
    <w:rsid w:val="00A622BA"/>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6136">
      <w:bodyDiv w:val="1"/>
      <w:marLeft w:val="0"/>
      <w:marRight w:val="0"/>
      <w:marTop w:val="0"/>
      <w:marBottom w:val="0"/>
      <w:divBdr>
        <w:top w:val="none" w:sz="0" w:space="0" w:color="auto"/>
        <w:left w:val="none" w:sz="0" w:space="0" w:color="auto"/>
        <w:bottom w:val="none" w:sz="0" w:space="0" w:color="auto"/>
        <w:right w:val="none" w:sz="0" w:space="0" w:color="auto"/>
      </w:divBdr>
      <w:divsChild>
        <w:div w:id="1728649024">
          <w:marLeft w:val="0"/>
          <w:marRight w:val="0"/>
          <w:marTop w:val="0"/>
          <w:marBottom w:val="0"/>
          <w:divBdr>
            <w:top w:val="none" w:sz="0" w:space="0" w:color="auto"/>
            <w:left w:val="none" w:sz="0" w:space="0" w:color="auto"/>
            <w:bottom w:val="none" w:sz="0" w:space="0" w:color="auto"/>
            <w:right w:val="none" w:sz="0" w:space="0" w:color="auto"/>
          </w:divBdr>
        </w:div>
        <w:div w:id="2137871443">
          <w:marLeft w:val="0"/>
          <w:marRight w:val="0"/>
          <w:marTop w:val="0"/>
          <w:marBottom w:val="0"/>
          <w:divBdr>
            <w:top w:val="none" w:sz="0" w:space="0" w:color="auto"/>
            <w:left w:val="none" w:sz="0" w:space="0" w:color="auto"/>
            <w:bottom w:val="none" w:sz="0" w:space="0" w:color="auto"/>
            <w:right w:val="none" w:sz="0" w:space="0" w:color="auto"/>
          </w:divBdr>
        </w:div>
        <w:div w:id="456725047">
          <w:marLeft w:val="0"/>
          <w:marRight w:val="0"/>
          <w:marTop w:val="0"/>
          <w:marBottom w:val="0"/>
          <w:divBdr>
            <w:top w:val="none" w:sz="0" w:space="0" w:color="auto"/>
            <w:left w:val="none" w:sz="0" w:space="0" w:color="auto"/>
            <w:bottom w:val="none" w:sz="0" w:space="0" w:color="auto"/>
            <w:right w:val="none" w:sz="0" w:space="0" w:color="auto"/>
          </w:divBdr>
        </w:div>
        <w:div w:id="1597055773">
          <w:marLeft w:val="0"/>
          <w:marRight w:val="0"/>
          <w:marTop w:val="0"/>
          <w:marBottom w:val="0"/>
          <w:divBdr>
            <w:top w:val="none" w:sz="0" w:space="0" w:color="auto"/>
            <w:left w:val="none" w:sz="0" w:space="0" w:color="auto"/>
            <w:bottom w:val="none" w:sz="0" w:space="0" w:color="auto"/>
            <w:right w:val="none" w:sz="0" w:space="0" w:color="auto"/>
          </w:divBdr>
        </w:div>
        <w:div w:id="379785451">
          <w:marLeft w:val="0"/>
          <w:marRight w:val="0"/>
          <w:marTop w:val="0"/>
          <w:marBottom w:val="0"/>
          <w:divBdr>
            <w:top w:val="none" w:sz="0" w:space="0" w:color="auto"/>
            <w:left w:val="none" w:sz="0" w:space="0" w:color="auto"/>
            <w:bottom w:val="none" w:sz="0" w:space="0" w:color="auto"/>
            <w:right w:val="none" w:sz="0" w:space="0" w:color="auto"/>
          </w:divBdr>
        </w:div>
        <w:div w:id="443426820">
          <w:marLeft w:val="0"/>
          <w:marRight w:val="0"/>
          <w:marTop w:val="0"/>
          <w:marBottom w:val="0"/>
          <w:divBdr>
            <w:top w:val="none" w:sz="0" w:space="0" w:color="auto"/>
            <w:left w:val="none" w:sz="0" w:space="0" w:color="auto"/>
            <w:bottom w:val="none" w:sz="0" w:space="0" w:color="auto"/>
            <w:right w:val="none" w:sz="0" w:space="0" w:color="auto"/>
          </w:divBdr>
        </w:div>
        <w:div w:id="599606876">
          <w:marLeft w:val="0"/>
          <w:marRight w:val="0"/>
          <w:marTop w:val="0"/>
          <w:marBottom w:val="0"/>
          <w:divBdr>
            <w:top w:val="none" w:sz="0" w:space="0" w:color="auto"/>
            <w:left w:val="none" w:sz="0" w:space="0" w:color="auto"/>
            <w:bottom w:val="none" w:sz="0" w:space="0" w:color="auto"/>
            <w:right w:val="none" w:sz="0" w:space="0" w:color="auto"/>
          </w:divBdr>
        </w:div>
      </w:divsChild>
    </w:div>
    <w:div w:id="310449634">
      <w:bodyDiv w:val="1"/>
      <w:marLeft w:val="0"/>
      <w:marRight w:val="0"/>
      <w:marTop w:val="0"/>
      <w:marBottom w:val="0"/>
      <w:divBdr>
        <w:top w:val="none" w:sz="0" w:space="0" w:color="auto"/>
        <w:left w:val="none" w:sz="0" w:space="0" w:color="auto"/>
        <w:bottom w:val="none" w:sz="0" w:space="0" w:color="auto"/>
        <w:right w:val="none" w:sz="0" w:space="0" w:color="auto"/>
      </w:divBdr>
    </w:div>
    <w:div w:id="493763300">
      <w:bodyDiv w:val="1"/>
      <w:marLeft w:val="0"/>
      <w:marRight w:val="0"/>
      <w:marTop w:val="0"/>
      <w:marBottom w:val="0"/>
      <w:divBdr>
        <w:top w:val="none" w:sz="0" w:space="0" w:color="auto"/>
        <w:left w:val="none" w:sz="0" w:space="0" w:color="auto"/>
        <w:bottom w:val="none" w:sz="0" w:space="0" w:color="auto"/>
        <w:right w:val="none" w:sz="0" w:space="0" w:color="auto"/>
      </w:divBdr>
      <w:divsChild>
        <w:div w:id="1786845779">
          <w:marLeft w:val="0"/>
          <w:marRight w:val="0"/>
          <w:marTop w:val="0"/>
          <w:marBottom w:val="0"/>
          <w:divBdr>
            <w:top w:val="none" w:sz="0" w:space="0" w:color="auto"/>
            <w:left w:val="none" w:sz="0" w:space="0" w:color="auto"/>
            <w:bottom w:val="none" w:sz="0" w:space="0" w:color="auto"/>
            <w:right w:val="none" w:sz="0" w:space="0" w:color="auto"/>
          </w:divBdr>
        </w:div>
        <w:div w:id="48385397">
          <w:marLeft w:val="0"/>
          <w:marRight w:val="0"/>
          <w:marTop w:val="0"/>
          <w:marBottom w:val="0"/>
          <w:divBdr>
            <w:top w:val="none" w:sz="0" w:space="0" w:color="auto"/>
            <w:left w:val="none" w:sz="0" w:space="0" w:color="auto"/>
            <w:bottom w:val="none" w:sz="0" w:space="0" w:color="auto"/>
            <w:right w:val="none" w:sz="0" w:space="0" w:color="auto"/>
          </w:divBdr>
        </w:div>
        <w:div w:id="612368432">
          <w:marLeft w:val="0"/>
          <w:marRight w:val="0"/>
          <w:marTop w:val="0"/>
          <w:marBottom w:val="0"/>
          <w:divBdr>
            <w:top w:val="none" w:sz="0" w:space="0" w:color="auto"/>
            <w:left w:val="none" w:sz="0" w:space="0" w:color="auto"/>
            <w:bottom w:val="none" w:sz="0" w:space="0" w:color="auto"/>
            <w:right w:val="none" w:sz="0" w:space="0" w:color="auto"/>
          </w:divBdr>
        </w:div>
        <w:div w:id="1022586751">
          <w:marLeft w:val="0"/>
          <w:marRight w:val="0"/>
          <w:marTop w:val="0"/>
          <w:marBottom w:val="0"/>
          <w:divBdr>
            <w:top w:val="none" w:sz="0" w:space="0" w:color="auto"/>
            <w:left w:val="none" w:sz="0" w:space="0" w:color="auto"/>
            <w:bottom w:val="none" w:sz="0" w:space="0" w:color="auto"/>
            <w:right w:val="none" w:sz="0" w:space="0" w:color="auto"/>
          </w:divBdr>
        </w:div>
        <w:div w:id="5838538">
          <w:marLeft w:val="0"/>
          <w:marRight w:val="0"/>
          <w:marTop w:val="0"/>
          <w:marBottom w:val="0"/>
          <w:divBdr>
            <w:top w:val="none" w:sz="0" w:space="0" w:color="auto"/>
            <w:left w:val="none" w:sz="0" w:space="0" w:color="auto"/>
            <w:bottom w:val="none" w:sz="0" w:space="0" w:color="auto"/>
            <w:right w:val="none" w:sz="0" w:space="0" w:color="auto"/>
          </w:divBdr>
        </w:div>
        <w:div w:id="1176574642">
          <w:marLeft w:val="0"/>
          <w:marRight w:val="0"/>
          <w:marTop w:val="0"/>
          <w:marBottom w:val="0"/>
          <w:divBdr>
            <w:top w:val="none" w:sz="0" w:space="0" w:color="auto"/>
            <w:left w:val="none" w:sz="0" w:space="0" w:color="auto"/>
            <w:bottom w:val="none" w:sz="0" w:space="0" w:color="auto"/>
            <w:right w:val="none" w:sz="0" w:space="0" w:color="auto"/>
          </w:divBdr>
        </w:div>
      </w:divsChild>
    </w:div>
    <w:div w:id="733744943">
      <w:bodyDiv w:val="1"/>
      <w:marLeft w:val="0"/>
      <w:marRight w:val="0"/>
      <w:marTop w:val="0"/>
      <w:marBottom w:val="0"/>
      <w:divBdr>
        <w:top w:val="none" w:sz="0" w:space="0" w:color="auto"/>
        <w:left w:val="none" w:sz="0" w:space="0" w:color="auto"/>
        <w:bottom w:val="none" w:sz="0" w:space="0" w:color="auto"/>
        <w:right w:val="none" w:sz="0" w:space="0" w:color="auto"/>
      </w:divBdr>
    </w:div>
    <w:div w:id="740636097">
      <w:bodyDiv w:val="1"/>
      <w:marLeft w:val="0"/>
      <w:marRight w:val="0"/>
      <w:marTop w:val="0"/>
      <w:marBottom w:val="0"/>
      <w:divBdr>
        <w:top w:val="none" w:sz="0" w:space="0" w:color="auto"/>
        <w:left w:val="none" w:sz="0" w:space="0" w:color="auto"/>
        <w:bottom w:val="none" w:sz="0" w:space="0" w:color="auto"/>
        <w:right w:val="none" w:sz="0" w:space="0" w:color="auto"/>
      </w:divBdr>
    </w:div>
    <w:div w:id="823620538">
      <w:bodyDiv w:val="1"/>
      <w:marLeft w:val="0"/>
      <w:marRight w:val="0"/>
      <w:marTop w:val="0"/>
      <w:marBottom w:val="0"/>
      <w:divBdr>
        <w:top w:val="none" w:sz="0" w:space="0" w:color="auto"/>
        <w:left w:val="none" w:sz="0" w:space="0" w:color="auto"/>
        <w:bottom w:val="none" w:sz="0" w:space="0" w:color="auto"/>
        <w:right w:val="none" w:sz="0" w:space="0" w:color="auto"/>
      </w:divBdr>
    </w:div>
    <w:div w:id="859394354">
      <w:bodyDiv w:val="1"/>
      <w:marLeft w:val="0"/>
      <w:marRight w:val="0"/>
      <w:marTop w:val="0"/>
      <w:marBottom w:val="0"/>
      <w:divBdr>
        <w:top w:val="none" w:sz="0" w:space="0" w:color="auto"/>
        <w:left w:val="none" w:sz="0" w:space="0" w:color="auto"/>
        <w:bottom w:val="none" w:sz="0" w:space="0" w:color="auto"/>
        <w:right w:val="none" w:sz="0" w:space="0" w:color="auto"/>
      </w:divBdr>
    </w:div>
    <w:div w:id="975331529">
      <w:bodyDiv w:val="1"/>
      <w:marLeft w:val="0"/>
      <w:marRight w:val="0"/>
      <w:marTop w:val="0"/>
      <w:marBottom w:val="0"/>
      <w:divBdr>
        <w:top w:val="none" w:sz="0" w:space="0" w:color="auto"/>
        <w:left w:val="none" w:sz="0" w:space="0" w:color="auto"/>
        <w:bottom w:val="none" w:sz="0" w:space="0" w:color="auto"/>
        <w:right w:val="none" w:sz="0" w:space="0" w:color="auto"/>
      </w:divBdr>
    </w:div>
    <w:div w:id="1087919072">
      <w:bodyDiv w:val="1"/>
      <w:marLeft w:val="0"/>
      <w:marRight w:val="0"/>
      <w:marTop w:val="0"/>
      <w:marBottom w:val="0"/>
      <w:divBdr>
        <w:top w:val="none" w:sz="0" w:space="0" w:color="auto"/>
        <w:left w:val="none" w:sz="0" w:space="0" w:color="auto"/>
        <w:bottom w:val="none" w:sz="0" w:space="0" w:color="auto"/>
        <w:right w:val="none" w:sz="0" w:space="0" w:color="auto"/>
      </w:divBdr>
      <w:divsChild>
        <w:div w:id="1182746570">
          <w:marLeft w:val="0"/>
          <w:marRight w:val="0"/>
          <w:marTop w:val="0"/>
          <w:marBottom w:val="0"/>
          <w:divBdr>
            <w:top w:val="none" w:sz="0" w:space="0" w:color="auto"/>
            <w:left w:val="none" w:sz="0" w:space="0" w:color="auto"/>
            <w:bottom w:val="none" w:sz="0" w:space="0" w:color="auto"/>
            <w:right w:val="none" w:sz="0" w:space="0" w:color="auto"/>
          </w:divBdr>
          <w:divsChild>
            <w:div w:id="1571303903">
              <w:marLeft w:val="0"/>
              <w:marRight w:val="0"/>
              <w:marTop w:val="0"/>
              <w:marBottom w:val="0"/>
              <w:divBdr>
                <w:top w:val="none" w:sz="0" w:space="0" w:color="auto"/>
                <w:left w:val="none" w:sz="0" w:space="0" w:color="auto"/>
                <w:bottom w:val="none" w:sz="0" w:space="0" w:color="auto"/>
                <w:right w:val="none" w:sz="0" w:space="0" w:color="auto"/>
              </w:divBdr>
              <w:divsChild>
                <w:div w:id="659506290">
                  <w:marLeft w:val="0"/>
                  <w:marRight w:val="0"/>
                  <w:marTop w:val="0"/>
                  <w:marBottom w:val="0"/>
                  <w:divBdr>
                    <w:top w:val="none" w:sz="0" w:space="0" w:color="auto"/>
                    <w:left w:val="none" w:sz="0" w:space="0" w:color="auto"/>
                    <w:bottom w:val="none" w:sz="0" w:space="0" w:color="auto"/>
                    <w:right w:val="none" w:sz="0" w:space="0" w:color="auto"/>
                  </w:divBdr>
                  <w:divsChild>
                    <w:div w:id="72217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432733">
      <w:bodyDiv w:val="1"/>
      <w:marLeft w:val="0"/>
      <w:marRight w:val="0"/>
      <w:marTop w:val="0"/>
      <w:marBottom w:val="0"/>
      <w:divBdr>
        <w:top w:val="none" w:sz="0" w:space="0" w:color="auto"/>
        <w:left w:val="none" w:sz="0" w:space="0" w:color="auto"/>
        <w:bottom w:val="none" w:sz="0" w:space="0" w:color="auto"/>
        <w:right w:val="none" w:sz="0" w:space="0" w:color="auto"/>
      </w:divBdr>
    </w:div>
    <w:div w:id="1180894774">
      <w:bodyDiv w:val="1"/>
      <w:marLeft w:val="0"/>
      <w:marRight w:val="0"/>
      <w:marTop w:val="0"/>
      <w:marBottom w:val="0"/>
      <w:divBdr>
        <w:top w:val="none" w:sz="0" w:space="0" w:color="auto"/>
        <w:left w:val="none" w:sz="0" w:space="0" w:color="auto"/>
        <w:bottom w:val="none" w:sz="0" w:space="0" w:color="auto"/>
        <w:right w:val="none" w:sz="0" w:space="0" w:color="auto"/>
      </w:divBdr>
    </w:div>
    <w:div w:id="1340112802">
      <w:bodyDiv w:val="1"/>
      <w:marLeft w:val="0"/>
      <w:marRight w:val="0"/>
      <w:marTop w:val="0"/>
      <w:marBottom w:val="0"/>
      <w:divBdr>
        <w:top w:val="none" w:sz="0" w:space="0" w:color="auto"/>
        <w:left w:val="none" w:sz="0" w:space="0" w:color="auto"/>
        <w:bottom w:val="none" w:sz="0" w:space="0" w:color="auto"/>
        <w:right w:val="none" w:sz="0" w:space="0" w:color="auto"/>
      </w:divBdr>
    </w:div>
    <w:div w:id="1413353489">
      <w:bodyDiv w:val="1"/>
      <w:marLeft w:val="0"/>
      <w:marRight w:val="0"/>
      <w:marTop w:val="0"/>
      <w:marBottom w:val="0"/>
      <w:divBdr>
        <w:top w:val="none" w:sz="0" w:space="0" w:color="auto"/>
        <w:left w:val="none" w:sz="0" w:space="0" w:color="auto"/>
        <w:bottom w:val="none" w:sz="0" w:space="0" w:color="auto"/>
        <w:right w:val="none" w:sz="0" w:space="0" w:color="auto"/>
      </w:divBdr>
      <w:divsChild>
        <w:div w:id="1185482418">
          <w:marLeft w:val="0"/>
          <w:marRight w:val="0"/>
          <w:marTop w:val="0"/>
          <w:marBottom w:val="0"/>
          <w:divBdr>
            <w:top w:val="none" w:sz="0" w:space="0" w:color="auto"/>
            <w:left w:val="none" w:sz="0" w:space="0" w:color="auto"/>
            <w:bottom w:val="none" w:sz="0" w:space="0" w:color="auto"/>
            <w:right w:val="none" w:sz="0" w:space="0" w:color="auto"/>
          </w:divBdr>
          <w:divsChild>
            <w:div w:id="841971445">
              <w:marLeft w:val="0"/>
              <w:marRight w:val="0"/>
              <w:marTop w:val="0"/>
              <w:marBottom w:val="0"/>
              <w:divBdr>
                <w:top w:val="none" w:sz="0" w:space="0" w:color="auto"/>
                <w:left w:val="none" w:sz="0" w:space="0" w:color="auto"/>
                <w:bottom w:val="none" w:sz="0" w:space="0" w:color="auto"/>
                <w:right w:val="none" w:sz="0" w:space="0" w:color="auto"/>
              </w:divBdr>
              <w:divsChild>
                <w:div w:id="882332385">
                  <w:marLeft w:val="0"/>
                  <w:marRight w:val="0"/>
                  <w:marTop w:val="0"/>
                  <w:marBottom w:val="0"/>
                  <w:divBdr>
                    <w:top w:val="none" w:sz="0" w:space="0" w:color="auto"/>
                    <w:left w:val="none" w:sz="0" w:space="0" w:color="auto"/>
                    <w:bottom w:val="none" w:sz="0" w:space="0" w:color="auto"/>
                    <w:right w:val="none" w:sz="0" w:space="0" w:color="auto"/>
                  </w:divBdr>
                  <w:divsChild>
                    <w:div w:id="156945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58991">
      <w:bodyDiv w:val="1"/>
      <w:marLeft w:val="0"/>
      <w:marRight w:val="0"/>
      <w:marTop w:val="0"/>
      <w:marBottom w:val="0"/>
      <w:divBdr>
        <w:top w:val="none" w:sz="0" w:space="0" w:color="auto"/>
        <w:left w:val="none" w:sz="0" w:space="0" w:color="auto"/>
        <w:bottom w:val="none" w:sz="0" w:space="0" w:color="auto"/>
        <w:right w:val="none" w:sz="0" w:space="0" w:color="auto"/>
      </w:divBdr>
    </w:div>
    <w:div w:id="1551068042">
      <w:bodyDiv w:val="1"/>
      <w:marLeft w:val="0"/>
      <w:marRight w:val="0"/>
      <w:marTop w:val="0"/>
      <w:marBottom w:val="0"/>
      <w:divBdr>
        <w:top w:val="none" w:sz="0" w:space="0" w:color="auto"/>
        <w:left w:val="none" w:sz="0" w:space="0" w:color="auto"/>
        <w:bottom w:val="none" w:sz="0" w:space="0" w:color="auto"/>
        <w:right w:val="none" w:sz="0" w:space="0" w:color="auto"/>
      </w:divBdr>
    </w:div>
    <w:div w:id="1770660976">
      <w:bodyDiv w:val="1"/>
      <w:marLeft w:val="0"/>
      <w:marRight w:val="0"/>
      <w:marTop w:val="0"/>
      <w:marBottom w:val="0"/>
      <w:divBdr>
        <w:top w:val="none" w:sz="0" w:space="0" w:color="auto"/>
        <w:left w:val="none" w:sz="0" w:space="0" w:color="auto"/>
        <w:bottom w:val="none" w:sz="0" w:space="0" w:color="auto"/>
        <w:right w:val="none" w:sz="0" w:space="0" w:color="auto"/>
      </w:divBdr>
    </w:div>
    <w:div w:id="1834299438">
      <w:bodyDiv w:val="1"/>
      <w:marLeft w:val="0"/>
      <w:marRight w:val="0"/>
      <w:marTop w:val="0"/>
      <w:marBottom w:val="0"/>
      <w:divBdr>
        <w:top w:val="none" w:sz="0" w:space="0" w:color="auto"/>
        <w:left w:val="none" w:sz="0" w:space="0" w:color="auto"/>
        <w:bottom w:val="none" w:sz="0" w:space="0" w:color="auto"/>
        <w:right w:val="none" w:sz="0" w:space="0" w:color="auto"/>
      </w:divBdr>
    </w:div>
    <w:div w:id="208753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743-254X" TargetMode="External"/><Relationship Id="rId13" Type="http://schemas.openxmlformats.org/officeDocument/2006/relationships/hyperlink" Target="https://www.redalyc.org/pdf/804/80401612.pdf" TargetMode="External"/><Relationship Id="rId18" Type="http://schemas.openxmlformats.org/officeDocument/2006/relationships/hyperlink" Target="https://www.woah.org/fileadmin/Home/esp/Health_standards/tahc/2011/es_chapitre_1.7.7.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rqueobolivia.org/wp-content/uploads/2017/10/21_41-1125002180.pdf" TargetMode="External"/><Relationship Id="rId7" Type="http://schemas.openxmlformats.org/officeDocument/2006/relationships/endnotes" Target="endnotes.xml"/><Relationship Id="rId12" Type="http://schemas.openxmlformats.org/officeDocument/2006/relationships/hyperlink" Target="http://www.scielo.org.co/pdf/rccp/v20n3/v20n3a16.pdf" TargetMode="External"/><Relationship Id="rId17" Type="http://schemas.openxmlformats.org/officeDocument/2006/relationships/hyperlink" Target="https://www.woah.org/fileadmin/Home/esp/Health_standards/tahc/2011/es_chapitre_1.7.1.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uautitlan.unam.mx/descargas/cicuae/normas/Norma033.pdf" TargetMode="External"/><Relationship Id="rId20" Type="http://schemas.openxmlformats.org/officeDocument/2006/relationships/hyperlink" Target="https://dutchreview.com/culture/how-did-the-netherlands-become-the-first-country-to-have-no-stray-dog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naprece.salud.gob.mx/programas/interior/zoonosis/descargas/pdf/ANIM_EST_02_18.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b.mx/cms/uploads/attachment/file/118761/LFSA.pdf" TargetMode="External"/><Relationship Id="rId23" Type="http://schemas.openxmlformats.org/officeDocument/2006/relationships/header" Target="header1.xml"/><Relationship Id="rId10" Type="http://schemas.openxmlformats.org/officeDocument/2006/relationships/hyperlink" Target="https://www.ucm.es/data/cont/docs/345-2018-07-10-Origen_y_diversidad_de_la_especie_canina.pdf" TargetMode="External"/><Relationship Id="rId19" Type="http://schemas.openxmlformats.org/officeDocument/2006/relationships/hyperlink" Target="http://www.scielo.org.co/scielo.php?script=sci_arttext&amp;pid=S0120-29522011000100005" TargetMode="External"/><Relationship Id="rId4" Type="http://schemas.openxmlformats.org/officeDocument/2006/relationships/settings" Target="settings.xml"/><Relationship Id="rId9" Type="http://schemas.openxmlformats.org/officeDocument/2006/relationships/hyperlink" Target="https://www.redalyc.org/articulo.oa?id=80539212" TargetMode="External"/><Relationship Id="rId14" Type="http://schemas.openxmlformats.org/officeDocument/2006/relationships/hyperlink" Target="https://www.icam-coalition.org/wp-content/uploads/2019/09/ICAM-ManejoHumanitario-2020.06.21.pdf" TargetMode="External"/><Relationship Id="rId22" Type="http://schemas.openxmlformats.org/officeDocument/2006/relationships/hyperlink" Target="https://www.icam-coalition.org/wp-content/uploads/2019/09/ICAM-ManejoHumanitario-2020.06.21.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20AE6-9E60-4B48-BED9-9C93E2ECD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20</Pages>
  <Words>6879</Words>
  <Characters>37836</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Gustavo Toledo</cp:lastModifiedBy>
  <cp:revision>11</cp:revision>
  <cp:lastPrinted>2023-11-01T16:55:00Z</cp:lastPrinted>
  <dcterms:created xsi:type="dcterms:W3CDTF">2023-10-21T19:16:00Z</dcterms:created>
  <dcterms:modified xsi:type="dcterms:W3CDTF">2023-11-01T16:55:00Z</dcterms:modified>
</cp:coreProperties>
</file>