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EB0" w:rsidRPr="00641C8C" w:rsidRDefault="002A557B" w:rsidP="00641C8C">
      <w:pPr>
        <w:shd w:val="solid" w:color="FFFFFF" w:fill="auto"/>
        <w:spacing w:after="0" w:line="240" w:lineRule="auto"/>
        <w:jc w:val="right"/>
        <w:rPr>
          <w:rFonts w:ascii="Calibri" w:eastAsia="Times New Roman" w:hAnsi="Calibri" w:cs="Calibri"/>
          <w:color w:val="7030A0"/>
          <w:sz w:val="36"/>
          <w:szCs w:val="36"/>
          <w:shd w:val="solid" w:color="FFFFFF" w:fill="auto"/>
          <w:lang w:eastAsia="ru-RU"/>
        </w:rPr>
      </w:pPr>
      <w:r w:rsidRPr="00641C8C">
        <w:rPr>
          <w:rFonts w:ascii="Calibri" w:eastAsia="Times New Roman" w:hAnsi="Calibri" w:cs="Calibri"/>
          <w:color w:val="7030A0"/>
          <w:sz w:val="36"/>
          <w:szCs w:val="36"/>
          <w:shd w:val="solid" w:color="FFFFFF" w:fill="auto"/>
          <w:lang w:eastAsia="ru-RU"/>
        </w:rPr>
        <w:t>El empleo de los egresados de la Carrera de Medicina Veterinaria del Centro Universitario de Los Altos</w:t>
      </w:r>
    </w:p>
    <w:p w:rsidR="00641C8C" w:rsidRDefault="00641C8C" w:rsidP="00641C8C">
      <w:pPr>
        <w:shd w:val="solid" w:color="FFFFFF" w:fill="auto"/>
        <w:spacing w:after="0" w:line="240" w:lineRule="auto"/>
        <w:jc w:val="right"/>
        <w:rPr>
          <w:rFonts w:ascii="Calibri" w:eastAsia="Times New Roman" w:hAnsi="Calibri" w:cs="Calibri"/>
          <w:color w:val="7030A0"/>
          <w:sz w:val="36"/>
          <w:szCs w:val="36"/>
          <w:shd w:val="solid" w:color="FFFFFF" w:fill="auto"/>
          <w:lang w:eastAsia="ru-RU"/>
        </w:rPr>
      </w:pPr>
    </w:p>
    <w:p w:rsidR="00250218" w:rsidRPr="00954B43" w:rsidRDefault="006D1A3F" w:rsidP="00641C8C">
      <w:pPr>
        <w:shd w:val="solid" w:color="FFFFFF" w:fill="auto"/>
        <w:spacing w:after="0" w:line="240" w:lineRule="auto"/>
        <w:jc w:val="right"/>
        <w:rPr>
          <w:rFonts w:ascii="Calibri" w:eastAsia="Times New Roman" w:hAnsi="Calibri" w:cs="Calibri"/>
          <w:i/>
          <w:color w:val="7030A0"/>
          <w:sz w:val="36"/>
          <w:szCs w:val="36"/>
          <w:shd w:val="solid" w:color="FFFFFF" w:fill="auto"/>
          <w:lang w:val="en-US" w:eastAsia="ru-RU"/>
        </w:rPr>
      </w:pPr>
      <w:r w:rsidRPr="00954B43">
        <w:rPr>
          <w:rFonts w:ascii="Calibri" w:eastAsia="Times New Roman" w:hAnsi="Calibri" w:cs="Calibri"/>
          <w:i/>
          <w:color w:val="7030A0"/>
          <w:sz w:val="28"/>
          <w:szCs w:val="36"/>
          <w:shd w:val="solid" w:color="FFFFFF" w:fill="auto"/>
          <w:lang w:val="en-US" w:eastAsia="ru-RU"/>
        </w:rPr>
        <w:t>The employment of the graduates of Veterinary Medicine Career of Los Altos University Centre</w:t>
      </w:r>
    </w:p>
    <w:p w:rsidR="00FE4733" w:rsidRPr="00954B43" w:rsidRDefault="00FE4733" w:rsidP="00502EDF">
      <w:pPr>
        <w:spacing w:line="240" w:lineRule="auto"/>
        <w:contextualSpacing/>
        <w:jc w:val="right"/>
        <w:rPr>
          <w:sz w:val="24"/>
          <w:szCs w:val="24"/>
          <w:lang w:val="en-US"/>
        </w:rPr>
      </w:pPr>
    </w:p>
    <w:p w:rsidR="002A557B" w:rsidRPr="00641C8C" w:rsidRDefault="002A557B" w:rsidP="00502EDF">
      <w:pPr>
        <w:spacing w:line="240" w:lineRule="auto"/>
        <w:contextualSpacing/>
        <w:jc w:val="right"/>
        <w:rPr>
          <w:rFonts w:ascii="Calibri" w:eastAsia="Calibri" w:hAnsi="Calibri" w:cs="Calibri"/>
          <w:b/>
          <w:sz w:val="24"/>
          <w:szCs w:val="24"/>
          <w:lang w:val="es-ES"/>
        </w:rPr>
      </w:pPr>
      <w:r w:rsidRPr="00641C8C">
        <w:rPr>
          <w:rFonts w:ascii="Calibri" w:eastAsia="Calibri" w:hAnsi="Calibri" w:cs="Calibri"/>
          <w:b/>
          <w:sz w:val="24"/>
          <w:szCs w:val="24"/>
          <w:lang w:val="es-ES"/>
        </w:rPr>
        <w:t>Cándido González Pérez</w:t>
      </w:r>
      <w:r w:rsidR="00641C8C">
        <w:rPr>
          <w:rFonts w:ascii="Calibri" w:eastAsia="Calibri" w:hAnsi="Calibri" w:cs="Calibri"/>
          <w:b/>
          <w:sz w:val="24"/>
          <w:szCs w:val="24"/>
          <w:lang w:val="es-ES"/>
        </w:rPr>
        <w:br/>
      </w:r>
      <w:r w:rsidR="00954B43">
        <w:rPr>
          <w:rFonts w:ascii="Calibri" w:eastAsia="Calibri" w:hAnsi="Calibri" w:cs="Calibri"/>
          <w:sz w:val="24"/>
          <w:szCs w:val="24"/>
          <w:lang w:val="es-ES"/>
        </w:rPr>
        <w:t>Universidad de Guadalajara, México</w:t>
      </w:r>
    </w:p>
    <w:p w:rsidR="00BB6FC6" w:rsidRPr="00641C8C" w:rsidRDefault="00115B72" w:rsidP="00502EDF">
      <w:pPr>
        <w:spacing w:line="240" w:lineRule="auto"/>
        <w:contextualSpacing/>
        <w:jc w:val="right"/>
        <w:rPr>
          <w:rStyle w:val="Hipervnculo"/>
          <w:rFonts w:ascii="Calibri" w:eastAsia="Calibri" w:hAnsi="Calibri" w:cs="Calibri"/>
          <w:color w:val="FF0000"/>
          <w:u w:val="none"/>
        </w:rPr>
      </w:pPr>
      <w:hyperlink r:id="rId7" w:history="1">
        <w:r w:rsidR="00FE4733" w:rsidRPr="00641C8C">
          <w:rPr>
            <w:rStyle w:val="Hipervnculo"/>
            <w:rFonts w:ascii="Calibri" w:eastAsia="Calibri" w:hAnsi="Calibri" w:cs="Calibri"/>
            <w:color w:val="FF0000"/>
            <w:sz w:val="24"/>
            <w:u w:val="none"/>
          </w:rPr>
          <w:t>Candido195913@yahoo.com.mx</w:t>
        </w:r>
      </w:hyperlink>
    </w:p>
    <w:p w:rsidR="00FE4733" w:rsidRPr="002A557B" w:rsidRDefault="00FE4733" w:rsidP="00502EDF">
      <w:pPr>
        <w:spacing w:line="240" w:lineRule="auto"/>
        <w:contextualSpacing/>
        <w:jc w:val="right"/>
        <w:rPr>
          <w:sz w:val="24"/>
          <w:szCs w:val="24"/>
        </w:rPr>
      </w:pPr>
    </w:p>
    <w:p w:rsidR="002A557B" w:rsidRPr="00641C8C" w:rsidRDefault="002A557B" w:rsidP="00502EDF">
      <w:pPr>
        <w:spacing w:line="240" w:lineRule="auto"/>
        <w:contextualSpacing/>
        <w:jc w:val="right"/>
        <w:rPr>
          <w:rFonts w:ascii="Calibri" w:eastAsia="Calibri" w:hAnsi="Calibri" w:cs="Calibri"/>
          <w:b/>
          <w:sz w:val="24"/>
          <w:szCs w:val="24"/>
          <w:lang w:val="es-ES"/>
        </w:rPr>
      </w:pPr>
      <w:r w:rsidRPr="00641C8C">
        <w:rPr>
          <w:rFonts w:ascii="Calibri" w:eastAsia="Calibri" w:hAnsi="Calibri" w:cs="Calibri"/>
          <w:b/>
          <w:sz w:val="24"/>
          <w:szCs w:val="24"/>
          <w:lang w:val="es-ES"/>
        </w:rPr>
        <w:t>Edgardo Patricio</w:t>
      </w:r>
      <w:r w:rsidR="00C23A5E" w:rsidRPr="00641C8C">
        <w:rPr>
          <w:rFonts w:ascii="Calibri" w:eastAsia="Calibri" w:hAnsi="Calibri" w:cs="Calibri"/>
          <w:b/>
          <w:sz w:val="24"/>
          <w:szCs w:val="24"/>
          <w:lang w:val="es-ES"/>
        </w:rPr>
        <w:t xml:space="preserve"> Ortiz Muñoz</w:t>
      </w:r>
      <w:r w:rsidR="00641C8C">
        <w:rPr>
          <w:rFonts w:ascii="Calibri" w:eastAsia="Calibri" w:hAnsi="Calibri" w:cs="Calibri"/>
          <w:b/>
          <w:sz w:val="24"/>
          <w:szCs w:val="24"/>
          <w:lang w:val="es-ES"/>
        </w:rPr>
        <w:br/>
      </w:r>
      <w:r w:rsidR="00954B43">
        <w:rPr>
          <w:rFonts w:ascii="Calibri" w:eastAsia="Calibri" w:hAnsi="Calibri" w:cs="Calibri"/>
          <w:sz w:val="24"/>
          <w:szCs w:val="24"/>
          <w:lang w:val="es-ES"/>
        </w:rPr>
        <w:t>Universidad de Guadalajara, México</w:t>
      </w:r>
      <w:bookmarkStart w:id="0" w:name="_GoBack"/>
      <w:bookmarkEnd w:id="0"/>
    </w:p>
    <w:p w:rsidR="00BB6FC6" w:rsidRPr="00641C8C" w:rsidRDefault="00115B72" w:rsidP="00502EDF">
      <w:pPr>
        <w:spacing w:line="240" w:lineRule="auto"/>
        <w:contextualSpacing/>
        <w:jc w:val="right"/>
        <w:rPr>
          <w:rStyle w:val="Hipervnculo"/>
          <w:rFonts w:ascii="Calibri" w:eastAsia="Calibri" w:hAnsi="Calibri" w:cs="Calibri"/>
          <w:color w:val="FF0000"/>
          <w:u w:val="none"/>
        </w:rPr>
      </w:pPr>
      <w:hyperlink r:id="rId8" w:history="1">
        <w:r w:rsidR="00FE4733" w:rsidRPr="00641C8C">
          <w:rPr>
            <w:rStyle w:val="Hipervnculo"/>
            <w:rFonts w:ascii="Calibri" w:eastAsia="Calibri" w:hAnsi="Calibri" w:cs="Calibri"/>
            <w:color w:val="FF0000"/>
            <w:sz w:val="24"/>
            <w:u w:val="none"/>
          </w:rPr>
          <w:t>eortiz@cualtos.udg.mx</w:t>
        </w:r>
      </w:hyperlink>
    </w:p>
    <w:p w:rsidR="00FE4733" w:rsidRPr="002A557B" w:rsidRDefault="00FE4733" w:rsidP="00502EDF">
      <w:pPr>
        <w:spacing w:line="240" w:lineRule="auto"/>
        <w:contextualSpacing/>
        <w:jc w:val="right"/>
        <w:rPr>
          <w:sz w:val="24"/>
          <w:szCs w:val="24"/>
        </w:rPr>
      </w:pPr>
    </w:p>
    <w:p w:rsidR="002A557B" w:rsidRDefault="002A557B" w:rsidP="002A557B">
      <w:pPr>
        <w:jc w:val="right"/>
        <w:rPr>
          <w:b/>
          <w:sz w:val="24"/>
          <w:szCs w:val="24"/>
        </w:rPr>
      </w:pPr>
    </w:p>
    <w:p w:rsidR="002A557B" w:rsidRPr="00641C8C" w:rsidRDefault="00502EDF" w:rsidP="002A557B">
      <w:pPr>
        <w:jc w:val="both"/>
        <w:rPr>
          <w:rFonts w:ascii="Calibri" w:eastAsia="Times New Roman" w:hAnsi="Calibri" w:cs="Calibri"/>
          <w:color w:val="7030A0"/>
          <w:sz w:val="28"/>
          <w:szCs w:val="28"/>
          <w:lang w:val="es-ES" w:eastAsia="es-ES"/>
        </w:rPr>
      </w:pPr>
      <w:r w:rsidRPr="00641C8C">
        <w:rPr>
          <w:rFonts w:ascii="Calibri" w:eastAsia="Times New Roman" w:hAnsi="Calibri" w:cs="Calibri"/>
          <w:color w:val="7030A0"/>
          <w:sz w:val="28"/>
          <w:szCs w:val="28"/>
          <w:lang w:val="es-ES" w:eastAsia="es-ES"/>
        </w:rPr>
        <w:t>Resumen</w:t>
      </w:r>
    </w:p>
    <w:p w:rsidR="00502EDF" w:rsidRPr="00641C8C" w:rsidRDefault="00502EDF" w:rsidP="00641C8C">
      <w:pPr>
        <w:spacing w:line="360" w:lineRule="auto"/>
        <w:jc w:val="both"/>
        <w:rPr>
          <w:rFonts w:ascii="Times New Roman" w:hAnsi="Times New Roman" w:cs="Times New Roman"/>
          <w:sz w:val="24"/>
          <w:szCs w:val="24"/>
        </w:rPr>
      </w:pPr>
      <w:r w:rsidRPr="00641C8C">
        <w:rPr>
          <w:rFonts w:ascii="Times New Roman" w:hAnsi="Times New Roman" w:cs="Times New Roman"/>
          <w:sz w:val="24"/>
          <w:szCs w:val="24"/>
        </w:rPr>
        <w:t xml:space="preserve">Este trabajo tiene </w:t>
      </w:r>
      <w:r w:rsidR="002F56DA" w:rsidRPr="00641C8C">
        <w:rPr>
          <w:rFonts w:ascii="Times New Roman" w:hAnsi="Times New Roman" w:cs="Times New Roman"/>
          <w:sz w:val="24"/>
          <w:szCs w:val="24"/>
        </w:rPr>
        <w:t>como</w:t>
      </w:r>
      <w:r w:rsidRPr="00641C8C">
        <w:rPr>
          <w:rFonts w:ascii="Times New Roman" w:hAnsi="Times New Roman" w:cs="Times New Roman"/>
          <w:sz w:val="24"/>
          <w:szCs w:val="24"/>
        </w:rPr>
        <w:t xml:space="preserve"> objetivo principal explicar cuáles son las características personales y escolares de los egresados de la carrera de Medicina Veterinaria y Zootecnia del Centro Universitario de Los Altos y cuáles han sido las maneras en que se han inscrito en el mercado laboral de</w:t>
      </w:r>
      <w:r w:rsidR="00A22DDC" w:rsidRPr="00641C8C">
        <w:rPr>
          <w:rFonts w:ascii="Times New Roman" w:hAnsi="Times New Roman" w:cs="Times New Roman"/>
          <w:sz w:val="24"/>
          <w:szCs w:val="24"/>
        </w:rPr>
        <w:t xml:space="preserve"> su </w:t>
      </w:r>
      <w:r w:rsidRPr="00641C8C">
        <w:rPr>
          <w:rFonts w:ascii="Times New Roman" w:hAnsi="Times New Roman" w:cs="Times New Roman"/>
          <w:sz w:val="24"/>
          <w:szCs w:val="24"/>
        </w:rPr>
        <w:t>entorno.</w:t>
      </w:r>
      <w:r w:rsidR="00C54A0E" w:rsidRPr="00641C8C">
        <w:rPr>
          <w:rFonts w:ascii="Times New Roman" w:hAnsi="Times New Roman" w:cs="Times New Roman"/>
          <w:sz w:val="24"/>
          <w:szCs w:val="24"/>
        </w:rPr>
        <w:t xml:space="preserve"> La información se obtuvo mediante una investigación cualitativa y </w:t>
      </w:r>
      <w:r w:rsidR="00886440" w:rsidRPr="00641C8C">
        <w:rPr>
          <w:rFonts w:ascii="Times New Roman" w:hAnsi="Times New Roman" w:cs="Times New Roman"/>
          <w:sz w:val="24"/>
          <w:szCs w:val="24"/>
        </w:rPr>
        <w:t>con</w:t>
      </w:r>
      <w:r w:rsidR="00C54A0E" w:rsidRPr="00641C8C">
        <w:rPr>
          <w:rFonts w:ascii="Times New Roman" w:hAnsi="Times New Roman" w:cs="Times New Roman"/>
          <w:sz w:val="24"/>
          <w:szCs w:val="24"/>
        </w:rPr>
        <w:t xml:space="preserve"> base </w:t>
      </w:r>
      <w:r w:rsidR="00886440" w:rsidRPr="00641C8C">
        <w:rPr>
          <w:rFonts w:ascii="Times New Roman" w:hAnsi="Times New Roman" w:cs="Times New Roman"/>
          <w:sz w:val="24"/>
          <w:szCs w:val="24"/>
        </w:rPr>
        <w:t>en</w:t>
      </w:r>
      <w:r w:rsidR="00C54A0E" w:rsidRPr="00641C8C">
        <w:rPr>
          <w:rFonts w:ascii="Times New Roman" w:hAnsi="Times New Roman" w:cs="Times New Roman"/>
          <w:sz w:val="24"/>
          <w:szCs w:val="24"/>
        </w:rPr>
        <w:t xml:space="preserve"> entrevistas abiertas aplicadas al 94</w:t>
      </w:r>
      <w:r w:rsidR="00886440" w:rsidRPr="00641C8C">
        <w:rPr>
          <w:rFonts w:ascii="Times New Roman" w:hAnsi="Times New Roman" w:cs="Times New Roman"/>
          <w:sz w:val="24"/>
          <w:szCs w:val="24"/>
        </w:rPr>
        <w:t xml:space="preserve"> </w:t>
      </w:r>
      <w:r w:rsidR="00C54A0E" w:rsidRPr="00641C8C">
        <w:rPr>
          <w:rFonts w:ascii="Times New Roman" w:hAnsi="Times New Roman" w:cs="Times New Roman"/>
          <w:sz w:val="24"/>
          <w:szCs w:val="24"/>
        </w:rPr>
        <w:t>% de los egresados (</w:t>
      </w:r>
      <w:r w:rsidR="00A22DDC" w:rsidRPr="00641C8C">
        <w:rPr>
          <w:rFonts w:ascii="Times New Roman" w:hAnsi="Times New Roman" w:cs="Times New Roman"/>
          <w:sz w:val="24"/>
          <w:szCs w:val="24"/>
        </w:rPr>
        <w:t xml:space="preserve">31 </w:t>
      </w:r>
      <w:r w:rsidR="00C54A0E" w:rsidRPr="00641C8C">
        <w:rPr>
          <w:rFonts w:ascii="Times New Roman" w:hAnsi="Times New Roman" w:cs="Times New Roman"/>
          <w:sz w:val="24"/>
          <w:szCs w:val="24"/>
        </w:rPr>
        <w:t>de un total de 33 estudiantes</w:t>
      </w:r>
      <w:r w:rsidR="0004518E" w:rsidRPr="00641C8C">
        <w:rPr>
          <w:rFonts w:ascii="Times New Roman" w:hAnsi="Times New Roman" w:cs="Times New Roman"/>
          <w:sz w:val="24"/>
          <w:szCs w:val="24"/>
        </w:rPr>
        <w:t xml:space="preserve"> aceptaron colaborar</w:t>
      </w:r>
      <w:r w:rsidR="00C54A0E" w:rsidRPr="00641C8C">
        <w:rPr>
          <w:rFonts w:ascii="Times New Roman" w:hAnsi="Times New Roman" w:cs="Times New Roman"/>
          <w:sz w:val="24"/>
          <w:szCs w:val="24"/>
        </w:rPr>
        <w:t>)</w:t>
      </w:r>
      <w:r w:rsidR="00804BAE" w:rsidRPr="00641C8C">
        <w:rPr>
          <w:rFonts w:ascii="Times New Roman" w:hAnsi="Times New Roman" w:cs="Times New Roman"/>
          <w:sz w:val="24"/>
          <w:szCs w:val="24"/>
        </w:rPr>
        <w:t>. Para ello</w:t>
      </w:r>
      <w:r w:rsidR="00AE2901" w:rsidRPr="00641C8C">
        <w:rPr>
          <w:rFonts w:ascii="Times New Roman" w:hAnsi="Times New Roman" w:cs="Times New Roman"/>
          <w:sz w:val="24"/>
          <w:szCs w:val="24"/>
        </w:rPr>
        <w:t xml:space="preserve"> se siguieron</w:t>
      </w:r>
      <w:r w:rsidR="00C54A0E" w:rsidRPr="00641C8C">
        <w:rPr>
          <w:rFonts w:ascii="Times New Roman" w:hAnsi="Times New Roman" w:cs="Times New Roman"/>
          <w:sz w:val="24"/>
          <w:szCs w:val="24"/>
        </w:rPr>
        <w:t xml:space="preserve"> las indicaciones de la Asociación Nacional de Instituciones de Educación Superior (ANUIES)</w:t>
      </w:r>
      <w:r w:rsidR="00804BAE" w:rsidRPr="00641C8C">
        <w:rPr>
          <w:rFonts w:ascii="Times New Roman" w:hAnsi="Times New Roman" w:cs="Times New Roman"/>
          <w:sz w:val="24"/>
          <w:szCs w:val="24"/>
        </w:rPr>
        <w:t>,</w:t>
      </w:r>
      <w:r w:rsidR="00B06C7E" w:rsidRPr="00641C8C">
        <w:rPr>
          <w:rFonts w:ascii="Times New Roman" w:hAnsi="Times New Roman" w:cs="Times New Roman"/>
          <w:sz w:val="24"/>
          <w:szCs w:val="24"/>
        </w:rPr>
        <w:t xml:space="preserve"> con el fin de</w:t>
      </w:r>
      <w:r w:rsidR="00AE2901" w:rsidRPr="00641C8C">
        <w:rPr>
          <w:rFonts w:ascii="Times New Roman" w:hAnsi="Times New Roman" w:cs="Times New Roman"/>
          <w:sz w:val="24"/>
          <w:szCs w:val="24"/>
        </w:rPr>
        <w:t xml:space="preserve"> obtener</w:t>
      </w:r>
      <w:r w:rsidR="00C54A0E" w:rsidRPr="00641C8C">
        <w:rPr>
          <w:rFonts w:ascii="Times New Roman" w:hAnsi="Times New Roman" w:cs="Times New Roman"/>
          <w:sz w:val="24"/>
          <w:szCs w:val="24"/>
        </w:rPr>
        <w:t xml:space="preserve"> la información directamente de los profesionistas. Los resultados </w:t>
      </w:r>
      <w:r w:rsidR="00AE2901" w:rsidRPr="00641C8C">
        <w:rPr>
          <w:rFonts w:ascii="Times New Roman" w:hAnsi="Times New Roman" w:cs="Times New Roman"/>
          <w:sz w:val="24"/>
          <w:szCs w:val="24"/>
        </w:rPr>
        <w:t>dieron a conocer</w:t>
      </w:r>
      <w:r w:rsidR="00C54A0E" w:rsidRPr="00641C8C">
        <w:rPr>
          <w:rFonts w:ascii="Times New Roman" w:hAnsi="Times New Roman" w:cs="Times New Roman"/>
          <w:sz w:val="24"/>
          <w:szCs w:val="24"/>
        </w:rPr>
        <w:t xml:space="preserve"> </w:t>
      </w:r>
      <w:r w:rsidR="00CE7F5D" w:rsidRPr="00641C8C">
        <w:rPr>
          <w:rFonts w:ascii="Times New Roman" w:hAnsi="Times New Roman" w:cs="Times New Roman"/>
          <w:sz w:val="24"/>
          <w:szCs w:val="24"/>
        </w:rPr>
        <w:t xml:space="preserve">el porcentaje </w:t>
      </w:r>
      <w:r w:rsidR="00C54A0E" w:rsidRPr="00641C8C">
        <w:rPr>
          <w:rFonts w:ascii="Times New Roman" w:hAnsi="Times New Roman" w:cs="Times New Roman"/>
          <w:sz w:val="24"/>
          <w:szCs w:val="24"/>
        </w:rPr>
        <w:t xml:space="preserve">de egresados que laboran en un área acorde </w:t>
      </w:r>
      <w:r w:rsidR="00AE2901" w:rsidRPr="00641C8C">
        <w:rPr>
          <w:rFonts w:ascii="Times New Roman" w:hAnsi="Times New Roman" w:cs="Times New Roman"/>
          <w:sz w:val="24"/>
          <w:szCs w:val="24"/>
        </w:rPr>
        <w:t xml:space="preserve">con </w:t>
      </w:r>
      <w:r w:rsidR="00C54A0E" w:rsidRPr="00641C8C">
        <w:rPr>
          <w:rFonts w:ascii="Times New Roman" w:hAnsi="Times New Roman" w:cs="Times New Roman"/>
          <w:sz w:val="24"/>
          <w:szCs w:val="24"/>
        </w:rPr>
        <w:t xml:space="preserve">los conocimientos </w:t>
      </w:r>
      <w:r w:rsidR="00AE2901" w:rsidRPr="00641C8C">
        <w:rPr>
          <w:rFonts w:ascii="Times New Roman" w:hAnsi="Times New Roman" w:cs="Times New Roman"/>
          <w:sz w:val="24"/>
          <w:szCs w:val="24"/>
        </w:rPr>
        <w:t>que adquirieron</w:t>
      </w:r>
      <w:r w:rsidR="00C54A0E" w:rsidRPr="00641C8C">
        <w:rPr>
          <w:rFonts w:ascii="Times New Roman" w:hAnsi="Times New Roman" w:cs="Times New Roman"/>
          <w:sz w:val="24"/>
          <w:szCs w:val="24"/>
        </w:rPr>
        <w:t xml:space="preserve"> en la institución, </w:t>
      </w:r>
      <w:r w:rsidR="00AE2901" w:rsidRPr="00641C8C">
        <w:rPr>
          <w:rFonts w:ascii="Times New Roman" w:hAnsi="Times New Roman" w:cs="Times New Roman"/>
          <w:sz w:val="24"/>
          <w:szCs w:val="24"/>
        </w:rPr>
        <w:t>los</w:t>
      </w:r>
      <w:r w:rsidR="00C54A0E" w:rsidRPr="00641C8C">
        <w:rPr>
          <w:rFonts w:ascii="Times New Roman" w:hAnsi="Times New Roman" w:cs="Times New Roman"/>
          <w:sz w:val="24"/>
          <w:szCs w:val="24"/>
        </w:rPr>
        <w:t xml:space="preserve"> obstáculos </w:t>
      </w:r>
      <w:r w:rsidR="00AE2901" w:rsidRPr="00641C8C">
        <w:rPr>
          <w:rFonts w:ascii="Times New Roman" w:hAnsi="Times New Roman" w:cs="Times New Roman"/>
          <w:sz w:val="24"/>
          <w:szCs w:val="24"/>
        </w:rPr>
        <w:t>a los que se h</w:t>
      </w:r>
      <w:r w:rsidR="00C54A0E" w:rsidRPr="00641C8C">
        <w:rPr>
          <w:rFonts w:ascii="Times New Roman" w:hAnsi="Times New Roman" w:cs="Times New Roman"/>
          <w:sz w:val="24"/>
          <w:szCs w:val="24"/>
        </w:rPr>
        <w:t>an enfrentado</w:t>
      </w:r>
      <w:r w:rsidR="00AE2901" w:rsidRPr="00641C8C">
        <w:rPr>
          <w:rFonts w:ascii="Times New Roman" w:hAnsi="Times New Roman" w:cs="Times New Roman"/>
          <w:sz w:val="24"/>
          <w:szCs w:val="24"/>
        </w:rPr>
        <w:t xml:space="preserve">, así como los </w:t>
      </w:r>
      <w:r w:rsidR="00C54A0E" w:rsidRPr="00641C8C">
        <w:rPr>
          <w:rFonts w:ascii="Times New Roman" w:hAnsi="Times New Roman" w:cs="Times New Roman"/>
          <w:sz w:val="24"/>
          <w:szCs w:val="24"/>
        </w:rPr>
        <w:t xml:space="preserve">problemas </w:t>
      </w:r>
      <w:r w:rsidR="00AE2901" w:rsidRPr="00641C8C">
        <w:rPr>
          <w:rFonts w:ascii="Times New Roman" w:hAnsi="Times New Roman" w:cs="Times New Roman"/>
          <w:sz w:val="24"/>
          <w:szCs w:val="24"/>
        </w:rPr>
        <w:t xml:space="preserve">que </w:t>
      </w:r>
      <w:r w:rsidR="00B37970" w:rsidRPr="00641C8C">
        <w:rPr>
          <w:rFonts w:ascii="Times New Roman" w:hAnsi="Times New Roman" w:cs="Times New Roman"/>
          <w:sz w:val="24"/>
          <w:szCs w:val="24"/>
        </w:rPr>
        <w:t>tuvieron</w:t>
      </w:r>
      <w:r w:rsidR="00AE2901" w:rsidRPr="00641C8C">
        <w:rPr>
          <w:rFonts w:ascii="Times New Roman" w:hAnsi="Times New Roman" w:cs="Times New Roman"/>
          <w:sz w:val="24"/>
          <w:szCs w:val="24"/>
        </w:rPr>
        <w:t xml:space="preserve"> </w:t>
      </w:r>
      <w:r w:rsidR="00DB32D2" w:rsidRPr="00641C8C">
        <w:rPr>
          <w:rFonts w:ascii="Times New Roman" w:hAnsi="Times New Roman" w:cs="Times New Roman"/>
          <w:sz w:val="24"/>
          <w:szCs w:val="24"/>
        </w:rPr>
        <w:t>a lo largo de</w:t>
      </w:r>
      <w:r w:rsidR="00C54A0E" w:rsidRPr="00641C8C">
        <w:rPr>
          <w:rFonts w:ascii="Times New Roman" w:hAnsi="Times New Roman" w:cs="Times New Roman"/>
          <w:sz w:val="24"/>
          <w:szCs w:val="24"/>
        </w:rPr>
        <w:t xml:space="preserve"> su formación académica.</w:t>
      </w:r>
    </w:p>
    <w:p w:rsidR="00C54A0E" w:rsidRDefault="00C54A0E" w:rsidP="00502EDF">
      <w:pPr>
        <w:spacing w:line="360" w:lineRule="auto"/>
        <w:jc w:val="both"/>
        <w:rPr>
          <w:sz w:val="24"/>
          <w:szCs w:val="24"/>
        </w:rPr>
      </w:pPr>
      <w:r w:rsidRPr="00641C8C">
        <w:rPr>
          <w:rFonts w:ascii="Calibri" w:eastAsia="Times New Roman" w:hAnsi="Calibri" w:cs="Calibri"/>
          <w:color w:val="7030A0"/>
          <w:sz w:val="28"/>
          <w:szCs w:val="28"/>
          <w:lang w:val="es-ES" w:eastAsia="es-ES"/>
        </w:rPr>
        <w:t>Palabras clave:</w:t>
      </w:r>
      <w:r w:rsidRPr="00AF5985">
        <w:rPr>
          <w:b/>
          <w:sz w:val="24"/>
          <w:szCs w:val="24"/>
        </w:rPr>
        <w:t xml:space="preserve"> </w:t>
      </w:r>
      <w:r w:rsidRPr="00641C8C">
        <w:rPr>
          <w:rFonts w:ascii="Times New Roman" w:hAnsi="Times New Roman" w:cs="Times New Roman"/>
          <w:sz w:val="24"/>
          <w:szCs w:val="24"/>
        </w:rPr>
        <w:t>egresados, trabajo, formación universitaria.</w:t>
      </w:r>
    </w:p>
    <w:p w:rsidR="006664F1" w:rsidRDefault="006664F1" w:rsidP="00502EDF">
      <w:pPr>
        <w:spacing w:line="360" w:lineRule="auto"/>
        <w:jc w:val="both"/>
        <w:rPr>
          <w:sz w:val="24"/>
          <w:szCs w:val="24"/>
        </w:rPr>
      </w:pPr>
    </w:p>
    <w:p w:rsidR="00641C8C" w:rsidRDefault="00641C8C" w:rsidP="00502EDF">
      <w:pPr>
        <w:spacing w:line="360" w:lineRule="auto"/>
        <w:jc w:val="both"/>
        <w:rPr>
          <w:sz w:val="24"/>
          <w:szCs w:val="24"/>
        </w:rPr>
      </w:pPr>
    </w:p>
    <w:p w:rsidR="00641C8C" w:rsidRDefault="00641C8C" w:rsidP="00502EDF">
      <w:pPr>
        <w:spacing w:line="360" w:lineRule="auto"/>
        <w:jc w:val="both"/>
        <w:rPr>
          <w:sz w:val="24"/>
          <w:szCs w:val="24"/>
        </w:rPr>
      </w:pPr>
    </w:p>
    <w:p w:rsidR="006D1A3F" w:rsidRPr="00954B43" w:rsidRDefault="006D1A3F" w:rsidP="006D1A3F">
      <w:pPr>
        <w:spacing w:line="360" w:lineRule="auto"/>
        <w:jc w:val="both"/>
        <w:rPr>
          <w:rFonts w:ascii="Calibri" w:eastAsia="Times New Roman" w:hAnsi="Calibri" w:cs="Calibri"/>
          <w:color w:val="7030A0"/>
          <w:sz w:val="28"/>
          <w:szCs w:val="28"/>
          <w:lang w:val="en-US" w:eastAsia="es-ES"/>
        </w:rPr>
      </w:pPr>
      <w:r w:rsidRPr="00954B43">
        <w:rPr>
          <w:rFonts w:ascii="Calibri" w:eastAsia="Times New Roman" w:hAnsi="Calibri" w:cs="Calibri"/>
          <w:color w:val="7030A0"/>
          <w:sz w:val="28"/>
          <w:szCs w:val="28"/>
          <w:lang w:val="en-US" w:eastAsia="es-ES"/>
        </w:rPr>
        <w:lastRenderedPageBreak/>
        <w:t>Abstract</w:t>
      </w:r>
    </w:p>
    <w:p w:rsidR="006D1A3F" w:rsidRPr="00954B43" w:rsidRDefault="006D1A3F" w:rsidP="006D1A3F">
      <w:pPr>
        <w:spacing w:line="360" w:lineRule="auto"/>
        <w:jc w:val="both"/>
        <w:rPr>
          <w:rFonts w:ascii="Calibri" w:eastAsia="Times New Roman" w:hAnsi="Calibri" w:cs="Calibri"/>
          <w:color w:val="7030A0"/>
          <w:sz w:val="28"/>
          <w:szCs w:val="28"/>
          <w:lang w:val="en-US" w:eastAsia="es-ES"/>
        </w:rPr>
      </w:pPr>
      <w:r w:rsidRPr="00954B43">
        <w:rPr>
          <w:rFonts w:ascii="Times New Roman" w:hAnsi="Times New Roman" w:cs="Times New Roman"/>
          <w:sz w:val="24"/>
          <w:szCs w:val="24"/>
          <w:lang w:val="en-US"/>
        </w:rPr>
        <w:t>This work aims to explain what are the personal characteristics and school graduates of the career of veterinary medicine and animal husbandry of the Central University of the high and which have been the ways in which are registered in the labour market of their environment. The information was obtained through a qualitative research and based on open interviews applied to 94% of the graduates (31 out of 33 students accepted to collaborate). So the indications of the National Association of institutions of higher education (ANUIES), were followed in order to obtain the information directly from professionals. The results were announced the percentage of graduates who work in an area consistent with the knowledge they acquired in the institution, the obstacles that have faced, as well as problems that took along his academic training.</w:t>
      </w:r>
    </w:p>
    <w:p w:rsidR="006664F1" w:rsidRPr="006664F1" w:rsidRDefault="006D1A3F" w:rsidP="006D1A3F">
      <w:pPr>
        <w:spacing w:line="360" w:lineRule="auto"/>
        <w:jc w:val="both"/>
        <w:rPr>
          <w:sz w:val="24"/>
          <w:szCs w:val="24"/>
          <w:lang w:val="en-US"/>
        </w:rPr>
      </w:pPr>
      <w:r w:rsidRPr="00954B43">
        <w:rPr>
          <w:rFonts w:ascii="Calibri" w:eastAsia="Times New Roman" w:hAnsi="Calibri" w:cs="Calibri"/>
          <w:color w:val="7030A0"/>
          <w:sz w:val="28"/>
          <w:szCs w:val="28"/>
          <w:lang w:val="en-US" w:eastAsia="es-ES"/>
        </w:rPr>
        <w:t xml:space="preserve">Keywords: </w:t>
      </w:r>
      <w:r w:rsidRPr="00954B43">
        <w:rPr>
          <w:rFonts w:ascii="Times New Roman" w:hAnsi="Times New Roman" w:cs="Times New Roman"/>
          <w:sz w:val="24"/>
          <w:szCs w:val="24"/>
          <w:lang w:val="en-US"/>
        </w:rPr>
        <w:t>graduates, work, University education.</w:t>
      </w:r>
    </w:p>
    <w:p w:rsidR="00295761" w:rsidRDefault="00295761" w:rsidP="00295761">
      <w:pPr>
        <w:tabs>
          <w:tab w:val="left" w:pos="1985"/>
        </w:tabs>
        <w:spacing w:line="360" w:lineRule="auto"/>
        <w:ind w:right="-427"/>
        <w:jc w:val="both"/>
        <w:rPr>
          <w:rFonts w:cstheme="minorHAnsi"/>
          <w:sz w:val="24"/>
        </w:rPr>
      </w:pPr>
      <w:r>
        <w:rPr>
          <w:b/>
          <w:sz w:val="24"/>
        </w:rPr>
        <w:t>Fecha recepción:</w:t>
      </w:r>
      <w:r>
        <w:rPr>
          <w:sz w:val="24"/>
        </w:rPr>
        <w:t xml:space="preserve"> Octubre 2014                                     </w:t>
      </w:r>
      <w:r>
        <w:rPr>
          <w:b/>
          <w:sz w:val="24"/>
        </w:rPr>
        <w:t>Fecha aceptación:</w:t>
      </w:r>
      <w:r>
        <w:rPr>
          <w:sz w:val="24"/>
        </w:rPr>
        <w:t xml:space="preserve"> Junio 2015</w:t>
      </w:r>
    </w:p>
    <w:p w:rsidR="00295761" w:rsidRDefault="00115B72" w:rsidP="00295761">
      <w:pPr>
        <w:tabs>
          <w:tab w:val="left" w:pos="1985"/>
        </w:tabs>
        <w:spacing w:after="0" w:line="360" w:lineRule="auto"/>
        <w:jc w:val="center"/>
        <w:rPr>
          <w:rFonts w:cstheme="minorHAnsi"/>
          <w:sz w:val="24"/>
        </w:rPr>
      </w:pPr>
      <w:r>
        <w:rPr>
          <w:rFonts w:cstheme="minorHAnsi"/>
          <w:sz w:val="24"/>
        </w:rPr>
        <w:pict>
          <v:rect id="_x0000_i1025" style="width:441.9pt;height:1.5pt" o:hralign="center" o:hrstd="t" o:hr="t" fillcolor="#a0a0a0" stroked="f"/>
        </w:pict>
      </w:r>
    </w:p>
    <w:p w:rsidR="00C54A0E" w:rsidRPr="006664F1" w:rsidRDefault="00C54A0E" w:rsidP="00502EDF">
      <w:pPr>
        <w:spacing w:line="360" w:lineRule="auto"/>
        <w:jc w:val="both"/>
        <w:rPr>
          <w:sz w:val="24"/>
          <w:szCs w:val="24"/>
          <w:lang w:val="en-US"/>
        </w:rPr>
      </w:pPr>
    </w:p>
    <w:p w:rsidR="00C54A0E" w:rsidRPr="00641C8C" w:rsidRDefault="00C54A0E" w:rsidP="00502EDF">
      <w:pPr>
        <w:spacing w:line="360" w:lineRule="auto"/>
        <w:jc w:val="both"/>
        <w:rPr>
          <w:rFonts w:ascii="Calibri" w:eastAsia="Times New Roman" w:hAnsi="Calibri" w:cs="Calibri"/>
          <w:color w:val="7030A0"/>
          <w:sz w:val="28"/>
          <w:szCs w:val="28"/>
          <w:lang w:val="es-ES" w:eastAsia="es-ES"/>
        </w:rPr>
      </w:pPr>
      <w:r w:rsidRPr="00641C8C">
        <w:rPr>
          <w:rFonts w:ascii="Calibri" w:eastAsia="Times New Roman" w:hAnsi="Calibri" w:cs="Calibri"/>
          <w:color w:val="7030A0"/>
          <w:sz w:val="28"/>
          <w:szCs w:val="28"/>
          <w:lang w:val="es-ES" w:eastAsia="es-ES"/>
        </w:rPr>
        <w:t>Introducción</w:t>
      </w:r>
    </w:p>
    <w:p w:rsidR="002A557B" w:rsidRDefault="00980ABA" w:rsidP="00641C8C">
      <w:pPr>
        <w:spacing w:line="360" w:lineRule="auto"/>
        <w:jc w:val="both"/>
        <w:rPr>
          <w:sz w:val="24"/>
          <w:szCs w:val="24"/>
        </w:rPr>
      </w:pPr>
      <w:r w:rsidRPr="00641C8C">
        <w:rPr>
          <w:rFonts w:ascii="Times New Roman" w:hAnsi="Times New Roman" w:cs="Times New Roman"/>
          <w:sz w:val="24"/>
          <w:szCs w:val="24"/>
        </w:rPr>
        <w:t>Con ayuda de</w:t>
      </w:r>
      <w:r w:rsidR="008F3EF8" w:rsidRPr="00641C8C">
        <w:rPr>
          <w:rFonts w:ascii="Times New Roman" w:hAnsi="Times New Roman" w:cs="Times New Roman"/>
          <w:sz w:val="24"/>
          <w:szCs w:val="24"/>
        </w:rPr>
        <w:t xml:space="preserve"> los resultados </w:t>
      </w:r>
      <w:r w:rsidRPr="00641C8C">
        <w:rPr>
          <w:rFonts w:ascii="Times New Roman" w:hAnsi="Times New Roman" w:cs="Times New Roman"/>
          <w:sz w:val="24"/>
          <w:szCs w:val="24"/>
        </w:rPr>
        <w:t>del</w:t>
      </w:r>
      <w:r w:rsidR="008F3EF8" w:rsidRPr="00641C8C">
        <w:rPr>
          <w:rFonts w:ascii="Times New Roman" w:hAnsi="Times New Roman" w:cs="Times New Roman"/>
          <w:sz w:val="24"/>
          <w:szCs w:val="24"/>
        </w:rPr>
        <w:t xml:space="preserve"> trabajo de campo, pudimos constatar cuáles son las c</w:t>
      </w:r>
      <w:r w:rsidR="00E13D40" w:rsidRPr="00641C8C">
        <w:rPr>
          <w:rFonts w:ascii="Times New Roman" w:hAnsi="Times New Roman" w:cs="Times New Roman"/>
          <w:sz w:val="24"/>
          <w:szCs w:val="24"/>
        </w:rPr>
        <w:t xml:space="preserve">aracterísticas de los egresados que </w:t>
      </w:r>
      <w:r w:rsidRPr="00641C8C">
        <w:rPr>
          <w:rFonts w:ascii="Times New Roman" w:hAnsi="Times New Roman" w:cs="Times New Roman"/>
          <w:sz w:val="24"/>
          <w:szCs w:val="24"/>
        </w:rPr>
        <w:t>posteriormente ingresaron al</w:t>
      </w:r>
      <w:r w:rsidR="00E13D40" w:rsidRPr="00641C8C">
        <w:rPr>
          <w:rFonts w:ascii="Times New Roman" w:hAnsi="Times New Roman" w:cs="Times New Roman"/>
          <w:sz w:val="24"/>
          <w:szCs w:val="24"/>
        </w:rPr>
        <w:t xml:space="preserve"> mercado laboral de los médicos veterinarios en el municipio de Tepatitlán y </w:t>
      </w:r>
      <w:r w:rsidRPr="00641C8C">
        <w:rPr>
          <w:rFonts w:ascii="Times New Roman" w:hAnsi="Times New Roman" w:cs="Times New Roman"/>
          <w:sz w:val="24"/>
          <w:szCs w:val="24"/>
        </w:rPr>
        <w:t xml:space="preserve">sus </w:t>
      </w:r>
      <w:r w:rsidR="00E13D40" w:rsidRPr="00641C8C">
        <w:rPr>
          <w:rFonts w:ascii="Times New Roman" w:hAnsi="Times New Roman" w:cs="Times New Roman"/>
          <w:sz w:val="24"/>
          <w:szCs w:val="24"/>
        </w:rPr>
        <w:t xml:space="preserve">alrededores. Debido a que egresaron en 2012, se trata de jóvenes que no rebasan </w:t>
      </w:r>
      <w:r w:rsidRPr="00641C8C">
        <w:rPr>
          <w:rFonts w:ascii="Times New Roman" w:hAnsi="Times New Roman" w:cs="Times New Roman"/>
          <w:sz w:val="24"/>
          <w:szCs w:val="24"/>
        </w:rPr>
        <w:t>la edad de</w:t>
      </w:r>
      <w:r w:rsidR="00E13D40" w:rsidRPr="00641C8C">
        <w:rPr>
          <w:rFonts w:ascii="Times New Roman" w:hAnsi="Times New Roman" w:cs="Times New Roman"/>
          <w:sz w:val="24"/>
          <w:szCs w:val="24"/>
        </w:rPr>
        <w:t xml:space="preserve"> 30 años.</w:t>
      </w:r>
    </w:p>
    <w:p w:rsidR="00A51ACB" w:rsidRDefault="00A51ACB" w:rsidP="00502EDF">
      <w:pPr>
        <w:spacing w:line="360" w:lineRule="auto"/>
        <w:jc w:val="both"/>
        <w:rPr>
          <w:sz w:val="24"/>
          <w:szCs w:val="24"/>
        </w:rPr>
      </w:pPr>
    </w:p>
    <w:p w:rsidR="00A51ACB" w:rsidRDefault="00A51ACB" w:rsidP="00502EDF">
      <w:pPr>
        <w:spacing w:line="360" w:lineRule="auto"/>
        <w:jc w:val="both"/>
        <w:rPr>
          <w:sz w:val="24"/>
          <w:szCs w:val="24"/>
        </w:rPr>
      </w:pPr>
      <w:r>
        <w:object w:dxaOrig="6180" w:dyaOrig="4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9.75pt;height:243pt" o:ole="">
            <v:imagedata r:id="rId9" o:title=""/>
          </v:shape>
          <o:OLEObject Type="Embed" ProgID="Prism5.Document" ShapeID="_x0000_i1026" DrawAspect="Content" ObjectID="_1550830742" r:id="rId10"/>
        </w:object>
      </w:r>
    </w:p>
    <w:p w:rsidR="008F3EF8" w:rsidRDefault="008F3EF8" w:rsidP="00140408">
      <w:pPr>
        <w:spacing w:line="360" w:lineRule="auto"/>
        <w:jc w:val="both"/>
        <w:rPr>
          <w:sz w:val="24"/>
          <w:szCs w:val="24"/>
        </w:rPr>
      </w:pPr>
    </w:p>
    <w:p w:rsidR="002A557B" w:rsidRDefault="00E13D40" w:rsidP="00140408">
      <w:pPr>
        <w:spacing w:line="360" w:lineRule="auto"/>
        <w:jc w:val="both"/>
        <w:rPr>
          <w:sz w:val="24"/>
          <w:szCs w:val="24"/>
        </w:rPr>
      </w:pPr>
      <w:r w:rsidRPr="00641C8C">
        <w:rPr>
          <w:rFonts w:ascii="Times New Roman" w:hAnsi="Times New Roman" w:cs="Times New Roman"/>
          <w:sz w:val="24"/>
          <w:szCs w:val="24"/>
        </w:rPr>
        <w:t xml:space="preserve">El Centro Universitario de Los Altos ofrece formación </w:t>
      </w:r>
      <w:r w:rsidR="00A61A02" w:rsidRPr="00641C8C">
        <w:rPr>
          <w:rFonts w:ascii="Times New Roman" w:hAnsi="Times New Roman" w:cs="Times New Roman"/>
          <w:sz w:val="24"/>
          <w:szCs w:val="24"/>
        </w:rPr>
        <w:t>académica como</w:t>
      </w:r>
      <w:r w:rsidRPr="00641C8C">
        <w:rPr>
          <w:rFonts w:ascii="Times New Roman" w:hAnsi="Times New Roman" w:cs="Times New Roman"/>
          <w:sz w:val="24"/>
          <w:szCs w:val="24"/>
        </w:rPr>
        <w:t xml:space="preserve"> médico veterinario</w:t>
      </w:r>
      <w:r w:rsidR="000C4CA6" w:rsidRPr="00641C8C">
        <w:rPr>
          <w:rFonts w:ascii="Times New Roman" w:hAnsi="Times New Roman" w:cs="Times New Roman"/>
          <w:sz w:val="24"/>
          <w:szCs w:val="24"/>
        </w:rPr>
        <w:t xml:space="preserve"> zootecnista </w:t>
      </w:r>
      <w:r w:rsidRPr="00641C8C">
        <w:rPr>
          <w:rFonts w:ascii="Times New Roman" w:hAnsi="Times New Roman" w:cs="Times New Roman"/>
          <w:sz w:val="24"/>
          <w:szCs w:val="24"/>
        </w:rPr>
        <w:t xml:space="preserve">a </w:t>
      </w:r>
      <w:r w:rsidR="0010517D" w:rsidRPr="00641C8C">
        <w:rPr>
          <w:rFonts w:ascii="Times New Roman" w:hAnsi="Times New Roman" w:cs="Times New Roman"/>
          <w:sz w:val="24"/>
          <w:szCs w:val="24"/>
        </w:rPr>
        <w:t>los aspirantes del municipio de Tepatitlán de Morelos</w:t>
      </w:r>
      <w:r w:rsidR="00A61A02" w:rsidRPr="00641C8C">
        <w:rPr>
          <w:rFonts w:ascii="Times New Roman" w:hAnsi="Times New Roman" w:cs="Times New Roman"/>
          <w:sz w:val="24"/>
          <w:szCs w:val="24"/>
        </w:rPr>
        <w:t>,</w:t>
      </w:r>
      <w:r w:rsidRPr="00641C8C">
        <w:rPr>
          <w:rFonts w:ascii="Times New Roman" w:hAnsi="Times New Roman" w:cs="Times New Roman"/>
          <w:sz w:val="24"/>
          <w:szCs w:val="24"/>
        </w:rPr>
        <w:t xml:space="preserve"> </w:t>
      </w:r>
      <w:r w:rsidR="0010517D" w:rsidRPr="00641C8C">
        <w:rPr>
          <w:rFonts w:ascii="Times New Roman" w:hAnsi="Times New Roman" w:cs="Times New Roman"/>
          <w:sz w:val="24"/>
          <w:szCs w:val="24"/>
        </w:rPr>
        <w:t>de donde</w:t>
      </w:r>
      <w:r w:rsidR="008F3EF8" w:rsidRPr="00641C8C">
        <w:rPr>
          <w:rFonts w:ascii="Times New Roman" w:hAnsi="Times New Roman" w:cs="Times New Roman"/>
          <w:sz w:val="24"/>
          <w:szCs w:val="24"/>
        </w:rPr>
        <w:t xml:space="preserve"> son</w:t>
      </w:r>
      <w:r w:rsidRPr="00641C8C">
        <w:rPr>
          <w:rFonts w:ascii="Times New Roman" w:hAnsi="Times New Roman" w:cs="Times New Roman"/>
          <w:sz w:val="24"/>
          <w:szCs w:val="24"/>
        </w:rPr>
        <w:t xml:space="preserve"> originario</w:t>
      </w:r>
      <w:r w:rsidR="008F3EF8" w:rsidRPr="00641C8C">
        <w:rPr>
          <w:rFonts w:ascii="Times New Roman" w:hAnsi="Times New Roman" w:cs="Times New Roman"/>
          <w:sz w:val="24"/>
          <w:szCs w:val="24"/>
        </w:rPr>
        <w:t>s</w:t>
      </w:r>
      <w:r w:rsidRPr="00641C8C">
        <w:rPr>
          <w:rFonts w:ascii="Times New Roman" w:hAnsi="Times New Roman" w:cs="Times New Roman"/>
          <w:sz w:val="24"/>
          <w:szCs w:val="24"/>
        </w:rPr>
        <w:t xml:space="preserve"> </w:t>
      </w:r>
      <w:r w:rsidR="0010517D" w:rsidRPr="00641C8C">
        <w:rPr>
          <w:rFonts w:ascii="Times New Roman" w:hAnsi="Times New Roman" w:cs="Times New Roman"/>
          <w:sz w:val="24"/>
          <w:szCs w:val="24"/>
        </w:rPr>
        <w:t>la mitad de los estudiantes</w:t>
      </w:r>
      <w:r w:rsidRPr="00641C8C">
        <w:rPr>
          <w:rFonts w:ascii="Times New Roman" w:hAnsi="Times New Roman" w:cs="Times New Roman"/>
          <w:sz w:val="24"/>
          <w:szCs w:val="24"/>
        </w:rPr>
        <w:t xml:space="preserve">. </w:t>
      </w:r>
      <w:r w:rsidR="003D09A3" w:rsidRPr="00641C8C">
        <w:rPr>
          <w:rFonts w:ascii="Times New Roman" w:hAnsi="Times New Roman" w:cs="Times New Roman"/>
          <w:sz w:val="24"/>
          <w:szCs w:val="24"/>
        </w:rPr>
        <w:t xml:space="preserve">Debido a que esta opción educativa tiene mucha demanda por parte de la comunidad estudiantil, también </w:t>
      </w:r>
      <w:r w:rsidR="0010517D" w:rsidRPr="00641C8C">
        <w:rPr>
          <w:rFonts w:ascii="Times New Roman" w:hAnsi="Times New Roman" w:cs="Times New Roman"/>
          <w:sz w:val="24"/>
          <w:szCs w:val="24"/>
        </w:rPr>
        <w:t>se</w:t>
      </w:r>
      <w:r w:rsidR="003D09A3" w:rsidRPr="00641C8C">
        <w:rPr>
          <w:rFonts w:ascii="Times New Roman" w:hAnsi="Times New Roman" w:cs="Times New Roman"/>
          <w:sz w:val="24"/>
          <w:szCs w:val="24"/>
        </w:rPr>
        <w:t xml:space="preserve"> impart</w:t>
      </w:r>
      <w:r w:rsidR="0010517D" w:rsidRPr="00641C8C">
        <w:rPr>
          <w:rFonts w:ascii="Times New Roman" w:hAnsi="Times New Roman" w:cs="Times New Roman"/>
          <w:sz w:val="24"/>
          <w:szCs w:val="24"/>
        </w:rPr>
        <w:t xml:space="preserve">e </w:t>
      </w:r>
      <w:r w:rsidR="003D09A3" w:rsidRPr="00641C8C">
        <w:rPr>
          <w:rFonts w:ascii="Times New Roman" w:hAnsi="Times New Roman" w:cs="Times New Roman"/>
          <w:sz w:val="24"/>
          <w:szCs w:val="24"/>
        </w:rPr>
        <w:t xml:space="preserve">en la ciudad </w:t>
      </w:r>
      <w:r w:rsidR="00E95C19" w:rsidRPr="00641C8C">
        <w:rPr>
          <w:rFonts w:ascii="Times New Roman" w:hAnsi="Times New Roman" w:cs="Times New Roman"/>
          <w:sz w:val="24"/>
          <w:szCs w:val="24"/>
        </w:rPr>
        <w:t>de Guadalajara</w:t>
      </w:r>
      <w:r w:rsidR="003D09A3" w:rsidRPr="00641C8C">
        <w:rPr>
          <w:rFonts w:ascii="Times New Roman" w:hAnsi="Times New Roman" w:cs="Times New Roman"/>
          <w:sz w:val="24"/>
          <w:szCs w:val="24"/>
        </w:rPr>
        <w:t xml:space="preserve"> en el Centro Universitario de Ciencias Biológicas y Agropecuarias, </w:t>
      </w:r>
      <w:r w:rsidR="00E95C19" w:rsidRPr="00641C8C">
        <w:rPr>
          <w:rFonts w:ascii="Times New Roman" w:hAnsi="Times New Roman" w:cs="Times New Roman"/>
          <w:sz w:val="24"/>
          <w:szCs w:val="24"/>
        </w:rPr>
        <w:t>sede que ocupa</w:t>
      </w:r>
      <w:r w:rsidR="003D09A3" w:rsidRPr="00641C8C">
        <w:rPr>
          <w:rFonts w:ascii="Times New Roman" w:hAnsi="Times New Roman" w:cs="Times New Roman"/>
          <w:sz w:val="24"/>
          <w:szCs w:val="24"/>
        </w:rPr>
        <w:t xml:space="preserve"> el segundo lugar en </w:t>
      </w:r>
      <w:r w:rsidR="00E95C19" w:rsidRPr="00641C8C">
        <w:rPr>
          <w:rFonts w:ascii="Times New Roman" w:hAnsi="Times New Roman" w:cs="Times New Roman"/>
          <w:sz w:val="24"/>
          <w:szCs w:val="24"/>
        </w:rPr>
        <w:t>cuanto a</w:t>
      </w:r>
      <w:r w:rsidR="003D09A3" w:rsidRPr="00641C8C">
        <w:rPr>
          <w:rFonts w:ascii="Times New Roman" w:hAnsi="Times New Roman" w:cs="Times New Roman"/>
          <w:sz w:val="24"/>
          <w:szCs w:val="24"/>
        </w:rPr>
        <w:t>l número de aspirantes.</w:t>
      </w:r>
      <w:r w:rsidRPr="00641C8C">
        <w:rPr>
          <w:rFonts w:ascii="Times New Roman" w:hAnsi="Times New Roman" w:cs="Times New Roman"/>
          <w:sz w:val="24"/>
          <w:szCs w:val="24"/>
        </w:rPr>
        <w:t xml:space="preserve"> El resto de los alumnos admitidos en el ciclo escolar 2008 proviene de ciudades vecinas y la gran mayoría</w:t>
      </w:r>
      <w:r w:rsidR="00AE34E5" w:rsidRPr="00641C8C">
        <w:rPr>
          <w:rFonts w:ascii="Times New Roman" w:hAnsi="Times New Roman" w:cs="Times New Roman"/>
          <w:sz w:val="24"/>
          <w:szCs w:val="24"/>
        </w:rPr>
        <w:t xml:space="preserve">, </w:t>
      </w:r>
      <w:r w:rsidRPr="00641C8C">
        <w:rPr>
          <w:rFonts w:ascii="Times New Roman" w:hAnsi="Times New Roman" w:cs="Times New Roman"/>
          <w:sz w:val="24"/>
          <w:szCs w:val="24"/>
        </w:rPr>
        <w:t>a excepción del 7</w:t>
      </w:r>
      <w:r w:rsidR="000E04E7" w:rsidRPr="00641C8C">
        <w:rPr>
          <w:rFonts w:ascii="Times New Roman" w:hAnsi="Times New Roman" w:cs="Times New Roman"/>
          <w:sz w:val="24"/>
          <w:szCs w:val="24"/>
        </w:rPr>
        <w:t xml:space="preserve"> </w:t>
      </w:r>
      <w:r w:rsidRPr="00641C8C">
        <w:rPr>
          <w:rFonts w:ascii="Times New Roman" w:hAnsi="Times New Roman" w:cs="Times New Roman"/>
          <w:sz w:val="24"/>
          <w:szCs w:val="24"/>
        </w:rPr>
        <w:t xml:space="preserve">% que </w:t>
      </w:r>
      <w:r w:rsidR="00377C21" w:rsidRPr="00641C8C">
        <w:rPr>
          <w:rFonts w:ascii="Times New Roman" w:hAnsi="Times New Roman" w:cs="Times New Roman"/>
          <w:sz w:val="24"/>
          <w:szCs w:val="24"/>
        </w:rPr>
        <w:t>proviene</w:t>
      </w:r>
      <w:r w:rsidRPr="00641C8C">
        <w:rPr>
          <w:rFonts w:ascii="Times New Roman" w:hAnsi="Times New Roman" w:cs="Times New Roman"/>
          <w:sz w:val="24"/>
          <w:szCs w:val="24"/>
        </w:rPr>
        <w:t xml:space="preserve"> de Ocotlán</w:t>
      </w:r>
      <w:r w:rsidR="00AE34E5" w:rsidRPr="00641C8C">
        <w:rPr>
          <w:rFonts w:ascii="Times New Roman" w:hAnsi="Times New Roman" w:cs="Times New Roman"/>
          <w:sz w:val="24"/>
          <w:szCs w:val="24"/>
        </w:rPr>
        <w:t>,</w:t>
      </w:r>
      <w:r w:rsidRPr="00641C8C">
        <w:rPr>
          <w:rFonts w:ascii="Times New Roman" w:hAnsi="Times New Roman" w:cs="Times New Roman"/>
          <w:sz w:val="24"/>
          <w:szCs w:val="24"/>
        </w:rPr>
        <w:t xml:space="preserve"> </w:t>
      </w:r>
      <w:r w:rsidR="007E1ADF" w:rsidRPr="00641C8C">
        <w:rPr>
          <w:rFonts w:ascii="Times New Roman" w:hAnsi="Times New Roman" w:cs="Times New Roman"/>
          <w:sz w:val="24"/>
          <w:szCs w:val="24"/>
        </w:rPr>
        <w:t>nacieron en municipios de</w:t>
      </w:r>
      <w:r w:rsidRPr="00641C8C">
        <w:rPr>
          <w:rFonts w:ascii="Times New Roman" w:hAnsi="Times New Roman" w:cs="Times New Roman"/>
          <w:sz w:val="24"/>
          <w:szCs w:val="24"/>
        </w:rPr>
        <w:t xml:space="preserve"> la región política Los Altos Sur</w:t>
      </w:r>
      <w:r w:rsidR="000E04E7" w:rsidRPr="00641C8C">
        <w:rPr>
          <w:rFonts w:ascii="Times New Roman" w:hAnsi="Times New Roman" w:cs="Times New Roman"/>
          <w:sz w:val="24"/>
          <w:szCs w:val="24"/>
        </w:rPr>
        <w:t>,</w:t>
      </w:r>
      <w:r w:rsidRPr="00641C8C">
        <w:rPr>
          <w:rFonts w:ascii="Times New Roman" w:hAnsi="Times New Roman" w:cs="Times New Roman"/>
          <w:sz w:val="24"/>
          <w:szCs w:val="24"/>
        </w:rPr>
        <w:t xml:space="preserve"> como puede apreciarse en la gráfica.</w:t>
      </w:r>
    </w:p>
    <w:p w:rsidR="002A557B" w:rsidRDefault="002A557B" w:rsidP="00140408">
      <w:pPr>
        <w:spacing w:line="360" w:lineRule="auto"/>
        <w:jc w:val="both"/>
        <w:rPr>
          <w:sz w:val="24"/>
          <w:szCs w:val="24"/>
        </w:rPr>
      </w:pPr>
      <w:r>
        <w:rPr>
          <w:noProof/>
          <w:sz w:val="24"/>
          <w:szCs w:val="24"/>
          <w:lang w:eastAsia="es-MX"/>
        </w:rPr>
        <w:lastRenderedPageBreak/>
        <w:drawing>
          <wp:inline distT="0" distB="0" distL="0" distR="0" wp14:anchorId="756556E4" wp14:editId="4BC3510E">
            <wp:extent cx="5486400" cy="320040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13D40" w:rsidRDefault="00E13D40" w:rsidP="00140408">
      <w:pPr>
        <w:spacing w:line="360" w:lineRule="auto"/>
        <w:jc w:val="both"/>
        <w:rPr>
          <w:sz w:val="24"/>
          <w:szCs w:val="24"/>
        </w:rPr>
      </w:pPr>
      <w:r w:rsidRPr="00641C8C">
        <w:rPr>
          <w:rFonts w:ascii="Times New Roman" w:hAnsi="Times New Roman" w:cs="Times New Roman"/>
          <w:sz w:val="24"/>
          <w:szCs w:val="24"/>
        </w:rPr>
        <w:t>Una de las características que se ha observado en este y otros estudios similares que se están llevando a cabo en el Centro Universitario de Los Altos con respecto a otras carreras de la más variada índole, es que el grado escolar de las familias ha estado en franco ascenso</w:t>
      </w:r>
      <w:r w:rsidR="00BF2CEA" w:rsidRPr="00641C8C">
        <w:rPr>
          <w:rFonts w:ascii="Times New Roman" w:hAnsi="Times New Roman" w:cs="Times New Roman"/>
          <w:sz w:val="24"/>
          <w:szCs w:val="24"/>
        </w:rPr>
        <w:t>. Esto</w:t>
      </w:r>
      <w:r w:rsidRPr="00641C8C">
        <w:rPr>
          <w:rFonts w:ascii="Times New Roman" w:hAnsi="Times New Roman" w:cs="Times New Roman"/>
          <w:sz w:val="24"/>
          <w:szCs w:val="24"/>
        </w:rPr>
        <w:t xml:space="preserve"> se puede observar en</w:t>
      </w:r>
      <w:r w:rsidR="00BF2CEA" w:rsidRPr="00641C8C">
        <w:rPr>
          <w:rFonts w:ascii="Times New Roman" w:hAnsi="Times New Roman" w:cs="Times New Roman"/>
          <w:sz w:val="24"/>
          <w:szCs w:val="24"/>
        </w:rPr>
        <w:t xml:space="preserve"> el número </w:t>
      </w:r>
      <w:r w:rsidRPr="00641C8C">
        <w:rPr>
          <w:rFonts w:ascii="Times New Roman" w:hAnsi="Times New Roman" w:cs="Times New Roman"/>
          <w:sz w:val="24"/>
          <w:szCs w:val="24"/>
        </w:rPr>
        <w:t xml:space="preserve">de hermanos de los egresados </w:t>
      </w:r>
      <w:r w:rsidR="00BF2CEA" w:rsidRPr="00641C8C">
        <w:rPr>
          <w:rFonts w:ascii="Times New Roman" w:hAnsi="Times New Roman" w:cs="Times New Roman"/>
          <w:sz w:val="24"/>
          <w:szCs w:val="24"/>
        </w:rPr>
        <w:t>que</w:t>
      </w:r>
      <w:r w:rsidRPr="00641C8C">
        <w:rPr>
          <w:rFonts w:ascii="Times New Roman" w:hAnsi="Times New Roman" w:cs="Times New Roman"/>
          <w:sz w:val="24"/>
          <w:szCs w:val="24"/>
        </w:rPr>
        <w:t xml:space="preserve"> han </w:t>
      </w:r>
      <w:r w:rsidR="00BF2CEA" w:rsidRPr="00641C8C">
        <w:rPr>
          <w:rFonts w:ascii="Times New Roman" w:hAnsi="Times New Roman" w:cs="Times New Roman"/>
          <w:sz w:val="24"/>
          <w:szCs w:val="24"/>
        </w:rPr>
        <w:t>tenido acceso</w:t>
      </w:r>
      <w:r w:rsidRPr="00641C8C">
        <w:rPr>
          <w:rFonts w:ascii="Times New Roman" w:hAnsi="Times New Roman" w:cs="Times New Roman"/>
          <w:sz w:val="24"/>
          <w:szCs w:val="24"/>
        </w:rPr>
        <w:t xml:space="preserve"> al nivel superior</w:t>
      </w:r>
      <w:r w:rsidR="009C1692" w:rsidRPr="00641C8C">
        <w:rPr>
          <w:rFonts w:ascii="Times New Roman" w:hAnsi="Times New Roman" w:cs="Times New Roman"/>
          <w:sz w:val="24"/>
          <w:szCs w:val="24"/>
        </w:rPr>
        <w:t xml:space="preserve"> educativo</w:t>
      </w:r>
      <w:r w:rsidRPr="00641C8C">
        <w:rPr>
          <w:rFonts w:ascii="Times New Roman" w:hAnsi="Times New Roman" w:cs="Times New Roman"/>
          <w:sz w:val="24"/>
          <w:szCs w:val="24"/>
        </w:rPr>
        <w:t xml:space="preserve">. Para este caso, </w:t>
      </w:r>
      <w:r w:rsidR="00AF2E99" w:rsidRPr="00641C8C">
        <w:rPr>
          <w:rFonts w:ascii="Times New Roman" w:hAnsi="Times New Roman" w:cs="Times New Roman"/>
          <w:sz w:val="24"/>
          <w:szCs w:val="24"/>
        </w:rPr>
        <w:t xml:space="preserve">el </w:t>
      </w:r>
      <w:r w:rsidRPr="00641C8C">
        <w:rPr>
          <w:rFonts w:ascii="Times New Roman" w:hAnsi="Times New Roman" w:cs="Times New Roman"/>
          <w:sz w:val="24"/>
          <w:szCs w:val="24"/>
        </w:rPr>
        <w:t xml:space="preserve">de los egresados de </w:t>
      </w:r>
      <w:r w:rsidR="009C1692" w:rsidRPr="00641C8C">
        <w:rPr>
          <w:rFonts w:ascii="Times New Roman" w:hAnsi="Times New Roman" w:cs="Times New Roman"/>
          <w:sz w:val="24"/>
          <w:szCs w:val="24"/>
        </w:rPr>
        <w:t xml:space="preserve">la carrera de </w:t>
      </w:r>
      <w:r w:rsidRPr="00641C8C">
        <w:rPr>
          <w:rFonts w:ascii="Times New Roman" w:hAnsi="Times New Roman" w:cs="Times New Roman"/>
          <w:sz w:val="24"/>
          <w:szCs w:val="24"/>
        </w:rPr>
        <w:t>medicina veterinaria</w:t>
      </w:r>
      <w:r w:rsidR="000C4CA6" w:rsidRPr="00641C8C">
        <w:rPr>
          <w:rFonts w:ascii="Times New Roman" w:hAnsi="Times New Roman" w:cs="Times New Roman"/>
          <w:sz w:val="24"/>
          <w:szCs w:val="24"/>
        </w:rPr>
        <w:t xml:space="preserve"> y zootecnia</w:t>
      </w:r>
      <w:r w:rsidRPr="00641C8C">
        <w:rPr>
          <w:rFonts w:ascii="Times New Roman" w:hAnsi="Times New Roman" w:cs="Times New Roman"/>
          <w:sz w:val="24"/>
          <w:szCs w:val="24"/>
        </w:rPr>
        <w:t>, el promedio de hermanos es de 2.</w:t>
      </w:r>
      <w:r w:rsidR="00140408" w:rsidRPr="00641C8C">
        <w:rPr>
          <w:rFonts w:ascii="Times New Roman" w:hAnsi="Times New Roman" w:cs="Times New Roman"/>
          <w:sz w:val="24"/>
          <w:szCs w:val="24"/>
        </w:rPr>
        <w:t>93</w:t>
      </w:r>
      <w:r w:rsidRPr="00641C8C">
        <w:rPr>
          <w:rFonts w:ascii="Times New Roman" w:hAnsi="Times New Roman" w:cs="Times New Roman"/>
          <w:sz w:val="24"/>
          <w:szCs w:val="24"/>
        </w:rPr>
        <w:t xml:space="preserve"> y el de hermanos que han accedido a la universidad de </w:t>
      </w:r>
      <w:r w:rsidR="00140408" w:rsidRPr="00641C8C">
        <w:rPr>
          <w:rFonts w:ascii="Times New Roman" w:hAnsi="Times New Roman" w:cs="Times New Roman"/>
          <w:sz w:val="24"/>
          <w:szCs w:val="24"/>
        </w:rPr>
        <w:t>0.86</w:t>
      </w:r>
      <w:r w:rsidR="00AF2E99" w:rsidRPr="00641C8C">
        <w:rPr>
          <w:rFonts w:ascii="Times New Roman" w:hAnsi="Times New Roman" w:cs="Times New Roman"/>
          <w:sz w:val="24"/>
          <w:szCs w:val="24"/>
        </w:rPr>
        <w:t>, lo</w:t>
      </w:r>
      <w:r w:rsidR="00140408" w:rsidRPr="00641C8C">
        <w:rPr>
          <w:rFonts w:ascii="Times New Roman" w:hAnsi="Times New Roman" w:cs="Times New Roman"/>
          <w:sz w:val="24"/>
          <w:szCs w:val="24"/>
        </w:rPr>
        <w:t xml:space="preserve"> que virtualmente </w:t>
      </w:r>
      <w:r w:rsidR="009C1692" w:rsidRPr="00641C8C">
        <w:rPr>
          <w:rFonts w:ascii="Times New Roman" w:hAnsi="Times New Roman" w:cs="Times New Roman"/>
          <w:sz w:val="24"/>
          <w:szCs w:val="24"/>
        </w:rPr>
        <w:t xml:space="preserve">representa </w:t>
      </w:r>
      <w:r w:rsidR="00140408" w:rsidRPr="00641C8C">
        <w:rPr>
          <w:rFonts w:ascii="Times New Roman" w:hAnsi="Times New Roman" w:cs="Times New Roman"/>
          <w:sz w:val="24"/>
          <w:szCs w:val="24"/>
        </w:rPr>
        <w:t>una tercera parte del total.</w:t>
      </w:r>
    </w:p>
    <w:p w:rsidR="002A557B" w:rsidRDefault="00042353" w:rsidP="00140408">
      <w:pPr>
        <w:spacing w:line="360" w:lineRule="auto"/>
        <w:jc w:val="both"/>
        <w:rPr>
          <w:sz w:val="24"/>
          <w:szCs w:val="24"/>
        </w:rPr>
      </w:pPr>
      <w:r>
        <w:rPr>
          <w:noProof/>
          <w:sz w:val="24"/>
          <w:szCs w:val="24"/>
          <w:lang w:eastAsia="es-MX"/>
        </w:rPr>
        <w:drawing>
          <wp:inline distT="0" distB="0" distL="0" distR="0" wp14:anchorId="1F09530A" wp14:editId="43C36F03">
            <wp:extent cx="3295290" cy="2027208"/>
            <wp:effectExtent l="0" t="0" r="19685" b="1143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42353" w:rsidRDefault="00042353" w:rsidP="00140408">
      <w:pPr>
        <w:spacing w:line="360" w:lineRule="auto"/>
        <w:jc w:val="both"/>
        <w:rPr>
          <w:sz w:val="24"/>
          <w:szCs w:val="24"/>
        </w:rPr>
      </w:pPr>
    </w:p>
    <w:p w:rsidR="00B74AEA" w:rsidRDefault="00140408" w:rsidP="00140408">
      <w:pPr>
        <w:spacing w:line="360" w:lineRule="auto"/>
        <w:jc w:val="both"/>
        <w:rPr>
          <w:sz w:val="24"/>
          <w:szCs w:val="24"/>
        </w:rPr>
      </w:pPr>
      <w:r w:rsidRPr="00641C8C">
        <w:rPr>
          <w:rFonts w:ascii="Times New Roman" w:hAnsi="Times New Roman" w:cs="Times New Roman"/>
          <w:sz w:val="24"/>
          <w:szCs w:val="24"/>
        </w:rPr>
        <w:lastRenderedPageBreak/>
        <w:t xml:space="preserve">La carrera de veterinaria se había caracterizado </w:t>
      </w:r>
      <w:r w:rsidR="00D06B0D" w:rsidRPr="00641C8C">
        <w:rPr>
          <w:rFonts w:ascii="Times New Roman" w:hAnsi="Times New Roman" w:cs="Times New Roman"/>
          <w:sz w:val="24"/>
          <w:szCs w:val="24"/>
        </w:rPr>
        <w:t>durante</w:t>
      </w:r>
      <w:r w:rsidRPr="00641C8C">
        <w:rPr>
          <w:rFonts w:ascii="Times New Roman" w:hAnsi="Times New Roman" w:cs="Times New Roman"/>
          <w:sz w:val="24"/>
          <w:szCs w:val="24"/>
        </w:rPr>
        <w:t xml:space="preserve"> </w:t>
      </w:r>
      <w:r w:rsidR="003F560F" w:rsidRPr="00641C8C">
        <w:rPr>
          <w:rFonts w:ascii="Times New Roman" w:hAnsi="Times New Roman" w:cs="Times New Roman"/>
          <w:sz w:val="24"/>
          <w:szCs w:val="24"/>
        </w:rPr>
        <w:t>mucho</w:t>
      </w:r>
      <w:r w:rsidRPr="00641C8C">
        <w:rPr>
          <w:rFonts w:ascii="Times New Roman" w:hAnsi="Times New Roman" w:cs="Times New Roman"/>
          <w:sz w:val="24"/>
          <w:szCs w:val="24"/>
        </w:rPr>
        <w:t xml:space="preserve"> tiempo por </w:t>
      </w:r>
      <w:r w:rsidR="003F560F" w:rsidRPr="00641C8C">
        <w:rPr>
          <w:rFonts w:ascii="Times New Roman" w:hAnsi="Times New Roman" w:cs="Times New Roman"/>
          <w:sz w:val="24"/>
          <w:szCs w:val="24"/>
        </w:rPr>
        <w:t>su predominio masculino</w:t>
      </w:r>
      <w:r w:rsidRPr="00641C8C">
        <w:rPr>
          <w:rFonts w:ascii="Times New Roman" w:hAnsi="Times New Roman" w:cs="Times New Roman"/>
          <w:sz w:val="24"/>
          <w:szCs w:val="24"/>
        </w:rPr>
        <w:t>, es decir, salvo raras excepciones se observa</w:t>
      </w:r>
      <w:r w:rsidR="00A53FA7" w:rsidRPr="00641C8C">
        <w:rPr>
          <w:rFonts w:ascii="Times New Roman" w:hAnsi="Times New Roman" w:cs="Times New Roman"/>
          <w:sz w:val="24"/>
          <w:szCs w:val="24"/>
        </w:rPr>
        <w:t>ba</w:t>
      </w:r>
      <w:r w:rsidRPr="00641C8C">
        <w:rPr>
          <w:rFonts w:ascii="Times New Roman" w:hAnsi="Times New Roman" w:cs="Times New Roman"/>
          <w:sz w:val="24"/>
          <w:szCs w:val="24"/>
        </w:rPr>
        <w:t xml:space="preserve"> la presencia de mujeres estudiantes</w:t>
      </w:r>
      <w:r w:rsidR="00D06B0D" w:rsidRPr="00641C8C">
        <w:rPr>
          <w:rFonts w:ascii="Times New Roman" w:hAnsi="Times New Roman" w:cs="Times New Roman"/>
          <w:sz w:val="24"/>
          <w:szCs w:val="24"/>
        </w:rPr>
        <w:t>; actualmente</w:t>
      </w:r>
      <w:r w:rsidRPr="00641C8C">
        <w:rPr>
          <w:rFonts w:ascii="Times New Roman" w:hAnsi="Times New Roman" w:cs="Times New Roman"/>
          <w:sz w:val="24"/>
          <w:szCs w:val="24"/>
        </w:rPr>
        <w:t xml:space="preserve"> la </w:t>
      </w:r>
      <w:r w:rsidR="00A53FA7" w:rsidRPr="00641C8C">
        <w:rPr>
          <w:rFonts w:ascii="Times New Roman" w:hAnsi="Times New Roman" w:cs="Times New Roman"/>
          <w:sz w:val="24"/>
          <w:szCs w:val="24"/>
        </w:rPr>
        <w:t>cifra tiende a</w:t>
      </w:r>
      <w:r w:rsidRPr="00641C8C">
        <w:rPr>
          <w:rFonts w:ascii="Times New Roman" w:hAnsi="Times New Roman" w:cs="Times New Roman"/>
          <w:sz w:val="24"/>
          <w:szCs w:val="24"/>
        </w:rPr>
        <w:t xml:space="preserve"> </w:t>
      </w:r>
      <w:r w:rsidR="000C4CA6" w:rsidRPr="00641C8C">
        <w:rPr>
          <w:rFonts w:ascii="Times New Roman" w:hAnsi="Times New Roman" w:cs="Times New Roman"/>
          <w:sz w:val="24"/>
          <w:szCs w:val="24"/>
        </w:rPr>
        <w:t>emparejarse</w:t>
      </w:r>
      <w:r w:rsidRPr="00641C8C">
        <w:rPr>
          <w:rFonts w:ascii="Times New Roman" w:hAnsi="Times New Roman" w:cs="Times New Roman"/>
          <w:sz w:val="24"/>
          <w:szCs w:val="24"/>
        </w:rPr>
        <w:t xml:space="preserve"> </w:t>
      </w:r>
      <w:r w:rsidR="00D6075E" w:rsidRPr="00641C8C">
        <w:rPr>
          <w:rFonts w:ascii="Times New Roman" w:hAnsi="Times New Roman" w:cs="Times New Roman"/>
          <w:sz w:val="24"/>
          <w:szCs w:val="24"/>
        </w:rPr>
        <w:t xml:space="preserve">pues </w:t>
      </w:r>
      <w:r w:rsidRPr="00641C8C">
        <w:rPr>
          <w:rFonts w:ascii="Times New Roman" w:hAnsi="Times New Roman" w:cs="Times New Roman"/>
          <w:sz w:val="24"/>
          <w:szCs w:val="24"/>
        </w:rPr>
        <w:t>en la actualidad un</w:t>
      </w:r>
      <w:r w:rsidR="00D06B0D" w:rsidRPr="00641C8C">
        <w:rPr>
          <w:rFonts w:ascii="Times New Roman" w:hAnsi="Times New Roman" w:cs="Times New Roman"/>
          <w:sz w:val="24"/>
          <w:szCs w:val="24"/>
        </w:rPr>
        <w:t>o</w:t>
      </w:r>
      <w:r w:rsidRPr="00641C8C">
        <w:rPr>
          <w:rFonts w:ascii="Times New Roman" w:hAnsi="Times New Roman" w:cs="Times New Roman"/>
          <w:sz w:val="24"/>
          <w:szCs w:val="24"/>
        </w:rPr>
        <w:t xml:space="preserve"> de cada tres </w:t>
      </w:r>
      <w:r w:rsidR="00D06B0D" w:rsidRPr="00641C8C">
        <w:rPr>
          <w:rFonts w:ascii="Times New Roman" w:hAnsi="Times New Roman" w:cs="Times New Roman"/>
          <w:sz w:val="24"/>
          <w:szCs w:val="24"/>
        </w:rPr>
        <w:t>estudiantes</w:t>
      </w:r>
      <w:r w:rsidRPr="00641C8C">
        <w:rPr>
          <w:rFonts w:ascii="Times New Roman" w:hAnsi="Times New Roman" w:cs="Times New Roman"/>
          <w:sz w:val="24"/>
          <w:szCs w:val="24"/>
        </w:rPr>
        <w:t xml:space="preserve"> inscrit</w:t>
      </w:r>
      <w:r w:rsidR="00D06B0D" w:rsidRPr="00641C8C">
        <w:rPr>
          <w:rFonts w:ascii="Times New Roman" w:hAnsi="Times New Roman" w:cs="Times New Roman"/>
          <w:sz w:val="24"/>
          <w:szCs w:val="24"/>
        </w:rPr>
        <w:t>o</w:t>
      </w:r>
      <w:r w:rsidRPr="00641C8C">
        <w:rPr>
          <w:rFonts w:ascii="Times New Roman" w:hAnsi="Times New Roman" w:cs="Times New Roman"/>
          <w:sz w:val="24"/>
          <w:szCs w:val="24"/>
        </w:rPr>
        <w:t>s son mujeres. Est</w:t>
      </w:r>
      <w:r w:rsidR="00D6075E" w:rsidRPr="00641C8C">
        <w:rPr>
          <w:rFonts w:ascii="Times New Roman" w:hAnsi="Times New Roman" w:cs="Times New Roman"/>
          <w:sz w:val="24"/>
          <w:szCs w:val="24"/>
        </w:rPr>
        <w:t>o</w:t>
      </w:r>
      <w:r w:rsidRPr="00641C8C">
        <w:rPr>
          <w:rFonts w:ascii="Times New Roman" w:hAnsi="Times New Roman" w:cs="Times New Roman"/>
          <w:sz w:val="24"/>
          <w:szCs w:val="24"/>
        </w:rPr>
        <w:t xml:space="preserve"> no puede pasar desapercibid</w:t>
      </w:r>
      <w:r w:rsidR="00D6075E" w:rsidRPr="00641C8C">
        <w:rPr>
          <w:rFonts w:ascii="Times New Roman" w:hAnsi="Times New Roman" w:cs="Times New Roman"/>
          <w:sz w:val="24"/>
          <w:szCs w:val="24"/>
        </w:rPr>
        <w:t>o</w:t>
      </w:r>
      <w:r w:rsidRPr="00641C8C">
        <w:rPr>
          <w:rFonts w:ascii="Times New Roman" w:hAnsi="Times New Roman" w:cs="Times New Roman"/>
          <w:sz w:val="24"/>
          <w:szCs w:val="24"/>
        </w:rPr>
        <w:t xml:space="preserve"> en una región caracterizada por su alto grado de tradicionalismo en el ámbito social. </w:t>
      </w:r>
      <w:r w:rsidR="00D6075E" w:rsidRPr="00641C8C">
        <w:rPr>
          <w:rFonts w:ascii="Times New Roman" w:hAnsi="Times New Roman" w:cs="Times New Roman"/>
          <w:sz w:val="24"/>
          <w:szCs w:val="24"/>
        </w:rPr>
        <w:t>Por otro lado, l</w:t>
      </w:r>
      <w:r w:rsidRPr="00641C8C">
        <w:rPr>
          <w:rFonts w:ascii="Times New Roman" w:hAnsi="Times New Roman" w:cs="Times New Roman"/>
          <w:sz w:val="24"/>
          <w:szCs w:val="24"/>
        </w:rPr>
        <w:t xml:space="preserve">a proporción de estudiantes casados es </w:t>
      </w:r>
      <w:r w:rsidR="000C4CA6" w:rsidRPr="00641C8C">
        <w:rPr>
          <w:rFonts w:ascii="Times New Roman" w:hAnsi="Times New Roman" w:cs="Times New Roman"/>
          <w:sz w:val="24"/>
          <w:szCs w:val="24"/>
        </w:rPr>
        <w:t>considerablemente</w:t>
      </w:r>
      <w:r w:rsidRPr="00641C8C">
        <w:rPr>
          <w:rFonts w:ascii="Times New Roman" w:hAnsi="Times New Roman" w:cs="Times New Roman"/>
          <w:sz w:val="24"/>
          <w:szCs w:val="24"/>
        </w:rPr>
        <w:t xml:space="preserve"> baja debido a su reciente egreso y </w:t>
      </w:r>
      <w:r w:rsidR="00D6075E" w:rsidRPr="00641C8C">
        <w:rPr>
          <w:rFonts w:ascii="Times New Roman" w:hAnsi="Times New Roman" w:cs="Times New Roman"/>
          <w:sz w:val="24"/>
          <w:szCs w:val="24"/>
        </w:rPr>
        <w:t>a su</w:t>
      </w:r>
      <w:r w:rsidRPr="00641C8C">
        <w:rPr>
          <w:rFonts w:ascii="Times New Roman" w:hAnsi="Times New Roman" w:cs="Times New Roman"/>
          <w:sz w:val="24"/>
          <w:szCs w:val="24"/>
        </w:rPr>
        <w:t xml:space="preserve"> juventud.</w:t>
      </w:r>
    </w:p>
    <w:p w:rsidR="00140408" w:rsidRDefault="00140408" w:rsidP="00140408">
      <w:pPr>
        <w:spacing w:line="360" w:lineRule="auto"/>
        <w:jc w:val="both"/>
        <w:rPr>
          <w:sz w:val="24"/>
          <w:szCs w:val="24"/>
        </w:rPr>
      </w:pPr>
      <w:r>
        <w:rPr>
          <w:sz w:val="24"/>
          <w:szCs w:val="24"/>
        </w:rPr>
        <w:t xml:space="preserve"> </w:t>
      </w:r>
      <w:r w:rsidR="00A51ACB">
        <w:object w:dxaOrig="7371" w:dyaOrig="4819">
          <v:shape id="_x0000_i1027" type="#_x0000_t75" style="width:368.25pt;height:240.75pt" o:ole="">
            <v:imagedata r:id="rId13" o:title=""/>
          </v:shape>
          <o:OLEObject Type="Embed" ProgID="Prism5.Document" ShapeID="_x0000_i1027" DrawAspect="Content" ObjectID="_1550830743" r:id="rId14"/>
        </w:object>
      </w:r>
    </w:p>
    <w:p w:rsidR="00042353" w:rsidRDefault="00042353" w:rsidP="00140408">
      <w:pPr>
        <w:spacing w:line="360" w:lineRule="auto"/>
        <w:jc w:val="both"/>
        <w:rPr>
          <w:sz w:val="24"/>
          <w:szCs w:val="24"/>
        </w:rPr>
      </w:pPr>
    </w:p>
    <w:p w:rsidR="00042353" w:rsidRDefault="008F3EF8" w:rsidP="00140408">
      <w:pPr>
        <w:spacing w:line="360" w:lineRule="auto"/>
        <w:jc w:val="both"/>
        <w:rPr>
          <w:sz w:val="24"/>
          <w:szCs w:val="24"/>
        </w:rPr>
      </w:pPr>
      <w:r w:rsidRPr="00641C8C">
        <w:rPr>
          <w:rFonts w:ascii="Times New Roman" w:hAnsi="Times New Roman" w:cs="Times New Roman"/>
          <w:sz w:val="24"/>
          <w:szCs w:val="24"/>
        </w:rPr>
        <w:t xml:space="preserve">A continuación se muestran los resultados de la investigación, mismos que </w:t>
      </w:r>
      <w:r w:rsidR="00182207" w:rsidRPr="00641C8C">
        <w:rPr>
          <w:rFonts w:ascii="Times New Roman" w:hAnsi="Times New Roman" w:cs="Times New Roman"/>
          <w:sz w:val="24"/>
          <w:szCs w:val="24"/>
        </w:rPr>
        <w:t xml:space="preserve">por </w:t>
      </w:r>
      <w:r w:rsidR="00B24FCE" w:rsidRPr="00641C8C">
        <w:rPr>
          <w:rFonts w:ascii="Times New Roman" w:hAnsi="Times New Roman" w:cs="Times New Roman"/>
          <w:sz w:val="24"/>
          <w:szCs w:val="24"/>
        </w:rPr>
        <w:t>tener</w:t>
      </w:r>
      <w:r w:rsidRPr="00641C8C">
        <w:rPr>
          <w:rFonts w:ascii="Times New Roman" w:hAnsi="Times New Roman" w:cs="Times New Roman"/>
          <w:sz w:val="24"/>
          <w:szCs w:val="24"/>
        </w:rPr>
        <w:t xml:space="preserve"> fines de exposición se </w:t>
      </w:r>
      <w:r w:rsidR="00182207" w:rsidRPr="00641C8C">
        <w:rPr>
          <w:rFonts w:ascii="Times New Roman" w:hAnsi="Times New Roman" w:cs="Times New Roman"/>
          <w:sz w:val="24"/>
          <w:szCs w:val="24"/>
        </w:rPr>
        <w:t xml:space="preserve">han </w:t>
      </w:r>
      <w:r w:rsidRPr="00641C8C">
        <w:rPr>
          <w:rFonts w:ascii="Times New Roman" w:hAnsi="Times New Roman" w:cs="Times New Roman"/>
          <w:sz w:val="24"/>
          <w:szCs w:val="24"/>
        </w:rPr>
        <w:t>separa</w:t>
      </w:r>
      <w:r w:rsidR="00182207" w:rsidRPr="00641C8C">
        <w:rPr>
          <w:rFonts w:ascii="Times New Roman" w:hAnsi="Times New Roman" w:cs="Times New Roman"/>
          <w:sz w:val="24"/>
          <w:szCs w:val="24"/>
        </w:rPr>
        <w:t>do</w:t>
      </w:r>
      <w:r w:rsidRPr="00641C8C">
        <w:rPr>
          <w:rFonts w:ascii="Times New Roman" w:hAnsi="Times New Roman" w:cs="Times New Roman"/>
          <w:sz w:val="24"/>
          <w:szCs w:val="24"/>
        </w:rPr>
        <w:t xml:space="preserve"> en dos grupos</w:t>
      </w:r>
      <w:r w:rsidR="00182207" w:rsidRPr="00641C8C">
        <w:rPr>
          <w:rFonts w:ascii="Times New Roman" w:hAnsi="Times New Roman" w:cs="Times New Roman"/>
          <w:sz w:val="24"/>
          <w:szCs w:val="24"/>
        </w:rPr>
        <w:t>, los cuales</w:t>
      </w:r>
      <w:r w:rsidRPr="00641C8C">
        <w:rPr>
          <w:rFonts w:ascii="Times New Roman" w:hAnsi="Times New Roman" w:cs="Times New Roman"/>
          <w:sz w:val="24"/>
          <w:szCs w:val="24"/>
        </w:rPr>
        <w:t xml:space="preserve"> corresponden a los mejor evaluados académicamente durante su formación universitaria, y </w:t>
      </w:r>
      <w:r w:rsidR="00B24FCE" w:rsidRPr="00641C8C">
        <w:rPr>
          <w:rFonts w:ascii="Times New Roman" w:hAnsi="Times New Roman" w:cs="Times New Roman"/>
          <w:sz w:val="24"/>
          <w:szCs w:val="24"/>
        </w:rPr>
        <w:t>a l</w:t>
      </w:r>
      <w:r w:rsidRPr="00641C8C">
        <w:rPr>
          <w:rFonts w:ascii="Times New Roman" w:hAnsi="Times New Roman" w:cs="Times New Roman"/>
          <w:sz w:val="24"/>
          <w:szCs w:val="24"/>
        </w:rPr>
        <w:t xml:space="preserve">os evaluados con menores calificaciones. </w:t>
      </w:r>
      <w:r w:rsidR="00B24FCE" w:rsidRPr="00641C8C">
        <w:rPr>
          <w:rFonts w:ascii="Times New Roman" w:hAnsi="Times New Roman" w:cs="Times New Roman"/>
          <w:sz w:val="24"/>
          <w:szCs w:val="24"/>
        </w:rPr>
        <w:t>Con ello se busca</w:t>
      </w:r>
      <w:r w:rsidRPr="00641C8C">
        <w:rPr>
          <w:rFonts w:ascii="Times New Roman" w:hAnsi="Times New Roman" w:cs="Times New Roman"/>
          <w:sz w:val="24"/>
          <w:szCs w:val="24"/>
        </w:rPr>
        <w:t xml:space="preserve"> demostrar si existe correlación entre el origen social de los estudiantes y su posible éxito tanto en el ámbito académico como en el laboral. La teoría del capital cultural af</w:t>
      </w:r>
      <w:r w:rsidR="00A744F7" w:rsidRPr="00641C8C">
        <w:rPr>
          <w:rFonts w:ascii="Times New Roman" w:hAnsi="Times New Roman" w:cs="Times New Roman"/>
          <w:sz w:val="24"/>
          <w:szCs w:val="24"/>
        </w:rPr>
        <w:t>i</w:t>
      </w:r>
      <w:r w:rsidR="00C53F48" w:rsidRPr="00641C8C">
        <w:rPr>
          <w:rFonts w:ascii="Times New Roman" w:hAnsi="Times New Roman" w:cs="Times New Roman"/>
          <w:sz w:val="24"/>
          <w:szCs w:val="24"/>
        </w:rPr>
        <w:t>rma que existe una influencia considerable entre los saberes acumulados en una familia y su facilidad para transitar en el “campo educativo”</w:t>
      </w:r>
      <w:r w:rsidR="00182207" w:rsidRPr="00641C8C">
        <w:rPr>
          <w:rFonts w:ascii="Times New Roman" w:hAnsi="Times New Roman" w:cs="Times New Roman"/>
          <w:sz w:val="24"/>
          <w:szCs w:val="24"/>
        </w:rPr>
        <w:t>,</w:t>
      </w:r>
      <w:r w:rsidR="00C53F48" w:rsidRPr="00641C8C">
        <w:rPr>
          <w:rFonts w:ascii="Times New Roman" w:hAnsi="Times New Roman" w:cs="Times New Roman"/>
          <w:sz w:val="24"/>
          <w:szCs w:val="24"/>
        </w:rPr>
        <w:t xml:space="preserve"> en este caso</w:t>
      </w:r>
      <w:r w:rsidR="00B24FCE" w:rsidRPr="00641C8C">
        <w:rPr>
          <w:rFonts w:ascii="Times New Roman" w:hAnsi="Times New Roman" w:cs="Times New Roman"/>
          <w:sz w:val="24"/>
          <w:szCs w:val="24"/>
        </w:rPr>
        <w:t>,</w:t>
      </w:r>
      <w:r w:rsidR="00C53F48" w:rsidRPr="00641C8C">
        <w:rPr>
          <w:rFonts w:ascii="Times New Roman" w:hAnsi="Times New Roman" w:cs="Times New Roman"/>
          <w:sz w:val="24"/>
          <w:szCs w:val="24"/>
        </w:rPr>
        <w:t xml:space="preserve"> la universidad </w:t>
      </w:r>
      <w:sdt>
        <w:sdtPr>
          <w:rPr>
            <w:rFonts w:ascii="Times New Roman" w:hAnsi="Times New Roman" w:cs="Times New Roman"/>
            <w:sz w:val="24"/>
            <w:szCs w:val="24"/>
          </w:rPr>
          <w:id w:val="-1621448111"/>
          <w:citation/>
        </w:sdtPr>
        <w:sdtEndPr/>
        <w:sdtContent>
          <w:r w:rsidR="00C53F48" w:rsidRPr="00641C8C">
            <w:rPr>
              <w:rFonts w:ascii="Times New Roman" w:hAnsi="Times New Roman" w:cs="Times New Roman"/>
              <w:sz w:val="24"/>
              <w:szCs w:val="24"/>
            </w:rPr>
            <w:fldChar w:fldCharType="begin"/>
          </w:r>
          <w:r w:rsidR="00182207" w:rsidRPr="00641C8C">
            <w:rPr>
              <w:rFonts w:ascii="Times New Roman" w:hAnsi="Times New Roman" w:cs="Times New Roman"/>
              <w:sz w:val="24"/>
              <w:szCs w:val="24"/>
            </w:rPr>
            <w:instrText xml:space="preserve">CITATION Cor12 \p 292 \l 2058 </w:instrText>
          </w:r>
          <w:r w:rsidR="00C53F48" w:rsidRPr="00641C8C">
            <w:rPr>
              <w:rFonts w:ascii="Times New Roman" w:hAnsi="Times New Roman" w:cs="Times New Roman"/>
              <w:sz w:val="24"/>
              <w:szCs w:val="24"/>
            </w:rPr>
            <w:fldChar w:fldCharType="separate"/>
          </w:r>
          <w:r w:rsidR="00182207" w:rsidRPr="00641C8C">
            <w:rPr>
              <w:rFonts w:ascii="Times New Roman" w:hAnsi="Times New Roman" w:cs="Times New Roman"/>
              <w:sz w:val="24"/>
              <w:szCs w:val="24"/>
            </w:rPr>
            <w:t>(Corvalán, 2012, pág. 292)</w:t>
          </w:r>
          <w:r w:rsidR="00C53F48" w:rsidRPr="00641C8C">
            <w:rPr>
              <w:rFonts w:ascii="Times New Roman" w:hAnsi="Times New Roman" w:cs="Times New Roman"/>
              <w:sz w:val="24"/>
              <w:szCs w:val="24"/>
            </w:rPr>
            <w:fldChar w:fldCharType="end"/>
          </w:r>
        </w:sdtContent>
      </w:sdt>
      <w:r w:rsidR="00C53F48" w:rsidRPr="00641C8C">
        <w:rPr>
          <w:rFonts w:ascii="Times New Roman" w:hAnsi="Times New Roman" w:cs="Times New Roman"/>
          <w:sz w:val="24"/>
          <w:szCs w:val="24"/>
        </w:rPr>
        <w:t>.</w:t>
      </w:r>
    </w:p>
    <w:p w:rsidR="00A744F7" w:rsidRDefault="00A744F7" w:rsidP="00140408">
      <w:pPr>
        <w:spacing w:line="360" w:lineRule="auto"/>
        <w:jc w:val="both"/>
        <w:rPr>
          <w:sz w:val="24"/>
          <w:szCs w:val="24"/>
        </w:rPr>
      </w:pPr>
    </w:p>
    <w:p w:rsidR="00453AAD" w:rsidRDefault="001A0A94" w:rsidP="001A0A94">
      <w:pPr>
        <w:tabs>
          <w:tab w:val="left" w:pos="7359"/>
        </w:tabs>
        <w:spacing w:line="360" w:lineRule="auto"/>
        <w:rPr>
          <w:b/>
          <w:sz w:val="24"/>
          <w:szCs w:val="24"/>
        </w:rPr>
      </w:pPr>
      <w:r w:rsidRPr="001A0A94">
        <w:rPr>
          <w:b/>
          <w:sz w:val="24"/>
          <w:szCs w:val="24"/>
        </w:rPr>
        <w:lastRenderedPageBreak/>
        <w:t>Características del empleo de los egresados con mayor evaluación académica durante su formación profesional</w:t>
      </w:r>
    </w:p>
    <w:p w:rsidR="001A0A94" w:rsidRPr="00641C8C" w:rsidRDefault="00BD62BB" w:rsidP="00641C8C">
      <w:pPr>
        <w:spacing w:line="360" w:lineRule="auto"/>
        <w:jc w:val="both"/>
        <w:rPr>
          <w:rFonts w:ascii="Times New Roman" w:hAnsi="Times New Roman" w:cs="Times New Roman"/>
          <w:sz w:val="24"/>
          <w:szCs w:val="24"/>
        </w:rPr>
      </w:pPr>
      <w:r w:rsidRPr="00641C8C">
        <w:rPr>
          <w:rFonts w:ascii="Times New Roman" w:hAnsi="Times New Roman" w:cs="Times New Roman"/>
          <w:sz w:val="24"/>
          <w:szCs w:val="24"/>
        </w:rPr>
        <w:t xml:space="preserve">En términos teóricos existe un capital cultural que puede o no coincidir con el capital económico que ostentan las familias, inclusive hay casos </w:t>
      </w:r>
      <w:r w:rsidR="00182207" w:rsidRPr="00641C8C">
        <w:rPr>
          <w:rFonts w:ascii="Times New Roman" w:hAnsi="Times New Roman" w:cs="Times New Roman"/>
          <w:sz w:val="24"/>
          <w:szCs w:val="24"/>
        </w:rPr>
        <w:t>donde</w:t>
      </w:r>
      <w:r w:rsidRPr="00641C8C">
        <w:rPr>
          <w:rFonts w:ascii="Times New Roman" w:hAnsi="Times New Roman" w:cs="Times New Roman"/>
          <w:sz w:val="24"/>
          <w:szCs w:val="24"/>
        </w:rPr>
        <w:t xml:space="preserve"> quienes detentan </w:t>
      </w:r>
      <w:r w:rsidR="00182207" w:rsidRPr="00641C8C">
        <w:rPr>
          <w:rFonts w:ascii="Times New Roman" w:hAnsi="Times New Roman" w:cs="Times New Roman"/>
          <w:sz w:val="24"/>
          <w:szCs w:val="24"/>
        </w:rPr>
        <w:t xml:space="preserve">el </w:t>
      </w:r>
      <w:r w:rsidRPr="00641C8C">
        <w:rPr>
          <w:rFonts w:ascii="Times New Roman" w:hAnsi="Times New Roman" w:cs="Times New Roman"/>
          <w:sz w:val="24"/>
          <w:szCs w:val="24"/>
        </w:rPr>
        <w:t xml:space="preserve">capital económico están en frecuente oposición con quienes </w:t>
      </w:r>
      <w:r w:rsidR="00182207" w:rsidRPr="00641C8C">
        <w:rPr>
          <w:rFonts w:ascii="Times New Roman" w:hAnsi="Times New Roman" w:cs="Times New Roman"/>
          <w:sz w:val="24"/>
          <w:szCs w:val="24"/>
        </w:rPr>
        <w:t>de</w:t>
      </w:r>
      <w:r w:rsidRPr="00641C8C">
        <w:rPr>
          <w:rFonts w:ascii="Times New Roman" w:hAnsi="Times New Roman" w:cs="Times New Roman"/>
          <w:sz w:val="24"/>
          <w:szCs w:val="24"/>
        </w:rPr>
        <w:t xml:space="preserve">tentan el capital cultural </w:t>
      </w:r>
      <w:sdt>
        <w:sdtPr>
          <w:rPr>
            <w:rFonts w:ascii="Times New Roman" w:hAnsi="Times New Roman" w:cs="Times New Roman"/>
            <w:sz w:val="24"/>
            <w:szCs w:val="24"/>
          </w:rPr>
          <w:id w:val="-719359949"/>
          <w:citation/>
        </w:sdtPr>
        <w:sdtEndPr/>
        <w:sdtContent>
          <w:r w:rsidRPr="00641C8C">
            <w:rPr>
              <w:rFonts w:ascii="Times New Roman" w:hAnsi="Times New Roman" w:cs="Times New Roman"/>
              <w:sz w:val="24"/>
              <w:szCs w:val="24"/>
            </w:rPr>
            <w:fldChar w:fldCharType="begin"/>
          </w:r>
          <w:r w:rsidRPr="00641C8C">
            <w:rPr>
              <w:rFonts w:ascii="Times New Roman" w:hAnsi="Times New Roman" w:cs="Times New Roman"/>
              <w:sz w:val="24"/>
              <w:szCs w:val="24"/>
            </w:rPr>
            <w:instrText xml:space="preserve"> CITATION Bou97 \l 2058 </w:instrText>
          </w:r>
          <w:r w:rsidRPr="00641C8C">
            <w:rPr>
              <w:rFonts w:ascii="Times New Roman" w:hAnsi="Times New Roman" w:cs="Times New Roman"/>
              <w:sz w:val="24"/>
              <w:szCs w:val="24"/>
            </w:rPr>
            <w:fldChar w:fldCharType="separate"/>
          </w:r>
          <w:r w:rsidRPr="00641C8C">
            <w:rPr>
              <w:rFonts w:ascii="Times New Roman" w:hAnsi="Times New Roman" w:cs="Times New Roman"/>
              <w:sz w:val="24"/>
              <w:szCs w:val="24"/>
            </w:rPr>
            <w:t>(Bourdieu, 1997)</w:t>
          </w:r>
          <w:r w:rsidRPr="00641C8C">
            <w:rPr>
              <w:rFonts w:ascii="Times New Roman" w:hAnsi="Times New Roman" w:cs="Times New Roman"/>
              <w:sz w:val="24"/>
              <w:szCs w:val="24"/>
            </w:rPr>
            <w:fldChar w:fldCharType="end"/>
          </w:r>
        </w:sdtContent>
      </w:sdt>
      <w:r w:rsidRPr="00641C8C">
        <w:rPr>
          <w:rFonts w:ascii="Times New Roman" w:hAnsi="Times New Roman" w:cs="Times New Roman"/>
          <w:sz w:val="24"/>
          <w:szCs w:val="24"/>
        </w:rPr>
        <w:t xml:space="preserve">. </w:t>
      </w:r>
      <w:r w:rsidR="00182207" w:rsidRPr="00641C8C">
        <w:rPr>
          <w:rFonts w:ascii="Times New Roman" w:hAnsi="Times New Roman" w:cs="Times New Roman"/>
          <w:sz w:val="24"/>
          <w:szCs w:val="24"/>
        </w:rPr>
        <w:t>En</w:t>
      </w:r>
      <w:r w:rsidRPr="00641C8C">
        <w:rPr>
          <w:rFonts w:ascii="Times New Roman" w:hAnsi="Times New Roman" w:cs="Times New Roman"/>
          <w:sz w:val="24"/>
          <w:szCs w:val="24"/>
        </w:rPr>
        <w:t xml:space="preserve"> este estudio se da mayor importancia al capital cultural por tratarse de un trabajo que tiene como objeto de estudio las instituciones de educación superior y el mercado de trabajo. En orden descendente se explican las características laborales de los estudiantes y su origen social. </w:t>
      </w:r>
      <w:r w:rsidR="001A0A94" w:rsidRPr="00641C8C">
        <w:rPr>
          <w:rFonts w:ascii="Times New Roman" w:hAnsi="Times New Roman" w:cs="Times New Roman"/>
          <w:sz w:val="24"/>
          <w:szCs w:val="24"/>
        </w:rPr>
        <w:t>El primero</w:t>
      </w:r>
      <w:r w:rsidR="00032E1B" w:rsidRPr="00641C8C">
        <w:rPr>
          <w:rFonts w:ascii="Times New Roman" w:hAnsi="Times New Roman" w:cs="Times New Roman"/>
          <w:sz w:val="24"/>
          <w:szCs w:val="24"/>
        </w:rPr>
        <w:t>,</w:t>
      </w:r>
      <w:r w:rsidR="001A0A94" w:rsidRPr="00641C8C">
        <w:rPr>
          <w:rFonts w:ascii="Times New Roman" w:hAnsi="Times New Roman" w:cs="Times New Roman"/>
          <w:sz w:val="24"/>
          <w:szCs w:val="24"/>
        </w:rPr>
        <w:t xml:space="preserve"> que </w:t>
      </w:r>
      <w:r w:rsidR="00032E1B" w:rsidRPr="00641C8C">
        <w:rPr>
          <w:rFonts w:ascii="Times New Roman" w:hAnsi="Times New Roman" w:cs="Times New Roman"/>
          <w:sz w:val="24"/>
          <w:szCs w:val="24"/>
        </w:rPr>
        <w:t>alcanzó</w:t>
      </w:r>
      <w:r w:rsidR="001A0A94" w:rsidRPr="00641C8C">
        <w:rPr>
          <w:rFonts w:ascii="Times New Roman" w:hAnsi="Times New Roman" w:cs="Times New Roman"/>
          <w:sz w:val="24"/>
          <w:szCs w:val="24"/>
        </w:rPr>
        <w:t xml:space="preserve"> las calificaciones más altas </w:t>
      </w:r>
      <w:r w:rsidR="00032E1B" w:rsidRPr="00641C8C">
        <w:rPr>
          <w:rFonts w:ascii="Times New Roman" w:hAnsi="Times New Roman" w:cs="Times New Roman"/>
          <w:sz w:val="24"/>
          <w:szCs w:val="24"/>
        </w:rPr>
        <w:t xml:space="preserve">a lo largo </w:t>
      </w:r>
      <w:r w:rsidR="001A0A94" w:rsidRPr="00641C8C">
        <w:rPr>
          <w:rFonts w:ascii="Times New Roman" w:hAnsi="Times New Roman" w:cs="Times New Roman"/>
          <w:sz w:val="24"/>
          <w:szCs w:val="24"/>
        </w:rPr>
        <w:t>de su carrera, es hijo de un campesino de bajos recursos que ha trabajado toda su vida en el campo, cultiva</w:t>
      </w:r>
      <w:r w:rsidR="006D2153" w:rsidRPr="00641C8C">
        <w:rPr>
          <w:rFonts w:ascii="Times New Roman" w:hAnsi="Times New Roman" w:cs="Times New Roman"/>
          <w:sz w:val="24"/>
          <w:szCs w:val="24"/>
        </w:rPr>
        <w:t>ndo</w:t>
      </w:r>
      <w:r w:rsidR="001A0A94" w:rsidRPr="00641C8C">
        <w:rPr>
          <w:rFonts w:ascii="Times New Roman" w:hAnsi="Times New Roman" w:cs="Times New Roman"/>
          <w:sz w:val="24"/>
          <w:szCs w:val="24"/>
        </w:rPr>
        <w:t xml:space="preserve"> la tierra</w:t>
      </w:r>
      <w:r w:rsidR="006D2153" w:rsidRPr="00641C8C">
        <w:rPr>
          <w:rFonts w:ascii="Times New Roman" w:hAnsi="Times New Roman" w:cs="Times New Roman"/>
          <w:sz w:val="24"/>
          <w:szCs w:val="24"/>
        </w:rPr>
        <w:t xml:space="preserve"> y</w:t>
      </w:r>
      <w:r w:rsidR="001A0A94" w:rsidRPr="00641C8C">
        <w:rPr>
          <w:rFonts w:ascii="Times New Roman" w:hAnsi="Times New Roman" w:cs="Times New Roman"/>
          <w:sz w:val="24"/>
          <w:szCs w:val="24"/>
        </w:rPr>
        <w:t xml:space="preserve"> cr</w:t>
      </w:r>
      <w:r w:rsidR="006D2153" w:rsidRPr="00641C8C">
        <w:rPr>
          <w:rFonts w:ascii="Times New Roman" w:hAnsi="Times New Roman" w:cs="Times New Roman"/>
          <w:sz w:val="24"/>
          <w:szCs w:val="24"/>
        </w:rPr>
        <w:t>iando</w:t>
      </w:r>
      <w:r w:rsidR="001A0A94" w:rsidRPr="00641C8C">
        <w:rPr>
          <w:rFonts w:ascii="Times New Roman" w:hAnsi="Times New Roman" w:cs="Times New Roman"/>
          <w:sz w:val="24"/>
          <w:szCs w:val="24"/>
        </w:rPr>
        <w:t xml:space="preserve"> ganado vacuno; </w:t>
      </w:r>
      <w:r w:rsidR="00182207" w:rsidRPr="00641C8C">
        <w:rPr>
          <w:rFonts w:ascii="Times New Roman" w:hAnsi="Times New Roman" w:cs="Times New Roman"/>
          <w:sz w:val="24"/>
          <w:szCs w:val="24"/>
        </w:rPr>
        <w:t>e</w:t>
      </w:r>
      <w:r w:rsidR="001A0A94" w:rsidRPr="00641C8C">
        <w:rPr>
          <w:rFonts w:ascii="Times New Roman" w:hAnsi="Times New Roman" w:cs="Times New Roman"/>
          <w:sz w:val="24"/>
          <w:szCs w:val="24"/>
        </w:rPr>
        <w:t xml:space="preserve">l </w:t>
      </w:r>
      <w:r w:rsidR="00182207" w:rsidRPr="00641C8C">
        <w:rPr>
          <w:rFonts w:ascii="Times New Roman" w:hAnsi="Times New Roman" w:cs="Times New Roman"/>
          <w:sz w:val="24"/>
          <w:szCs w:val="24"/>
        </w:rPr>
        <w:t xml:space="preserve">egresado </w:t>
      </w:r>
      <w:r w:rsidR="001A0A94" w:rsidRPr="00641C8C">
        <w:rPr>
          <w:rFonts w:ascii="Times New Roman" w:hAnsi="Times New Roman" w:cs="Times New Roman"/>
          <w:sz w:val="24"/>
          <w:szCs w:val="24"/>
        </w:rPr>
        <w:t xml:space="preserve">no ha encontrado </w:t>
      </w:r>
      <w:r w:rsidR="00182207" w:rsidRPr="00641C8C">
        <w:rPr>
          <w:rFonts w:ascii="Times New Roman" w:hAnsi="Times New Roman" w:cs="Times New Roman"/>
          <w:sz w:val="24"/>
          <w:szCs w:val="24"/>
        </w:rPr>
        <w:t xml:space="preserve">aún </w:t>
      </w:r>
      <w:r w:rsidR="00032E1B" w:rsidRPr="00641C8C">
        <w:rPr>
          <w:rFonts w:ascii="Times New Roman" w:hAnsi="Times New Roman" w:cs="Times New Roman"/>
          <w:sz w:val="24"/>
          <w:szCs w:val="24"/>
        </w:rPr>
        <w:t>empleo</w:t>
      </w:r>
      <w:r w:rsidR="001A0A94" w:rsidRPr="00641C8C">
        <w:rPr>
          <w:rFonts w:ascii="Times New Roman" w:hAnsi="Times New Roman" w:cs="Times New Roman"/>
          <w:sz w:val="24"/>
          <w:szCs w:val="24"/>
        </w:rPr>
        <w:t xml:space="preserve"> fijo</w:t>
      </w:r>
      <w:r w:rsidR="006D2153" w:rsidRPr="00641C8C">
        <w:rPr>
          <w:rFonts w:ascii="Times New Roman" w:hAnsi="Times New Roman" w:cs="Times New Roman"/>
          <w:sz w:val="24"/>
          <w:szCs w:val="24"/>
        </w:rPr>
        <w:t xml:space="preserve"> ya que</w:t>
      </w:r>
      <w:r w:rsidR="00182207" w:rsidRPr="00641C8C">
        <w:rPr>
          <w:rFonts w:ascii="Times New Roman" w:hAnsi="Times New Roman" w:cs="Times New Roman"/>
          <w:sz w:val="24"/>
          <w:szCs w:val="24"/>
        </w:rPr>
        <w:t xml:space="preserve"> hasta ahora </w:t>
      </w:r>
      <w:r w:rsidR="00032E1B" w:rsidRPr="00641C8C">
        <w:rPr>
          <w:rFonts w:ascii="Times New Roman" w:hAnsi="Times New Roman" w:cs="Times New Roman"/>
          <w:sz w:val="24"/>
          <w:szCs w:val="24"/>
        </w:rPr>
        <w:t>las</w:t>
      </w:r>
      <w:r w:rsidR="00182207" w:rsidRPr="00641C8C">
        <w:rPr>
          <w:rFonts w:ascii="Times New Roman" w:hAnsi="Times New Roman" w:cs="Times New Roman"/>
          <w:sz w:val="24"/>
          <w:szCs w:val="24"/>
        </w:rPr>
        <w:t xml:space="preserve"> opciones </w:t>
      </w:r>
      <w:r w:rsidR="00032E1B" w:rsidRPr="00641C8C">
        <w:rPr>
          <w:rFonts w:ascii="Times New Roman" w:hAnsi="Times New Roman" w:cs="Times New Roman"/>
          <w:sz w:val="24"/>
          <w:szCs w:val="24"/>
        </w:rPr>
        <w:t xml:space="preserve">laborales a su alcance </w:t>
      </w:r>
      <w:r w:rsidR="00182207" w:rsidRPr="00641C8C">
        <w:rPr>
          <w:rFonts w:ascii="Times New Roman" w:hAnsi="Times New Roman" w:cs="Times New Roman"/>
          <w:sz w:val="24"/>
          <w:szCs w:val="24"/>
        </w:rPr>
        <w:t xml:space="preserve">se </w:t>
      </w:r>
      <w:r w:rsidR="00032E1B" w:rsidRPr="00641C8C">
        <w:rPr>
          <w:rFonts w:ascii="Times New Roman" w:hAnsi="Times New Roman" w:cs="Times New Roman"/>
          <w:sz w:val="24"/>
          <w:szCs w:val="24"/>
        </w:rPr>
        <w:t>encuentran alejadas de s</w:t>
      </w:r>
      <w:r w:rsidR="001A0A94" w:rsidRPr="00641C8C">
        <w:rPr>
          <w:rFonts w:ascii="Times New Roman" w:hAnsi="Times New Roman" w:cs="Times New Roman"/>
          <w:sz w:val="24"/>
          <w:szCs w:val="24"/>
        </w:rPr>
        <w:t>u lugar de origen</w:t>
      </w:r>
      <w:r w:rsidR="00032E1B" w:rsidRPr="00641C8C">
        <w:rPr>
          <w:rFonts w:ascii="Times New Roman" w:hAnsi="Times New Roman" w:cs="Times New Roman"/>
          <w:sz w:val="24"/>
          <w:szCs w:val="24"/>
        </w:rPr>
        <w:t xml:space="preserve"> y él</w:t>
      </w:r>
      <w:r w:rsidR="001A0A94" w:rsidRPr="00641C8C">
        <w:rPr>
          <w:rFonts w:ascii="Times New Roman" w:hAnsi="Times New Roman" w:cs="Times New Roman"/>
          <w:sz w:val="24"/>
          <w:szCs w:val="24"/>
        </w:rPr>
        <w:t xml:space="preserve"> prefiere </w:t>
      </w:r>
      <w:r w:rsidR="00032E1B" w:rsidRPr="00641C8C">
        <w:rPr>
          <w:rFonts w:ascii="Times New Roman" w:hAnsi="Times New Roman" w:cs="Times New Roman"/>
          <w:sz w:val="24"/>
          <w:szCs w:val="24"/>
        </w:rPr>
        <w:t xml:space="preserve">permanecer cerca de </w:t>
      </w:r>
      <w:r w:rsidR="006D2153" w:rsidRPr="00641C8C">
        <w:rPr>
          <w:rFonts w:ascii="Times New Roman" w:hAnsi="Times New Roman" w:cs="Times New Roman"/>
          <w:sz w:val="24"/>
          <w:szCs w:val="24"/>
        </w:rPr>
        <w:t>su</w:t>
      </w:r>
      <w:r w:rsidR="001A0A94" w:rsidRPr="00641C8C">
        <w:rPr>
          <w:rFonts w:ascii="Times New Roman" w:hAnsi="Times New Roman" w:cs="Times New Roman"/>
          <w:sz w:val="24"/>
          <w:szCs w:val="24"/>
        </w:rPr>
        <w:t xml:space="preserve"> familia</w:t>
      </w:r>
      <w:r w:rsidR="00032E1B" w:rsidRPr="00641C8C">
        <w:rPr>
          <w:rFonts w:ascii="Times New Roman" w:hAnsi="Times New Roman" w:cs="Times New Roman"/>
          <w:sz w:val="24"/>
          <w:szCs w:val="24"/>
        </w:rPr>
        <w:t>;</w:t>
      </w:r>
      <w:r w:rsidR="001A0A94" w:rsidRPr="00641C8C">
        <w:rPr>
          <w:rFonts w:ascii="Times New Roman" w:hAnsi="Times New Roman" w:cs="Times New Roman"/>
          <w:sz w:val="24"/>
          <w:szCs w:val="24"/>
        </w:rPr>
        <w:t xml:space="preserve"> además, </w:t>
      </w:r>
      <w:r w:rsidR="00032E1B" w:rsidRPr="00641C8C">
        <w:rPr>
          <w:rFonts w:ascii="Times New Roman" w:hAnsi="Times New Roman" w:cs="Times New Roman"/>
          <w:sz w:val="24"/>
          <w:szCs w:val="24"/>
        </w:rPr>
        <w:t>comenta</w:t>
      </w:r>
      <w:r w:rsidR="006D2153" w:rsidRPr="00641C8C">
        <w:rPr>
          <w:rFonts w:ascii="Times New Roman" w:hAnsi="Times New Roman" w:cs="Times New Roman"/>
          <w:sz w:val="24"/>
          <w:szCs w:val="24"/>
        </w:rPr>
        <w:t xml:space="preserve"> </w:t>
      </w:r>
      <w:r w:rsidR="00182207" w:rsidRPr="00641C8C">
        <w:rPr>
          <w:rFonts w:ascii="Times New Roman" w:hAnsi="Times New Roman" w:cs="Times New Roman"/>
          <w:sz w:val="24"/>
          <w:szCs w:val="24"/>
        </w:rPr>
        <w:t>ofrecen</w:t>
      </w:r>
      <w:r w:rsidR="001A0A94" w:rsidRPr="00641C8C">
        <w:rPr>
          <w:rFonts w:ascii="Times New Roman" w:hAnsi="Times New Roman" w:cs="Times New Roman"/>
          <w:sz w:val="24"/>
          <w:szCs w:val="24"/>
        </w:rPr>
        <w:t xml:space="preserve"> </w:t>
      </w:r>
      <w:r w:rsidR="000E6254" w:rsidRPr="00641C8C">
        <w:rPr>
          <w:rFonts w:ascii="Times New Roman" w:hAnsi="Times New Roman" w:cs="Times New Roman"/>
          <w:sz w:val="24"/>
          <w:szCs w:val="24"/>
        </w:rPr>
        <w:t>un salario bajo</w:t>
      </w:r>
      <w:r w:rsidR="001A0A94" w:rsidRPr="00641C8C">
        <w:rPr>
          <w:rFonts w:ascii="Times New Roman" w:hAnsi="Times New Roman" w:cs="Times New Roman"/>
          <w:sz w:val="24"/>
          <w:szCs w:val="24"/>
        </w:rPr>
        <w:t xml:space="preserve">. </w:t>
      </w:r>
      <w:r w:rsidR="00855F27" w:rsidRPr="00641C8C">
        <w:rPr>
          <w:rFonts w:ascii="Times New Roman" w:hAnsi="Times New Roman" w:cs="Times New Roman"/>
          <w:sz w:val="24"/>
          <w:szCs w:val="24"/>
        </w:rPr>
        <w:t>Por otro lado,</w:t>
      </w:r>
      <w:r w:rsidR="006D2153" w:rsidRPr="00641C8C">
        <w:rPr>
          <w:rFonts w:ascii="Times New Roman" w:hAnsi="Times New Roman" w:cs="Times New Roman"/>
          <w:sz w:val="24"/>
          <w:szCs w:val="24"/>
        </w:rPr>
        <w:t xml:space="preserve"> manifiesta que</w:t>
      </w:r>
      <w:r w:rsidR="00855F27" w:rsidRPr="00641C8C">
        <w:rPr>
          <w:rFonts w:ascii="Times New Roman" w:hAnsi="Times New Roman" w:cs="Times New Roman"/>
          <w:sz w:val="24"/>
          <w:szCs w:val="24"/>
        </w:rPr>
        <w:t xml:space="preserve"> n</w:t>
      </w:r>
      <w:r w:rsidR="001A0A94" w:rsidRPr="00641C8C">
        <w:rPr>
          <w:rFonts w:ascii="Times New Roman" w:hAnsi="Times New Roman" w:cs="Times New Roman"/>
          <w:sz w:val="24"/>
          <w:szCs w:val="24"/>
        </w:rPr>
        <w:t>o tuvo problemas durante su formación</w:t>
      </w:r>
      <w:r w:rsidR="00032E1B" w:rsidRPr="00641C8C">
        <w:rPr>
          <w:rFonts w:ascii="Times New Roman" w:hAnsi="Times New Roman" w:cs="Times New Roman"/>
          <w:sz w:val="24"/>
          <w:szCs w:val="24"/>
        </w:rPr>
        <w:t>, con excepción de las</w:t>
      </w:r>
      <w:r w:rsidR="001A0A94" w:rsidRPr="00641C8C">
        <w:rPr>
          <w:rFonts w:ascii="Times New Roman" w:hAnsi="Times New Roman" w:cs="Times New Roman"/>
          <w:sz w:val="24"/>
          <w:szCs w:val="24"/>
        </w:rPr>
        <w:t xml:space="preserve"> dificultades económicas. </w:t>
      </w:r>
      <w:r w:rsidR="00855F27" w:rsidRPr="00641C8C">
        <w:rPr>
          <w:rFonts w:ascii="Times New Roman" w:hAnsi="Times New Roman" w:cs="Times New Roman"/>
          <w:sz w:val="24"/>
          <w:szCs w:val="24"/>
        </w:rPr>
        <w:t>Desde su perspectiva</w:t>
      </w:r>
      <w:r w:rsidR="001A0A94" w:rsidRPr="00641C8C">
        <w:rPr>
          <w:rFonts w:ascii="Times New Roman" w:hAnsi="Times New Roman" w:cs="Times New Roman"/>
          <w:sz w:val="24"/>
          <w:szCs w:val="24"/>
        </w:rPr>
        <w:t xml:space="preserve">, todas las materias que cursó </w:t>
      </w:r>
      <w:r w:rsidR="00032E1B" w:rsidRPr="00641C8C">
        <w:rPr>
          <w:rFonts w:ascii="Times New Roman" w:hAnsi="Times New Roman" w:cs="Times New Roman"/>
          <w:sz w:val="24"/>
          <w:szCs w:val="24"/>
        </w:rPr>
        <w:t>tenían importancia</w:t>
      </w:r>
      <w:r w:rsidR="001A0A94" w:rsidRPr="00641C8C">
        <w:rPr>
          <w:rFonts w:ascii="Times New Roman" w:hAnsi="Times New Roman" w:cs="Times New Roman"/>
          <w:sz w:val="24"/>
          <w:szCs w:val="24"/>
        </w:rPr>
        <w:t>, est</w:t>
      </w:r>
      <w:r w:rsidR="00855F27" w:rsidRPr="00641C8C">
        <w:rPr>
          <w:rFonts w:ascii="Times New Roman" w:hAnsi="Times New Roman" w:cs="Times New Roman"/>
          <w:sz w:val="24"/>
          <w:szCs w:val="24"/>
        </w:rPr>
        <w:t>aban</w:t>
      </w:r>
      <w:r w:rsidR="001A0A94" w:rsidRPr="00641C8C">
        <w:rPr>
          <w:rFonts w:ascii="Times New Roman" w:hAnsi="Times New Roman" w:cs="Times New Roman"/>
          <w:sz w:val="24"/>
          <w:szCs w:val="24"/>
        </w:rPr>
        <w:t xml:space="preserve"> bien diseñadas y no </w:t>
      </w:r>
      <w:r w:rsidR="00032E1B" w:rsidRPr="00641C8C">
        <w:rPr>
          <w:rFonts w:ascii="Times New Roman" w:hAnsi="Times New Roman" w:cs="Times New Roman"/>
          <w:sz w:val="24"/>
          <w:szCs w:val="24"/>
        </w:rPr>
        <w:t xml:space="preserve">debían </w:t>
      </w:r>
      <w:r w:rsidR="00855F27" w:rsidRPr="00641C8C">
        <w:rPr>
          <w:rFonts w:ascii="Times New Roman" w:hAnsi="Times New Roman" w:cs="Times New Roman"/>
          <w:sz w:val="24"/>
          <w:szCs w:val="24"/>
        </w:rPr>
        <w:t>ser modificadas</w:t>
      </w:r>
      <w:r w:rsidR="001A0A94" w:rsidRPr="00641C8C">
        <w:rPr>
          <w:rFonts w:ascii="Times New Roman" w:hAnsi="Times New Roman" w:cs="Times New Roman"/>
          <w:sz w:val="24"/>
          <w:szCs w:val="24"/>
        </w:rPr>
        <w:t xml:space="preserve">. </w:t>
      </w:r>
      <w:r w:rsidR="00855F27" w:rsidRPr="00641C8C">
        <w:rPr>
          <w:rFonts w:ascii="Times New Roman" w:hAnsi="Times New Roman" w:cs="Times New Roman"/>
          <w:sz w:val="24"/>
          <w:szCs w:val="24"/>
        </w:rPr>
        <w:t xml:space="preserve">Finalmente, </w:t>
      </w:r>
      <w:r w:rsidR="00032E1B" w:rsidRPr="00641C8C">
        <w:rPr>
          <w:rFonts w:ascii="Times New Roman" w:hAnsi="Times New Roman" w:cs="Times New Roman"/>
          <w:sz w:val="24"/>
          <w:szCs w:val="24"/>
        </w:rPr>
        <w:t>afirma</w:t>
      </w:r>
      <w:r w:rsidR="001A0A94" w:rsidRPr="00641C8C">
        <w:rPr>
          <w:rFonts w:ascii="Times New Roman" w:hAnsi="Times New Roman" w:cs="Times New Roman"/>
          <w:sz w:val="24"/>
          <w:szCs w:val="24"/>
        </w:rPr>
        <w:t xml:space="preserve"> que en general su formación </w:t>
      </w:r>
      <w:r w:rsidR="00032E1B" w:rsidRPr="00641C8C">
        <w:rPr>
          <w:rFonts w:ascii="Times New Roman" w:hAnsi="Times New Roman" w:cs="Times New Roman"/>
          <w:sz w:val="24"/>
          <w:szCs w:val="24"/>
        </w:rPr>
        <w:t>ha sido</w:t>
      </w:r>
      <w:r w:rsidR="001A0A94" w:rsidRPr="00641C8C">
        <w:rPr>
          <w:rFonts w:ascii="Times New Roman" w:hAnsi="Times New Roman" w:cs="Times New Roman"/>
          <w:sz w:val="24"/>
          <w:szCs w:val="24"/>
        </w:rPr>
        <w:t xml:space="preserve"> buena.</w:t>
      </w:r>
    </w:p>
    <w:p w:rsidR="001A0A94" w:rsidRPr="00641C8C" w:rsidRDefault="00764746" w:rsidP="00641C8C">
      <w:pPr>
        <w:spacing w:line="360" w:lineRule="auto"/>
        <w:jc w:val="both"/>
        <w:rPr>
          <w:rFonts w:ascii="Times New Roman" w:hAnsi="Times New Roman" w:cs="Times New Roman"/>
          <w:sz w:val="24"/>
          <w:szCs w:val="24"/>
        </w:rPr>
      </w:pPr>
      <w:r w:rsidRPr="00641C8C">
        <w:rPr>
          <w:rFonts w:ascii="Times New Roman" w:hAnsi="Times New Roman" w:cs="Times New Roman"/>
          <w:sz w:val="24"/>
          <w:szCs w:val="24"/>
        </w:rPr>
        <w:t>La ocupación del padre del s</w:t>
      </w:r>
      <w:r w:rsidR="001A71FA" w:rsidRPr="00641C8C">
        <w:rPr>
          <w:rFonts w:ascii="Times New Roman" w:hAnsi="Times New Roman" w:cs="Times New Roman"/>
          <w:sz w:val="24"/>
          <w:szCs w:val="24"/>
        </w:rPr>
        <w:t>iguiente egresado</w:t>
      </w:r>
      <w:r w:rsidRPr="00641C8C">
        <w:rPr>
          <w:rFonts w:ascii="Times New Roman" w:hAnsi="Times New Roman" w:cs="Times New Roman"/>
          <w:sz w:val="24"/>
          <w:szCs w:val="24"/>
        </w:rPr>
        <w:t xml:space="preserve"> </w:t>
      </w:r>
      <w:r w:rsidR="00FB2758" w:rsidRPr="00641C8C">
        <w:rPr>
          <w:rFonts w:ascii="Times New Roman" w:hAnsi="Times New Roman" w:cs="Times New Roman"/>
          <w:sz w:val="24"/>
          <w:szCs w:val="24"/>
        </w:rPr>
        <w:t>trabaja como</w:t>
      </w:r>
      <w:r w:rsidR="001A0A94" w:rsidRPr="00641C8C">
        <w:rPr>
          <w:rFonts w:ascii="Times New Roman" w:hAnsi="Times New Roman" w:cs="Times New Roman"/>
          <w:sz w:val="24"/>
          <w:szCs w:val="24"/>
        </w:rPr>
        <w:t xml:space="preserve"> chofer </w:t>
      </w:r>
      <w:r w:rsidR="00FB2758" w:rsidRPr="00641C8C">
        <w:rPr>
          <w:rFonts w:ascii="Times New Roman" w:hAnsi="Times New Roman" w:cs="Times New Roman"/>
          <w:sz w:val="24"/>
          <w:szCs w:val="24"/>
        </w:rPr>
        <w:t>en</w:t>
      </w:r>
      <w:r w:rsidR="001A0A94" w:rsidRPr="00641C8C">
        <w:rPr>
          <w:rFonts w:ascii="Times New Roman" w:hAnsi="Times New Roman" w:cs="Times New Roman"/>
          <w:sz w:val="24"/>
          <w:szCs w:val="24"/>
        </w:rPr>
        <w:t xml:space="preserve"> una empresa </w:t>
      </w:r>
      <w:r w:rsidR="00FB2758" w:rsidRPr="00641C8C">
        <w:rPr>
          <w:rFonts w:ascii="Times New Roman" w:hAnsi="Times New Roman" w:cs="Times New Roman"/>
          <w:sz w:val="24"/>
          <w:szCs w:val="24"/>
        </w:rPr>
        <w:t xml:space="preserve">distribuidora de </w:t>
      </w:r>
      <w:r w:rsidR="001A0A94" w:rsidRPr="00641C8C">
        <w:rPr>
          <w:rFonts w:ascii="Times New Roman" w:hAnsi="Times New Roman" w:cs="Times New Roman"/>
          <w:sz w:val="24"/>
          <w:szCs w:val="24"/>
        </w:rPr>
        <w:t xml:space="preserve">materiales de construcción, </w:t>
      </w:r>
      <w:r w:rsidR="00FB2758" w:rsidRPr="00641C8C">
        <w:rPr>
          <w:rFonts w:ascii="Times New Roman" w:hAnsi="Times New Roman" w:cs="Times New Roman"/>
          <w:sz w:val="24"/>
          <w:szCs w:val="24"/>
        </w:rPr>
        <w:t xml:space="preserve">antes </w:t>
      </w:r>
      <w:r w:rsidR="00D346A0" w:rsidRPr="00641C8C">
        <w:rPr>
          <w:rFonts w:ascii="Times New Roman" w:hAnsi="Times New Roman" w:cs="Times New Roman"/>
          <w:sz w:val="24"/>
          <w:szCs w:val="24"/>
        </w:rPr>
        <w:t xml:space="preserve">fue trabajador </w:t>
      </w:r>
      <w:r w:rsidR="00FB2758" w:rsidRPr="00641C8C">
        <w:rPr>
          <w:rFonts w:ascii="Times New Roman" w:hAnsi="Times New Roman" w:cs="Times New Roman"/>
          <w:sz w:val="24"/>
          <w:szCs w:val="24"/>
        </w:rPr>
        <w:t xml:space="preserve">ilegal </w:t>
      </w:r>
      <w:r w:rsidR="00D346A0" w:rsidRPr="00641C8C">
        <w:rPr>
          <w:rFonts w:ascii="Times New Roman" w:hAnsi="Times New Roman" w:cs="Times New Roman"/>
          <w:sz w:val="24"/>
          <w:szCs w:val="24"/>
        </w:rPr>
        <w:t>en Estados Unidos</w:t>
      </w:r>
      <w:r w:rsidR="00FB2758" w:rsidRPr="00641C8C">
        <w:rPr>
          <w:rFonts w:ascii="Times New Roman" w:hAnsi="Times New Roman" w:cs="Times New Roman"/>
          <w:sz w:val="24"/>
          <w:szCs w:val="24"/>
        </w:rPr>
        <w:t xml:space="preserve"> y su posición social es baja</w:t>
      </w:r>
      <w:r w:rsidR="00D346A0" w:rsidRPr="00641C8C">
        <w:rPr>
          <w:rFonts w:ascii="Times New Roman" w:hAnsi="Times New Roman" w:cs="Times New Roman"/>
          <w:sz w:val="24"/>
          <w:szCs w:val="24"/>
        </w:rPr>
        <w:t xml:space="preserve">. </w:t>
      </w:r>
      <w:r w:rsidR="00FB2758" w:rsidRPr="00641C8C">
        <w:rPr>
          <w:rFonts w:ascii="Times New Roman" w:hAnsi="Times New Roman" w:cs="Times New Roman"/>
          <w:sz w:val="24"/>
          <w:szCs w:val="24"/>
        </w:rPr>
        <w:t xml:space="preserve">Su hijo </w:t>
      </w:r>
      <w:r w:rsidR="001A71FA" w:rsidRPr="00641C8C">
        <w:rPr>
          <w:rFonts w:ascii="Times New Roman" w:hAnsi="Times New Roman" w:cs="Times New Roman"/>
          <w:sz w:val="24"/>
          <w:szCs w:val="24"/>
        </w:rPr>
        <w:t>e</w:t>
      </w:r>
      <w:r w:rsidR="00D346A0" w:rsidRPr="00641C8C">
        <w:rPr>
          <w:rFonts w:ascii="Times New Roman" w:hAnsi="Times New Roman" w:cs="Times New Roman"/>
          <w:sz w:val="24"/>
          <w:szCs w:val="24"/>
        </w:rPr>
        <w:t>ncontró un empleo de buen</w:t>
      </w:r>
      <w:r w:rsidR="001A71FA" w:rsidRPr="00641C8C">
        <w:rPr>
          <w:rFonts w:ascii="Times New Roman" w:hAnsi="Times New Roman" w:cs="Times New Roman"/>
          <w:sz w:val="24"/>
          <w:szCs w:val="24"/>
        </w:rPr>
        <w:t xml:space="preserve"> nivel que</w:t>
      </w:r>
      <w:r w:rsidR="00D346A0" w:rsidRPr="00641C8C">
        <w:rPr>
          <w:rFonts w:ascii="Times New Roman" w:hAnsi="Times New Roman" w:cs="Times New Roman"/>
          <w:sz w:val="24"/>
          <w:szCs w:val="24"/>
        </w:rPr>
        <w:t xml:space="preserve"> l</w:t>
      </w:r>
      <w:r w:rsidR="001A71FA" w:rsidRPr="00641C8C">
        <w:rPr>
          <w:rFonts w:ascii="Times New Roman" w:hAnsi="Times New Roman" w:cs="Times New Roman"/>
          <w:sz w:val="24"/>
          <w:szCs w:val="24"/>
        </w:rPr>
        <w:t>e</w:t>
      </w:r>
      <w:r w:rsidR="00D346A0" w:rsidRPr="00641C8C">
        <w:rPr>
          <w:rFonts w:ascii="Times New Roman" w:hAnsi="Times New Roman" w:cs="Times New Roman"/>
          <w:sz w:val="24"/>
          <w:szCs w:val="24"/>
        </w:rPr>
        <w:t xml:space="preserve"> ofrecieron al demostrar que </w:t>
      </w:r>
      <w:r w:rsidR="001A71FA" w:rsidRPr="00641C8C">
        <w:rPr>
          <w:rFonts w:ascii="Times New Roman" w:hAnsi="Times New Roman" w:cs="Times New Roman"/>
          <w:sz w:val="24"/>
          <w:szCs w:val="24"/>
        </w:rPr>
        <w:t>tenía</w:t>
      </w:r>
      <w:r w:rsidR="00D346A0" w:rsidRPr="00641C8C">
        <w:rPr>
          <w:rFonts w:ascii="Times New Roman" w:hAnsi="Times New Roman" w:cs="Times New Roman"/>
          <w:sz w:val="24"/>
          <w:szCs w:val="24"/>
        </w:rPr>
        <w:t xml:space="preserve"> conocimientos</w:t>
      </w:r>
      <w:r w:rsidR="001A71FA" w:rsidRPr="00641C8C">
        <w:rPr>
          <w:rFonts w:ascii="Times New Roman" w:hAnsi="Times New Roman" w:cs="Times New Roman"/>
          <w:sz w:val="24"/>
          <w:szCs w:val="24"/>
        </w:rPr>
        <w:t>, los cuales adquirió</w:t>
      </w:r>
      <w:r w:rsidR="00D346A0" w:rsidRPr="00641C8C">
        <w:rPr>
          <w:rFonts w:ascii="Times New Roman" w:hAnsi="Times New Roman" w:cs="Times New Roman"/>
          <w:sz w:val="24"/>
          <w:szCs w:val="24"/>
        </w:rPr>
        <w:t xml:space="preserve"> principalmente en sus prácticas profesionales más que en su formación en las aulas. No ha </w:t>
      </w:r>
      <w:r w:rsidR="001A71FA" w:rsidRPr="00641C8C">
        <w:rPr>
          <w:rFonts w:ascii="Times New Roman" w:hAnsi="Times New Roman" w:cs="Times New Roman"/>
          <w:sz w:val="24"/>
          <w:szCs w:val="24"/>
        </w:rPr>
        <w:t>obtenido</w:t>
      </w:r>
      <w:r w:rsidR="00D346A0" w:rsidRPr="00641C8C">
        <w:rPr>
          <w:rFonts w:ascii="Times New Roman" w:hAnsi="Times New Roman" w:cs="Times New Roman"/>
          <w:sz w:val="24"/>
          <w:szCs w:val="24"/>
        </w:rPr>
        <w:t xml:space="preserve"> ascensos pero tampoco ha </w:t>
      </w:r>
      <w:r w:rsidR="001A71FA" w:rsidRPr="00641C8C">
        <w:rPr>
          <w:rFonts w:ascii="Times New Roman" w:hAnsi="Times New Roman" w:cs="Times New Roman"/>
          <w:sz w:val="24"/>
          <w:szCs w:val="24"/>
        </w:rPr>
        <w:t>tenido</w:t>
      </w:r>
      <w:r w:rsidR="00D346A0" w:rsidRPr="00641C8C">
        <w:rPr>
          <w:rFonts w:ascii="Times New Roman" w:hAnsi="Times New Roman" w:cs="Times New Roman"/>
          <w:sz w:val="24"/>
          <w:szCs w:val="24"/>
        </w:rPr>
        <w:t xml:space="preserve"> problemas </w:t>
      </w:r>
      <w:r w:rsidR="001A71FA" w:rsidRPr="00641C8C">
        <w:rPr>
          <w:rFonts w:ascii="Times New Roman" w:hAnsi="Times New Roman" w:cs="Times New Roman"/>
          <w:sz w:val="24"/>
          <w:szCs w:val="24"/>
        </w:rPr>
        <w:t>debido a</w:t>
      </w:r>
      <w:r w:rsidR="00D346A0" w:rsidRPr="00641C8C">
        <w:rPr>
          <w:rFonts w:ascii="Times New Roman" w:hAnsi="Times New Roman" w:cs="Times New Roman"/>
          <w:sz w:val="24"/>
          <w:szCs w:val="24"/>
        </w:rPr>
        <w:t xml:space="preserve"> su desempeño profesional</w:t>
      </w:r>
      <w:r w:rsidR="001A71FA" w:rsidRPr="00641C8C">
        <w:rPr>
          <w:rFonts w:ascii="Times New Roman" w:hAnsi="Times New Roman" w:cs="Times New Roman"/>
          <w:sz w:val="24"/>
          <w:szCs w:val="24"/>
        </w:rPr>
        <w:t xml:space="preserve"> </w:t>
      </w:r>
      <w:r w:rsidR="00FB2758" w:rsidRPr="00641C8C">
        <w:rPr>
          <w:rFonts w:ascii="Times New Roman" w:hAnsi="Times New Roman" w:cs="Times New Roman"/>
          <w:sz w:val="24"/>
          <w:szCs w:val="24"/>
        </w:rPr>
        <w:t>en una</w:t>
      </w:r>
      <w:r w:rsidR="00D346A0" w:rsidRPr="00641C8C">
        <w:rPr>
          <w:rFonts w:ascii="Times New Roman" w:hAnsi="Times New Roman" w:cs="Times New Roman"/>
          <w:sz w:val="24"/>
          <w:szCs w:val="24"/>
        </w:rPr>
        <w:t xml:space="preserve"> granja de cerdos</w:t>
      </w:r>
      <w:r w:rsidR="00FB2758" w:rsidRPr="00641C8C">
        <w:rPr>
          <w:rFonts w:ascii="Times New Roman" w:hAnsi="Times New Roman" w:cs="Times New Roman"/>
          <w:sz w:val="24"/>
          <w:szCs w:val="24"/>
        </w:rPr>
        <w:t>, donde es el responsable</w:t>
      </w:r>
      <w:r w:rsidR="00D346A0" w:rsidRPr="00641C8C">
        <w:rPr>
          <w:rFonts w:ascii="Times New Roman" w:hAnsi="Times New Roman" w:cs="Times New Roman"/>
          <w:sz w:val="24"/>
          <w:szCs w:val="24"/>
        </w:rPr>
        <w:t xml:space="preserve">. Afirma que la clave para haber obtenido los conocimientos que </w:t>
      </w:r>
      <w:r w:rsidR="005840E1" w:rsidRPr="00641C8C">
        <w:rPr>
          <w:rFonts w:ascii="Times New Roman" w:hAnsi="Times New Roman" w:cs="Times New Roman"/>
          <w:sz w:val="24"/>
          <w:szCs w:val="24"/>
        </w:rPr>
        <w:t xml:space="preserve">exige </w:t>
      </w:r>
      <w:r w:rsidR="00D346A0" w:rsidRPr="00641C8C">
        <w:rPr>
          <w:rFonts w:ascii="Times New Roman" w:hAnsi="Times New Roman" w:cs="Times New Roman"/>
          <w:sz w:val="24"/>
          <w:szCs w:val="24"/>
        </w:rPr>
        <w:t>el mercado laboral</w:t>
      </w:r>
      <w:r w:rsidR="001A71FA" w:rsidRPr="00641C8C">
        <w:rPr>
          <w:rFonts w:ascii="Times New Roman" w:hAnsi="Times New Roman" w:cs="Times New Roman"/>
          <w:sz w:val="24"/>
          <w:szCs w:val="24"/>
        </w:rPr>
        <w:t xml:space="preserve"> fue</w:t>
      </w:r>
      <w:r w:rsidR="00D346A0" w:rsidRPr="00641C8C">
        <w:rPr>
          <w:rFonts w:ascii="Times New Roman" w:hAnsi="Times New Roman" w:cs="Times New Roman"/>
          <w:sz w:val="24"/>
          <w:szCs w:val="24"/>
        </w:rPr>
        <w:t xml:space="preserve"> haber mostrado una gran disposición para realizar las prácticas fuera de las clases regulares</w:t>
      </w:r>
      <w:r w:rsidR="005840E1" w:rsidRPr="00641C8C">
        <w:rPr>
          <w:rFonts w:ascii="Times New Roman" w:hAnsi="Times New Roman" w:cs="Times New Roman"/>
          <w:sz w:val="24"/>
          <w:szCs w:val="24"/>
        </w:rPr>
        <w:t>,</w:t>
      </w:r>
      <w:r w:rsidR="00D346A0" w:rsidRPr="00641C8C">
        <w:rPr>
          <w:rFonts w:ascii="Times New Roman" w:hAnsi="Times New Roman" w:cs="Times New Roman"/>
          <w:sz w:val="24"/>
          <w:szCs w:val="24"/>
        </w:rPr>
        <w:t xml:space="preserve"> </w:t>
      </w:r>
      <w:r w:rsidR="00FB2758" w:rsidRPr="00641C8C">
        <w:rPr>
          <w:rFonts w:ascii="Times New Roman" w:hAnsi="Times New Roman" w:cs="Times New Roman"/>
          <w:sz w:val="24"/>
          <w:szCs w:val="24"/>
        </w:rPr>
        <w:t>ya que estas carecían de</w:t>
      </w:r>
      <w:r w:rsidR="00D346A0" w:rsidRPr="00641C8C">
        <w:rPr>
          <w:rFonts w:ascii="Times New Roman" w:hAnsi="Times New Roman" w:cs="Times New Roman"/>
          <w:sz w:val="24"/>
          <w:szCs w:val="24"/>
        </w:rPr>
        <w:t xml:space="preserve"> la práctica necesaria. Las asignaturas de las que </w:t>
      </w:r>
      <w:r w:rsidR="001A71FA" w:rsidRPr="00641C8C">
        <w:rPr>
          <w:rFonts w:ascii="Times New Roman" w:hAnsi="Times New Roman" w:cs="Times New Roman"/>
          <w:sz w:val="24"/>
          <w:szCs w:val="24"/>
        </w:rPr>
        <w:t>más aprendió</w:t>
      </w:r>
      <w:r w:rsidR="00D346A0" w:rsidRPr="00641C8C">
        <w:rPr>
          <w:rFonts w:ascii="Times New Roman" w:hAnsi="Times New Roman" w:cs="Times New Roman"/>
          <w:sz w:val="24"/>
          <w:szCs w:val="24"/>
        </w:rPr>
        <w:t xml:space="preserve"> fueron Fisiología, Anatomía, Clínicas y Farmacología, mismas que </w:t>
      </w:r>
      <w:r w:rsidR="001A71FA" w:rsidRPr="00641C8C">
        <w:rPr>
          <w:rFonts w:ascii="Times New Roman" w:hAnsi="Times New Roman" w:cs="Times New Roman"/>
          <w:sz w:val="24"/>
          <w:szCs w:val="24"/>
        </w:rPr>
        <w:t>considera</w:t>
      </w:r>
      <w:r w:rsidR="00D346A0" w:rsidRPr="00641C8C">
        <w:rPr>
          <w:rFonts w:ascii="Times New Roman" w:hAnsi="Times New Roman" w:cs="Times New Roman"/>
          <w:sz w:val="24"/>
          <w:szCs w:val="24"/>
        </w:rPr>
        <w:t xml:space="preserve"> deberían </w:t>
      </w:r>
      <w:r w:rsidR="00293699" w:rsidRPr="00641C8C">
        <w:rPr>
          <w:rFonts w:ascii="Times New Roman" w:hAnsi="Times New Roman" w:cs="Times New Roman"/>
          <w:sz w:val="24"/>
          <w:szCs w:val="24"/>
        </w:rPr>
        <w:t>impartirse más</w:t>
      </w:r>
      <w:r w:rsidR="005840E1" w:rsidRPr="00641C8C">
        <w:rPr>
          <w:rFonts w:ascii="Times New Roman" w:hAnsi="Times New Roman" w:cs="Times New Roman"/>
          <w:sz w:val="24"/>
          <w:szCs w:val="24"/>
        </w:rPr>
        <w:t xml:space="preserve"> horas</w:t>
      </w:r>
      <w:r w:rsidR="00D346A0" w:rsidRPr="00641C8C">
        <w:rPr>
          <w:rFonts w:ascii="Times New Roman" w:hAnsi="Times New Roman" w:cs="Times New Roman"/>
          <w:sz w:val="24"/>
          <w:szCs w:val="24"/>
        </w:rPr>
        <w:t xml:space="preserve">. </w:t>
      </w:r>
      <w:r w:rsidR="00293699" w:rsidRPr="00641C8C">
        <w:rPr>
          <w:rFonts w:ascii="Times New Roman" w:hAnsi="Times New Roman" w:cs="Times New Roman"/>
          <w:sz w:val="24"/>
          <w:szCs w:val="24"/>
        </w:rPr>
        <w:t>Concluye que s</w:t>
      </w:r>
      <w:r w:rsidR="00D346A0" w:rsidRPr="00641C8C">
        <w:rPr>
          <w:rFonts w:ascii="Times New Roman" w:hAnsi="Times New Roman" w:cs="Times New Roman"/>
          <w:sz w:val="24"/>
          <w:szCs w:val="24"/>
        </w:rPr>
        <w:t xml:space="preserve">u formación fue adecuada </w:t>
      </w:r>
      <w:r w:rsidR="00293699" w:rsidRPr="00641C8C">
        <w:rPr>
          <w:rFonts w:ascii="Times New Roman" w:hAnsi="Times New Roman" w:cs="Times New Roman"/>
          <w:sz w:val="24"/>
          <w:szCs w:val="24"/>
        </w:rPr>
        <w:t>y acorde con lo que</w:t>
      </w:r>
      <w:r w:rsidR="00D346A0" w:rsidRPr="00641C8C">
        <w:rPr>
          <w:rFonts w:ascii="Times New Roman" w:hAnsi="Times New Roman" w:cs="Times New Roman"/>
          <w:sz w:val="24"/>
          <w:szCs w:val="24"/>
        </w:rPr>
        <w:t xml:space="preserve"> él se había propuesto</w:t>
      </w:r>
      <w:r w:rsidR="00293699" w:rsidRPr="00641C8C">
        <w:rPr>
          <w:rFonts w:ascii="Times New Roman" w:hAnsi="Times New Roman" w:cs="Times New Roman"/>
          <w:sz w:val="24"/>
          <w:szCs w:val="24"/>
        </w:rPr>
        <w:t xml:space="preserve">, aunque </w:t>
      </w:r>
      <w:r w:rsidR="008941EF" w:rsidRPr="00641C8C">
        <w:rPr>
          <w:rFonts w:ascii="Times New Roman" w:hAnsi="Times New Roman" w:cs="Times New Roman"/>
          <w:sz w:val="24"/>
          <w:szCs w:val="24"/>
        </w:rPr>
        <w:t xml:space="preserve">también considera que </w:t>
      </w:r>
      <w:r w:rsidR="005840E1" w:rsidRPr="00641C8C">
        <w:rPr>
          <w:rFonts w:ascii="Times New Roman" w:hAnsi="Times New Roman" w:cs="Times New Roman"/>
          <w:sz w:val="24"/>
          <w:szCs w:val="24"/>
        </w:rPr>
        <w:t>le ayudó su</w:t>
      </w:r>
      <w:r w:rsidR="00293699" w:rsidRPr="00641C8C">
        <w:rPr>
          <w:rFonts w:ascii="Times New Roman" w:hAnsi="Times New Roman" w:cs="Times New Roman"/>
          <w:sz w:val="24"/>
          <w:szCs w:val="24"/>
        </w:rPr>
        <w:t xml:space="preserve"> interés </w:t>
      </w:r>
      <w:r w:rsidR="005840E1" w:rsidRPr="00641C8C">
        <w:rPr>
          <w:rFonts w:ascii="Times New Roman" w:hAnsi="Times New Roman" w:cs="Times New Roman"/>
          <w:sz w:val="24"/>
          <w:szCs w:val="24"/>
        </w:rPr>
        <w:t>por</w:t>
      </w:r>
      <w:r w:rsidR="00293699" w:rsidRPr="00641C8C">
        <w:rPr>
          <w:rFonts w:ascii="Times New Roman" w:hAnsi="Times New Roman" w:cs="Times New Roman"/>
          <w:sz w:val="24"/>
          <w:szCs w:val="24"/>
        </w:rPr>
        <w:t xml:space="preserve"> superarse.</w:t>
      </w:r>
    </w:p>
    <w:p w:rsidR="00D346A0" w:rsidRPr="00641C8C" w:rsidRDefault="00D346A0" w:rsidP="00641C8C">
      <w:pPr>
        <w:spacing w:line="360" w:lineRule="auto"/>
        <w:jc w:val="both"/>
        <w:rPr>
          <w:rFonts w:ascii="Times New Roman" w:hAnsi="Times New Roman" w:cs="Times New Roman"/>
          <w:sz w:val="24"/>
          <w:szCs w:val="24"/>
        </w:rPr>
      </w:pPr>
      <w:r w:rsidRPr="00641C8C">
        <w:rPr>
          <w:rFonts w:ascii="Times New Roman" w:hAnsi="Times New Roman" w:cs="Times New Roman"/>
          <w:sz w:val="24"/>
          <w:szCs w:val="24"/>
        </w:rPr>
        <w:lastRenderedPageBreak/>
        <w:t>La tercera</w:t>
      </w:r>
      <w:r w:rsidR="008941EF" w:rsidRPr="00641C8C">
        <w:rPr>
          <w:rFonts w:ascii="Times New Roman" w:hAnsi="Times New Roman" w:cs="Times New Roman"/>
          <w:sz w:val="24"/>
          <w:szCs w:val="24"/>
        </w:rPr>
        <w:t xml:space="preserve">, </w:t>
      </w:r>
      <w:r w:rsidRPr="00641C8C">
        <w:rPr>
          <w:rFonts w:ascii="Times New Roman" w:hAnsi="Times New Roman" w:cs="Times New Roman"/>
          <w:sz w:val="24"/>
          <w:szCs w:val="24"/>
        </w:rPr>
        <w:t xml:space="preserve">hija de un </w:t>
      </w:r>
      <w:r w:rsidR="00032D62" w:rsidRPr="00641C8C">
        <w:rPr>
          <w:rFonts w:ascii="Times New Roman" w:hAnsi="Times New Roman" w:cs="Times New Roman"/>
          <w:sz w:val="24"/>
          <w:szCs w:val="24"/>
        </w:rPr>
        <w:t>m</w:t>
      </w:r>
      <w:r w:rsidRPr="00641C8C">
        <w:rPr>
          <w:rFonts w:ascii="Times New Roman" w:hAnsi="Times New Roman" w:cs="Times New Roman"/>
          <w:sz w:val="24"/>
          <w:szCs w:val="24"/>
        </w:rPr>
        <w:t xml:space="preserve">édico </w:t>
      </w:r>
      <w:r w:rsidR="00032D62" w:rsidRPr="00641C8C">
        <w:rPr>
          <w:rFonts w:ascii="Times New Roman" w:hAnsi="Times New Roman" w:cs="Times New Roman"/>
          <w:sz w:val="24"/>
          <w:szCs w:val="24"/>
        </w:rPr>
        <w:t>v</w:t>
      </w:r>
      <w:r w:rsidRPr="00641C8C">
        <w:rPr>
          <w:rFonts w:ascii="Times New Roman" w:hAnsi="Times New Roman" w:cs="Times New Roman"/>
          <w:sz w:val="24"/>
          <w:szCs w:val="24"/>
        </w:rPr>
        <w:t>eterinario</w:t>
      </w:r>
      <w:r w:rsidR="000C4CA6" w:rsidRPr="00641C8C">
        <w:rPr>
          <w:rFonts w:ascii="Times New Roman" w:hAnsi="Times New Roman" w:cs="Times New Roman"/>
          <w:sz w:val="24"/>
          <w:szCs w:val="24"/>
        </w:rPr>
        <w:t xml:space="preserve"> </w:t>
      </w:r>
      <w:r w:rsidR="00032D62" w:rsidRPr="00641C8C">
        <w:rPr>
          <w:rFonts w:ascii="Times New Roman" w:hAnsi="Times New Roman" w:cs="Times New Roman"/>
          <w:sz w:val="24"/>
          <w:szCs w:val="24"/>
        </w:rPr>
        <w:t>z</w:t>
      </w:r>
      <w:r w:rsidR="000C4CA6" w:rsidRPr="00641C8C">
        <w:rPr>
          <w:rFonts w:ascii="Times New Roman" w:hAnsi="Times New Roman" w:cs="Times New Roman"/>
          <w:sz w:val="24"/>
          <w:szCs w:val="24"/>
        </w:rPr>
        <w:t>ootecnista</w:t>
      </w:r>
      <w:r w:rsidR="00032D62" w:rsidRPr="00641C8C">
        <w:rPr>
          <w:rFonts w:ascii="Times New Roman" w:hAnsi="Times New Roman" w:cs="Times New Roman"/>
          <w:sz w:val="24"/>
          <w:szCs w:val="24"/>
        </w:rPr>
        <w:t>,</w:t>
      </w:r>
      <w:r w:rsidRPr="00641C8C">
        <w:rPr>
          <w:rFonts w:ascii="Times New Roman" w:hAnsi="Times New Roman" w:cs="Times New Roman"/>
          <w:sz w:val="24"/>
          <w:szCs w:val="24"/>
        </w:rPr>
        <w:t xml:space="preserve"> </w:t>
      </w:r>
      <w:r w:rsidR="00032D62" w:rsidRPr="00641C8C">
        <w:rPr>
          <w:rFonts w:ascii="Times New Roman" w:hAnsi="Times New Roman" w:cs="Times New Roman"/>
          <w:sz w:val="24"/>
          <w:szCs w:val="24"/>
        </w:rPr>
        <w:t>tiene</w:t>
      </w:r>
      <w:r w:rsidRPr="00641C8C">
        <w:rPr>
          <w:rFonts w:ascii="Times New Roman" w:hAnsi="Times New Roman" w:cs="Times New Roman"/>
          <w:sz w:val="24"/>
          <w:szCs w:val="24"/>
        </w:rPr>
        <w:t xml:space="preserve"> ventaja porque los </w:t>
      </w:r>
      <w:r w:rsidR="00032D62" w:rsidRPr="00641C8C">
        <w:rPr>
          <w:rFonts w:ascii="Times New Roman" w:hAnsi="Times New Roman" w:cs="Times New Roman"/>
          <w:sz w:val="24"/>
          <w:szCs w:val="24"/>
        </w:rPr>
        <w:t>c</w:t>
      </w:r>
      <w:r w:rsidRPr="00641C8C">
        <w:rPr>
          <w:rFonts w:ascii="Times New Roman" w:hAnsi="Times New Roman" w:cs="Times New Roman"/>
          <w:sz w:val="24"/>
          <w:szCs w:val="24"/>
        </w:rPr>
        <w:t xml:space="preserve">onocimientos y las prácticas </w:t>
      </w:r>
      <w:r w:rsidR="00032D62" w:rsidRPr="00641C8C">
        <w:rPr>
          <w:rFonts w:ascii="Times New Roman" w:hAnsi="Times New Roman" w:cs="Times New Roman"/>
          <w:sz w:val="24"/>
          <w:szCs w:val="24"/>
        </w:rPr>
        <w:t>que requiere</w:t>
      </w:r>
      <w:r w:rsidRPr="00641C8C">
        <w:rPr>
          <w:rFonts w:ascii="Times New Roman" w:hAnsi="Times New Roman" w:cs="Times New Roman"/>
          <w:sz w:val="24"/>
          <w:szCs w:val="24"/>
        </w:rPr>
        <w:t xml:space="preserve"> </w:t>
      </w:r>
      <w:r w:rsidR="00032D62" w:rsidRPr="00641C8C">
        <w:rPr>
          <w:rFonts w:ascii="Times New Roman" w:hAnsi="Times New Roman" w:cs="Times New Roman"/>
          <w:sz w:val="24"/>
          <w:szCs w:val="24"/>
        </w:rPr>
        <w:t>están a su alcance</w:t>
      </w:r>
      <w:r w:rsidRPr="00641C8C">
        <w:rPr>
          <w:rFonts w:ascii="Times New Roman" w:hAnsi="Times New Roman" w:cs="Times New Roman"/>
          <w:sz w:val="24"/>
          <w:szCs w:val="24"/>
        </w:rPr>
        <w:t xml:space="preserve">. Obtuvo su empleo poco tiempo después de haber </w:t>
      </w:r>
      <w:r w:rsidR="00023741" w:rsidRPr="00641C8C">
        <w:rPr>
          <w:rFonts w:ascii="Times New Roman" w:hAnsi="Times New Roman" w:cs="Times New Roman"/>
          <w:sz w:val="24"/>
          <w:szCs w:val="24"/>
        </w:rPr>
        <w:t xml:space="preserve">terminado sus prácticas profesionales y en el mismo lugar donde prestó </w:t>
      </w:r>
      <w:r w:rsidR="00032D62" w:rsidRPr="00641C8C">
        <w:rPr>
          <w:rFonts w:ascii="Times New Roman" w:hAnsi="Times New Roman" w:cs="Times New Roman"/>
          <w:sz w:val="24"/>
          <w:szCs w:val="24"/>
        </w:rPr>
        <w:t>su</w:t>
      </w:r>
      <w:r w:rsidR="00023741" w:rsidRPr="00641C8C">
        <w:rPr>
          <w:rFonts w:ascii="Times New Roman" w:hAnsi="Times New Roman" w:cs="Times New Roman"/>
          <w:sz w:val="24"/>
          <w:szCs w:val="24"/>
        </w:rPr>
        <w:t xml:space="preserve"> servicio. </w:t>
      </w:r>
      <w:r w:rsidR="002A78DD" w:rsidRPr="00641C8C">
        <w:rPr>
          <w:rFonts w:ascii="Times New Roman" w:hAnsi="Times New Roman" w:cs="Times New Roman"/>
          <w:sz w:val="24"/>
          <w:szCs w:val="24"/>
        </w:rPr>
        <w:t xml:space="preserve">Sin ningún problema consiguió ascender al puesto de </w:t>
      </w:r>
      <w:r w:rsidR="00023741" w:rsidRPr="00641C8C">
        <w:rPr>
          <w:rFonts w:ascii="Times New Roman" w:hAnsi="Times New Roman" w:cs="Times New Roman"/>
          <w:sz w:val="24"/>
          <w:szCs w:val="24"/>
        </w:rPr>
        <w:t xml:space="preserve">asesora en una empresa grande </w:t>
      </w:r>
      <w:r w:rsidR="002A78DD" w:rsidRPr="00641C8C">
        <w:rPr>
          <w:rFonts w:ascii="Times New Roman" w:hAnsi="Times New Roman" w:cs="Times New Roman"/>
          <w:sz w:val="24"/>
          <w:szCs w:val="24"/>
        </w:rPr>
        <w:t>gracias a que tenía un</w:t>
      </w:r>
      <w:r w:rsidR="00023741" w:rsidRPr="00641C8C">
        <w:rPr>
          <w:rFonts w:ascii="Times New Roman" w:hAnsi="Times New Roman" w:cs="Times New Roman"/>
          <w:sz w:val="24"/>
          <w:szCs w:val="24"/>
        </w:rPr>
        <w:t xml:space="preserve"> título profesional. Con respecto a su formación profesional</w:t>
      </w:r>
      <w:r w:rsidR="002A78DD" w:rsidRPr="00641C8C">
        <w:rPr>
          <w:rFonts w:ascii="Times New Roman" w:hAnsi="Times New Roman" w:cs="Times New Roman"/>
          <w:sz w:val="24"/>
          <w:szCs w:val="24"/>
        </w:rPr>
        <w:t>,</w:t>
      </w:r>
      <w:r w:rsidR="00023741" w:rsidRPr="00641C8C">
        <w:rPr>
          <w:rFonts w:ascii="Times New Roman" w:hAnsi="Times New Roman" w:cs="Times New Roman"/>
          <w:sz w:val="24"/>
          <w:szCs w:val="24"/>
        </w:rPr>
        <w:t xml:space="preserve"> </w:t>
      </w:r>
      <w:r w:rsidR="002A78DD" w:rsidRPr="00641C8C">
        <w:rPr>
          <w:rFonts w:ascii="Times New Roman" w:hAnsi="Times New Roman" w:cs="Times New Roman"/>
          <w:sz w:val="24"/>
          <w:szCs w:val="24"/>
        </w:rPr>
        <w:t>piensa</w:t>
      </w:r>
      <w:r w:rsidR="00023741" w:rsidRPr="00641C8C">
        <w:rPr>
          <w:rFonts w:ascii="Times New Roman" w:hAnsi="Times New Roman" w:cs="Times New Roman"/>
          <w:sz w:val="24"/>
          <w:szCs w:val="24"/>
        </w:rPr>
        <w:t xml:space="preserve"> que </w:t>
      </w:r>
      <w:r w:rsidR="002A78DD" w:rsidRPr="00641C8C">
        <w:rPr>
          <w:rFonts w:ascii="Times New Roman" w:hAnsi="Times New Roman" w:cs="Times New Roman"/>
          <w:sz w:val="24"/>
          <w:szCs w:val="24"/>
        </w:rPr>
        <w:t>esta fue</w:t>
      </w:r>
      <w:r w:rsidR="00023741" w:rsidRPr="00641C8C">
        <w:rPr>
          <w:rFonts w:ascii="Times New Roman" w:hAnsi="Times New Roman" w:cs="Times New Roman"/>
          <w:sz w:val="24"/>
          <w:szCs w:val="24"/>
        </w:rPr>
        <w:t xml:space="preserve"> adecuad</w:t>
      </w:r>
      <w:r w:rsidR="002A78DD" w:rsidRPr="00641C8C">
        <w:rPr>
          <w:rFonts w:ascii="Times New Roman" w:hAnsi="Times New Roman" w:cs="Times New Roman"/>
          <w:sz w:val="24"/>
          <w:szCs w:val="24"/>
        </w:rPr>
        <w:t>a</w:t>
      </w:r>
      <w:r w:rsidR="00023741" w:rsidRPr="00641C8C">
        <w:rPr>
          <w:rFonts w:ascii="Times New Roman" w:hAnsi="Times New Roman" w:cs="Times New Roman"/>
          <w:sz w:val="24"/>
          <w:szCs w:val="24"/>
        </w:rPr>
        <w:t xml:space="preserve"> aunque </w:t>
      </w:r>
      <w:r w:rsidR="002A78DD" w:rsidRPr="00641C8C">
        <w:rPr>
          <w:rFonts w:ascii="Times New Roman" w:hAnsi="Times New Roman" w:cs="Times New Roman"/>
          <w:sz w:val="24"/>
          <w:szCs w:val="24"/>
        </w:rPr>
        <w:t>el</w:t>
      </w:r>
      <w:r w:rsidR="00023741" w:rsidRPr="00641C8C">
        <w:rPr>
          <w:rFonts w:ascii="Times New Roman" w:hAnsi="Times New Roman" w:cs="Times New Roman"/>
          <w:sz w:val="24"/>
          <w:szCs w:val="24"/>
        </w:rPr>
        <w:t xml:space="preserve"> tiempo </w:t>
      </w:r>
      <w:r w:rsidR="002A78DD" w:rsidRPr="00641C8C">
        <w:rPr>
          <w:rFonts w:ascii="Times New Roman" w:hAnsi="Times New Roman" w:cs="Times New Roman"/>
          <w:sz w:val="24"/>
          <w:szCs w:val="24"/>
        </w:rPr>
        <w:t>dedicado a cada</w:t>
      </w:r>
      <w:r w:rsidR="00023741" w:rsidRPr="00641C8C">
        <w:rPr>
          <w:rFonts w:ascii="Times New Roman" w:hAnsi="Times New Roman" w:cs="Times New Roman"/>
          <w:sz w:val="24"/>
          <w:szCs w:val="24"/>
        </w:rPr>
        <w:t xml:space="preserve"> materia</w:t>
      </w:r>
      <w:r w:rsidR="002A78DD" w:rsidRPr="00641C8C">
        <w:rPr>
          <w:rFonts w:ascii="Times New Roman" w:hAnsi="Times New Roman" w:cs="Times New Roman"/>
          <w:sz w:val="24"/>
          <w:szCs w:val="24"/>
        </w:rPr>
        <w:t xml:space="preserve"> era poco</w:t>
      </w:r>
      <w:r w:rsidR="00023741" w:rsidRPr="00641C8C">
        <w:rPr>
          <w:rFonts w:ascii="Times New Roman" w:hAnsi="Times New Roman" w:cs="Times New Roman"/>
          <w:sz w:val="24"/>
          <w:szCs w:val="24"/>
        </w:rPr>
        <w:t xml:space="preserve"> y solo se tenía acceso a lo más básico</w:t>
      </w:r>
      <w:r w:rsidR="002A78DD" w:rsidRPr="00641C8C">
        <w:rPr>
          <w:rFonts w:ascii="Times New Roman" w:hAnsi="Times New Roman" w:cs="Times New Roman"/>
          <w:sz w:val="24"/>
          <w:szCs w:val="24"/>
        </w:rPr>
        <w:t>. Sugiere que se</w:t>
      </w:r>
      <w:r w:rsidR="00023741" w:rsidRPr="00641C8C">
        <w:rPr>
          <w:rFonts w:ascii="Times New Roman" w:hAnsi="Times New Roman" w:cs="Times New Roman"/>
          <w:sz w:val="24"/>
          <w:szCs w:val="24"/>
        </w:rPr>
        <w:t xml:space="preserve"> </w:t>
      </w:r>
      <w:r w:rsidR="002A78DD" w:rsidRPr="00641C8C">
        <w:rPr>
          <w:rFonts w:ascii="Times New Roman" w:hAnsi="Times New Roman" w:cs="Times New Roman"/>
          <w:sz w:val="24"/>
          <w:szCs w:val="24"/>
        </w:rPr>
        <w:t>profundice</w:t>
      </w:r>
      <w:r w:rsidR="00023741" w:rsidRPr="00641C8C">
        <w:rPr>
          <w:rFonts w:ascii="Times New Roman" w:hAnsi="Times New Roman" w:cs="Times New Roman"/>
          <w:sz w:val="24"/>
          <w:szCs w:val="24"/>
        </w:rPr>
        <w:t xml:space="preserve"> en los conocimientos. </w:t>
      </w:r>
      <w:r w:rsidR="002A78DD" w:rsidRPr="00641C8C">
        <w:rPr>
          <w:rFonts w:ascii="Times New Roman" w:hAnsi="Times New Roman" w:cs="Times New Roman"/>
          <w:sz w:val="24"/>
          <w:szCs w:val="24"/>
        </w:rPr>
        <w:t>Para ella, las asignaturas más relevantes son</w:t>
      </w:r>
      <w:r w:rsidR="00023741" w:rsidRPr="00641C8C">
        <w:rPr>
          <w:rFonts w:ascii="Times New Roman" w:hAnsi="Times New Roman" w:cs="Times New Roman"/>
          <w:sz w:val="24"/>
          <w:szCs w:val="24"/>
        </w:rPr>
        <w:t xml:space="preserve"> Fisiología, Clínicas y Diagnóstico, </w:t>
      </w:r>
      <w:r w:rsidR="002A78DD" w:rsidRPr="00641C8C">
        <w:rPr>
          <w:rFonts w:ascii="Times New Roman" w:hAnsi="Times New Roman" w:cs="Times New Roman"/>
          <w:sz w:val="24"/>
          <w:szCs w:val="24"/>
        </w:rPr>
        <w:t>sin dejar de lado el</w:t>
      </w:r>
      <w:r w:rsidR="00023741" w:rsidRPr="00641C8C">
        <w:rPr>
          <w:rFonts w:ascii="Times New Roman" w:hAnsi="Times New Roman" w:cs="Times New Roman"/>
          <w:sz w:val="24"/>
          <w:szCs w:val="24"/>
        </w:rPr>
        <w:t xml:space="preserve"> contacto constante con los pacientes</w:t>
      </w:r>
      <w:r w:rsidR="002A78DD" w:rsidRPr="00641C8C">
        <w:rPr>
          <w:rFonts w:ascii="Times New Roman" w:hAnsi="Times New Roman" w:cs="Times New Roman"/>
          <w:sz w:val="24"/>
          <w:szCs w:val="24"/>
        </w:rPr>
        <w:t xml:space="preserve"> pues siempre hay algo nuevo que </w:t>
      </w:r>
      <w:r w:rsidR="00023741" w:rsidRPr="00641C8C">
        <w:rPr>
          <w:rFonts w:ascii="Times New Roman" w:hAnsi="Times New Roman" w:cs="Times New Roman"/>
          <w:sz w:val="24"/>
          <w:szCs w:val="24"/>
        </w:rPr>
        <w:t xml:space="preserve">aprender. </w:t>
      </w:r>
    </w:p>
    <w:p w:rsidR="00023741" w:rsidRPr="00641C8C" w:rsidRDefault="00023741" w:rsidP="00641C8C">
      <w:pPr>
        <w:spacing w:line="360" w:lineRule="auto"/>
        <w:jc w:val="both"/>
        <w:rPr>
          <w:rFonts w:ascii="Times New Roman" w:hAnsi="Times New Roman" w:cs="Times New Roman"/>
          <w:sz w:val="24"/>
          <w:szCs w:val="24"/>
        </w:rPr>
      </w:pPr>
      <w:r w:rsidRPr="00641C8C">
        <w:rPr>
          <w:rFonts w:ascii="Times New Roman" w:hAnsi="Times New Roman" w:cs="Times New Roman"/>
          <w:sz w:val="24"/>
          <w:szCs w:val="24"/>
        </w:rPr>
        <w:t xml:space="preserve">El cuarto </w:t>
      </w:r>
      <w:r w:rsidR="00DB08E1" w:rsidRPr="00641C8C">
        <w:rPr>
          <w:rFonts w:ascii="Times New Roman" w:hAnsi="Times New Roman" w:cs="Times New Roman"/>
          <w:sz w:val="24"/>
          <w:szCs w:val="24"/>
        </w:rPr>
        <w:t xml:space="preserve">egresado </w:t>
      </w:r>
      <w:r w:rsidR="00764746" w:rsidRPr="00641C8C">
        <w:rPr>
          <w:rFonts w:ascii="Times New Roman" w:hAnsi="Times New Roman" w:cs="Times New Roman"/>
          <w:sz w:val="24"/>
          <w:szCs w:val="24"/>
        </w:rPr>
        <w:t>proviene</w:t>
      </w:r>
      <w:r w:rsidRPr="00641C8C">
        <w:rPr>
          <w:rFonts w:ascii="Times New Roman" w:hAnsi="Times New Roman" w:cs="Times New Roman"/>
          <w:sz w:val="24"/>
          <w:szCs w:val="24"/>
        </w:rPr>
        <w:t xml:space="preserve"> de</w:t>
      </w:r>
      <w:r w:rsidR="00764746" w:rsidRPr="00641C8C">
        <w:rPr>
          <w:rFonts w:ascii="Times New Roman" w:hAnsi="Times New Roman" w:cs="Times New Roman"/>
          <w:sz w:val="24"/>
          <w:szCs w:val="24"/>
        </w:rPr>
        <w:t xml:space="preserve"> una familia donde el padre es</w:t>
      </w:r>
      <w:r w:rsidRPr="00641C8C">
        <w:rPr>
          <w:rFonts w:ascii="Times New Roman" w:hAnsi="Times New Roman" w:cs="Times New Roman"/>
          <w:sz w:val="24"/>
          <w:szCs w:val="24"/>
        </w:rPr>
        <w:t xml:space="preserve"> un empresario </w:t>
      </w:r>
      <w:r w:rsidR="00CF717A" w:rsidRPr="00641C8C">
        <w:rPr>
          <w:rFonts w:ascii="Times New Roman" w:hAnsi="Times New Roman" w:cs="Times New Roman"/>
          <w:sz w:val="24"/>
          <w:szCs w:val="24"/>
        </w:rPr>
        <w:t>mediano, inde</w:t>
      </w:r>
      <w:r w:rsidRPr="00641C8C">
        <w:rPr>
          <w:rFonts w:ascii="Times New Roman" w:hAnsi="Times New Roman" w:cs="Times New Roman"/>
          <w:sz w:val="24"/>
          <w:szCs w:val="24"/>
        </w:rPr>
        <w:t xml:space="preserve">pendiente. </w:t>
      </w:r>
      <w:r w:rsidR="00032D62" w:rsidRPr="00641C8C">
        <w:rPr>
          <w:rFonts w:ascii="Times New Roman" w:hAnsi="Times New Roman" w:cs="Times New Roman"/>
          <w:sz w:val="24"/>
          <w:szCs w:val="24"/>
        </w:rPr>
        <w:t>Ahora</w:t>
      </w:r>
      <w:r w:rsidR="00CF717A" w:rsidRPr="00641C8C">
        <w:rPr>
          <w:rFonts w:ascii="Times New Roman" w:hAnsi="Times New Roman" w:cs="Times New Roman"/>
          <w:sz w:val="24"/>
          <w:szCs w:val="24"/>
        </w:rPr>
        <w:t xml:space="preserve"> trabaja como</w:t>
      </w:r>
      <w:r w:rsidRPr="00641C8C">
        <w:rPr>
          <w:rFonts w:ascii="Times New Roman" w:hAnsi="Times New Roman" w:cs="Times New Roman"/>
          <w:sz w:val="24"/>
          <w:szCs w:val="24"/>
        </w:rPr>
        <w:t xml:space="preserve"> empleado en el negocio familiar, </w:t>
      </w:r>
      <w:r w:rsidR="00032D62" w:rsidRPr="00641C8C">
        <w:rPr>
          <w:rFonts w:ascii="Times New Roman" w:hAnsi="Times New Roman" w:cs="Times New Roman"/>
          <w:sz w:val="24"/>
          <w:szCs w:val="24"/>
        </w:rPr>
        <w:t xml:space="preserve">aunque </w:t>
      </w:r>
      <w:r w:rsidRPr="00641C8C">
        <w:rPr>
          <w:rFonts w:ascii="Times New Roman" w:hAnsi="Times New Roman" w:cs="Times New Roman"/>
          <w:sz w:val="24"/>
          <w:szCs w:val="24"/>
        </w:rPr>
        <w:t>ha incursionado en actividades propias de su ramo</w:t>
      </w:r>
      <w:r w:rsidR="00032D62" w:rsidRPr="00641C8C">
        <w:rPr>
          <w:rFonts w:ascii="Times New Roman" w:hAnsi="Times New Roman" w:cs="Times New Roman"/>
          <w:sz w:val="24"/>
          <w:szCs w:val="24"/>
        </w:rPr>
        <w:t>, en las que</w:t>
      </w:r>
      <w:r w:rsidRPr="00641C8C">
        <w:rPr>
          <w:rFonts w:ascii="Times New Roman" w:hAnsi="Times New Roman" w:cs="Times New Roman"/>
          <w:sz w:val="24"/>
          <w:szCs w:val="24"/>
        </w:rPr>
        <w:t xml:space="preserve"> realiza visitas por invitación </w:t>
      </w:r>
      <w:r w:rsidR="00032D62" w:rsidRPr="00641C8C">
        <w:rPr>
          <w:rFonts w:ascii="Times New Roman" w:hAnsi="Times New Roman" w:cs="Times New Roman"/>
          <w:sz w:val="24"/>
          <w:szCs w:val="24"/>
        </w:rPr>
        <w:t>de</w:t>
      </w:r>
      <w:r w:rsidRPr="00641C8C">
        <w:rPr>
          <w:rFonts w:ascii="Times New Roman" w:hAnsi="Times New Roman" w:cs="Times New Roman"/>
          <w:sz w:val="24"/>
          <w:szCs w:val="24"/>
        </w:rPr>
        <w:t xml:space="preserve"> empresas de producción de bovinos</w:t>
      </w:r>
      <w:r w:rsidR="00CF717A" w:rsidRPr="00641C8C">
        <w:rPr>
          <w:rFonts w:ascii="Times New Roman" w:hAnsi="Times New Roman" w:cs="Times New Roman"/>
          <w:sz w:val="24"/>
          <w:szCs w:val="24"/>
        </w:rPr>
        <w:t>, especial</w:t>
      </w:r>
      <w:r w:rsidR="00032D62" w:rsidRPr="00641C8C">
        <w:rPr>
          <w:rFonts w:ascii="Times New Roman" w:hAnsi="Times New Roman" w:cs="Times New Roman"/>
          <w:sz w:val="24"/>
          <w:szCs w:val="24"/>
        </w:rPr>
        <w:t>mente</w:t>
      </w:r>
      <w:r w:rsidRPr="00641C8C">
        <w:rPr>
          <w:rFonts w:ascii="Times New Roman" w:hAnsi="Times New Roman" w:cs="Times New Roman"/>
          <w:sz w:val="24"/>
          <w:szCs w:val="24"/>
        </w:rPr>
        <w:t xml:space="preserve"> en el control reproductivo. Considera que </w:t>
      </w:r>
      <w:r w:rsidR="000D5CCA" w:rsidRPr="00641C8C">
        <w:rPr>
          <w:rFonts w:ascii="Times New Roman" w:hAnsi="Times New Roman" w:cs="Times New Roman"/>
          <w:sz w:val="24"/>
          <w:szCs w:val="24"/>
        </w:rPr>
        <w:t>durante</w:t>
      </w:r>
      <w:r w:rsidRPr="00641C8C">
        <w:rPr>
          <w:rFonts w:ascii="Times New Roman" w:hAnsi="Times New Roman" w:cs="Times New Roman"/>
          <w:sz w:val="24"/>
          <w:szCs w:val="24"/>
        </w:rPr>
        <w:t xml:space="preserve"> </w:t>
      </w:r>
      <w:r w:rsidR="000D5CCA" w:rsidRPr="00641C8C">
        <w:rPr>
          <w:rFonts w:ascii="Times New Roman" w:hAnsi="Times New Roman" w:cs="Times New Roman"/>
          <w:sz w:val="24"/>
          <w:szCs w:val="24"/>
        </w:rPr>
        <w:t xml:space="preserve">su </w:t>
      </w:r>
      <w:r w:rsidRPr="00641C8C">
        <w:rPr>
          <w:rFonts w:ascii="Times New Roman" w:hAnsi="Times New Roman" w:cs="Times New Roman"/>
          <w:sz w:val="24"/>
          <w:szCs w:val="24"/>
        </w:rPr>
        <w:t>formación</w:t>
      </w:r>
      <w:r w:rsidR="00CF717A" w:rsidRPr="00641C8C">
        <w:rPr>
          <w:rFonts w:ascii="Times New Roman" w:hAnsi="Times New Roman" w:cs="Times New Roman"/>
          <w:sz w:val="24"/>
          <w:szCs w:val="24"/>
        </w:rPr>
        <w:t xml:space="preserve"> </w:t>
      </w:r>
      <w:r w:rsidR="000D5CCA" w:rsidRPr="00641C8C">
        <w:rPr>
          <w:rFonts w:ascii="Times New Roman" w:hAnsi="Times New Roman" w:cs="Times New Roman"/>
          <w:sz w:val="24"/>
          <w:szCs w:val="24"/>
        </w:rPr>
        <w:t>académica</w:t>
      </w:r>
      <w:r w:rsidRPr="00641C8C">
        <w:rPr>
          <w:rFonts w:ascii="Times New Roman" w:hAnsi="Times New Roman" w:cs="Times New Roman"/>
          <w:sz w:val="24"/>
          <w:szCs w:val="24"/>
        </w:rPr>
        <w:t xml:space="preserve"> algunos profesores </w:t>
      </w:r>
      <w:r w:rsidR="000D5CCA" w:rsidRPr="00641C8C">
        <w:rPr>
          <w:rFonts w:ascii="Times New Roman" w:hAnsi="Times New Roman" w:cs="Times New Roman"/>
          <w:sz w:val="24"/>
          <w:szCs w:val="24"/>
        </w:rPr>
        <w:t>faltaron más de la cuenta y las</w:t>
      </w:r>
      <w:r w:rsidRPr="00641C8C">
        <w:rPr>
          <w:rFonts w:ascii="Times New Roman" w:hAnsi="Times New Roman" w:cs="Times New Roman"/>
          <w:sz w:val="24"/>
          <w:szCs w:val="24"/>
        </w:rPr>
        <w:t xml:space="preserve"> práctica</w:t>
      </w:r>
      <w:r w:rsidR="000D5CCA" w:rsidRPr="00641C8C">
        <w:rPr>
          <w:rFonts w:ascii="Times New Roman" w:hAnsi="Times New Roman" w:cs="Times New Roman"/>
          <w:sz w:val="24"/>
          <w:szCs w:val="24"/>
        </w:rPr>
        <w:t>s</w:t>
      </w:r>
      <w:r w:rsidRPr="00641C8C">
        <w:rPr>
          <w:rFonts w:ascii="Times New Roman" w:hAnsi="Times New Roman" w:cs="Times New Roman"/>
          <w:sz w:val="24"/>
          <w:szCs w:val="24"/>
        </w:rPr>
        <w:t xml:space="preserve"> </w:t>
      </w:r>
      <w:r w:rsidR="00032D62" w:rsidRPr="00641C8C">
        <w:rPr>
          <w:rFonts w:ascii="Times New Roman" w:hAnsi="Times New Roman" w:cs="Times New Roman"/>
          <w:sz w:val="24"/>
          <w:szCs w:val="24"/>
        </w:rPr>
        <w:t>de</w:t>
      </w:r>
      <w:r w:rsidRPr="00641C8C">
        <w:rPr>
          <w:rFonts w:ascii="Times New Roman" w:hAnsi="Times New Roman" w:cs="Times New Roman"/>
          <w:sz w:val="24"/>
          <w:szCs w:val="24"/>
        </w:rPr>
        <w:t xml:space="preserve"> campo y </w:t>
      </w:r>
      <w:r w:rsidR="00032D62" w:rsidRPr="00641C8C">
        <w:rPr>
          <w:rFonts w:ascii="Times New Roman" w:hAnsi="Times New Roman" w:cs="Times New Roman"/>
          <w:sz w:val="24"/>
          <w:szCs w:val="24"/>
        </w:rPr>
        <w:t>de</w:t>
      </w:r>
      <w:r w:rsidRPr="00641C8C">
        <w:rPr>
          <w:rFonts w:ascii="Times New Roman" w:hAnsi="Times New Roman" w:cs="Times New Roman"/>
          <w:sz w:val="24"/>
          <w:szCs w:val="24"/>
        </w:rPr>
        <w:t xml:space="preserve"> laboratorio</w:t>
      </w:r>
      <w:r w:rsidR="000D5CCA" w:rsidRPr="00641C8C">
        <w:rPr>
          <w:rFonts w:ascii="Times New Roman" w:hAnsi="Times New Roman" w:cs="Times New Roman"/>
          <w:sz w:val="24"/>
          <w:szCs w:val="24"/>
        </w:rPr>
        <w:t xml:space="preserve"> fueron insuficientes</w:t>
      </w:r>
      <w:r w:rsidRPr="00641C8C">
        <w:rPr>
          <w:rFonts w:ascii="Times New Roman" w:hAnsi="Times New Roman" w:cs="Times New Roman"/>
          <w:sz w:val="24"/>
          <w:szCs w:val="24"/>
        </w:rPr>
        <w:t xml:space="preserve">. </w:t>
      </w:r>
      <w:r w:rsidR="00CF717A" w:rsidRPr="00641C8C">
        <w:rPr>
          <w:rFonts w:ascii="Times New Roman" w:hAnsi="Times New Roman" w:cs="Times New Roman"/>
          <w:sz w:val="24"/>
          <w:szCs w:val="24"/>
        </w:rPr>
        <w:t xml:space="preserve">Asimismo, considera que </w:t>
      </w:r>
      <w:r w:rsidR="000D5CCA" w:rsidRPr="00641C8C">
        <w:rPr>
          <w:rFonts w:ascii="Times New Roman" w:hAnsi="Times New Roman" w:cs="Times New Roman"/>
          <w:sz w:val="24"/>
          <w:szCs w:val="24"/>
        </w:rPr>
        <w:t xml:space="preserve">debería dedicarse mayor tiempo a </w:t>
      </w:r>
      <w:r w:rsidR="00CF717A" w:rsidRPr="00641C8C">
        <w:rPr>
          <w:rFonts w:ascii="Times New Roman" w:hAnsi="Times New Roman" w:cs="Times New Roman"/>
          <w:sz w:val="24"/>
          <w:szCs w:val="24"/>
        </w:rPr>
        <w:t>l</w:t>
      </w:r>
      <w:r w:rsidRPr="00641C8C">
        <w:rPr>
          <w:rFonts w:ascii="Times New Roman" w:hAnsi="Times New Roman" w:cs="Times New Roman"/>
          <w:sz w:val="24"/>
          <w:szCs w:val="24"/>
        </w:rPr>
        <w:t>as materias de Anatomía, Fisiología y Clínicas porque son fundamentales para la formación integral de los médicos veterinarios</w:t>
      </w:r>
      <w:r w:rsidR="000C4CA6" w:rsidRPr="00641C8C">
        <w:rPr>
          <w:rFonts w:ascii="Times New Roman" w:hAnsi="Times New Roman" w:cs="Times New Roman"/>
          <w:sz w:val="24"/>
          <w:szCs w:val="24"/>
        </w:rPr>
        <w:t xml:space="preserve"> zootecnistas</w:t>
      </w:r>
      <w:r w:rsidRPr="00641C8C">
        <w:rPr>
          <w:rFonts w:ascii="Times New Roman" w:hAnsi="Times New Roman" w:cs="Times New Roman"/>
          <w:sz w:val="24"/>
          <w:szCs w:val="24"/>
        </w:rPr>
        <w:t>.</w:t>
      </w:r>
    </w:p>
    <w:p w:rsidR="00023741" w:rsidRPr="00641C8C" w:rsidRDefault="001B115C" w:rsidP="00641C8C">
      <w:pPr>
        <w:spacing w:line="360" w:lineRule="auto"/>
        <w:jc w:val="both"/>
        <w:rPr>
          <w:rFonts w:ascii="Times New Roman" w:hAnsi="Times New Roman" w:cs="Times New Roman"/>
          <w:sz w:val="24"/>
          <w:szCs w:val="24"/>
        </w:rPr>
      </w:pPr>
      <w:r w:rsidRPr="00641C8C">
        <w:rPr>
          <w:rFonts w:ascii="Times New Roman" w:hAnsi="Times New Roman" w:cs="Times New Roman"/>
          <w:sz w:val="24"/>
          <w:szCs w:val="24"/>
        </w:rPr>
        <w:t>El padre de l</w:t>
      </w:r>
      <w:r w:rsidR="00023741" w:rsidRPr="00641C8C">
        <w:rPr>
          <w:rFonts w:ascii="Times New Roman" w:hAnsi="Times New Roman" w:cs="Times New Roman"/>
          <w:sz w:val="24"/>
          <w:szCs w:val="24"/>
        </w:rPr>
        <w:t xml:space="preserve">a quinta </w:t>
      </w:r>
      <w:r w:rsidR="000D5CCA" w:rsidRPr="00641C8C">
        <w:rPr>
          <w:rFonts w:ascii="Times New Roman" w:hAnsi="Times New Roman" w:cs="Times New Roman"/>
          <w:sz w:val="24"/>
          <w:szCs w:val="24"/>
        </w:rPr>
        <w:t>egresada</w:t>
      </w:r>
      <w:r w:rsidR="00023741" w:rsidRPr="00641C8C">
        <w:rPr>
          <w:rFonts w:ascii="Times New Roman" w:hAnsi="Times New Roman" w:cs="Times New Roman"/>
          <w:sz w:val="24"/>
          <w:szCs w:val="24"/>
        </w:rPr>
        <w:t xml:space="preserve"> vende productos por catálogo</w:t>
      </w:r>
      <w:r w:rsidRPr="00641C8C">
        <w:rPr>
          <w:rFonts w:ascii="Times New Roman" w:hAnsi="Times New Roman" w:cs="Times New Roman"/>
          <w:sz w:val="24"/>
          <w:szCs w:val="24"/>
        </w:rPr>
        <w:t xml:space="preserve"> y pertenece a un</w:t>
      </w:r>
      <w:r w:rsidR="00914668" w:rsidRPr="00641C8C">
        <w:rPr>
          <w:rFonts w:ascii="Times New Roman" w:hAnsi="Times New Roman" w:cs="Times New Roman"/>
          <w:sz w:val="24"/>
          <w:szCs w:val="24"/>
        </w:rPr>
        <w:t xml:space="preserve"> nivel socioeconómico medio</w:t>
      </w:r>
      <w:r w:rsidR="0076511D" w:rsidRPr="00641C8C">
        <w:rPr>
          <w:rFonts w:ascii="Times New Roman" w:hAnsi="Times New Roman" w:cs="Times New Roman"/>
          <w:sz w:val="24"/>
          <w:szCs w:val="24"/>
        </w:rPr>
        <w:t xml:space="preserve">; </w:t>
      </w:r>
      <w:r w:rsidRPr="00641C8C">
        <w:rPr>
          <w:rFonts w:ascii="Times New Roman" w:hAnsi="Times New Roman" w:cs="Times New Roman"/>
          <w:sz w:val="24"/>
          <w:szCs w:val="24"/>
        </w:rPr>
        <w:t xml:space="preserve">otro </w:t>
      </w:r>
      <w:r w:rsidR="0076511D" w:rsidRPr="00641C8C">
        <w:rPr>
          <w:rFonts w:ascii="Times New Roman" w:hAnsi="Times New Roman" w:cs="Times New Roman"/>
          <w:sz w:val="24"/>
          <w:szCs w:val="24"/>
        </w:rPr>
        <w:t xml:space="preserve">de sus </w:t>
      </w:r>
      <w:r w:rsidRPr="00641C8C">
        <w:rPr>
          <w:rFonts w:ascii="Times New Roman" w:hAnsi="Times New Roman" w:cs="Times New Roman"/>
          <w:sz w:val="24"/>
          <w:szCs w:val="24"/>
        </w:rPr>
        <w:t xml:space="preserve">hijos </w:t>
      </w:r>
      <w:r w:rsidR="0076511D" w:rsidRPr="00641C8C">
        <w:rPr>
          <w:rFonts w:ascii="Times New Roman" w:hAnsi="Times New Roman" w:cs="Times New Roman"/>
          <w:sz w:val="24"/>
          <w:szCs w:val="24"/>
        </w:rPr>
        <w:t xml:space="preserve">trabaja en Estados Unidos como chef en un restaurant. </w:t>
      </w:r>
      <w:r w:rsidR="00914668" w:rsidRPr="00641C8C">
        <w:rPr>
          <w:rFonts w:ascii="Times New Roman" w:hAnsi="Times New Roman" w:cs="Times New Roman"/>
          <w:sz w:val="24"/>
          <w:szCs w:val="24"/>
        </w:rPr>
        <w:t>Ella s</w:t>
      </w:r>
      <w:r w:rsidR="0076511D" w:rsidRPr="00641C8C">
        <w:rPr>
          <w:rFonts w:ascii="Times New Roman" w:hAnsi="Times New Roman" w:cs="Times New Roman"/>
          <w:sz w:val="24"/>
          <w:szCs w:val="24"/>
        </w:rPr>
        <w:t xml:space="preserve">e desempeña en una empresa comercial pequeña y ha tenido dificultad para encontrar empleo en </w:t>
      </w:r>
      <w:r w:rsidRPr="00641C8C">
        <w:rPr>
          <w:rFonts w:ascii="Times New Roman" w:hAnsi="Times New Roman" w:cs="Times New Roman"/>
          <w:sz w:val="24"/>
          <w:szCs w:val="24"/>
        </w:rPr>
        <w:t>el</w:t>
      </w:r>
      <w:r w:rsidR="0076511D" w:rsidRPr="00641C8C">
        <w:rPr>
          <w:rFonts w:ascii="Times New Roman" w:hAnsi="Times New Roman" w:cs="Times New Roman"/>
          <w:sz w:val="24"/>
          <w:szCs w:val="24"/>
        </w:rPr>
        <w:t xml:space="preserve"> área </w:t>
      </w:r>
      <w:r w:rsidRPr="00641C8C">
        <w:rPr>
          <w:rFonts w:ascii="Times New Roman" w:hAnsi="Times New Roman" w:cs="Times New Roman"/>
          <w:sz w:val="24"/>
          <w:szCs w:val="24"/>
        </w:rPr>
        <w:t>relacionada con</w:t>
      </w:r>
      <w:r w:rsidR="0076511D" w:rsidRPr="00641C8C">
        <w:rPr>
          <w:rFonts w:ascii="Times New Roman" w:hAnsi="Times New Roman" w:cs="Times New Roman"/>
          <w:sz w:val="24"/>
          <w:szCs w:val="24"/>
        </w:rPr>
        <w:t xml:space="preserve"> su formación profesional. </w:t>
      </w:r>
      <w:r w:rsidR="00914668" w:rsidRPr="00641C8C">
        <w:rPr>
          <w:rFonts w:ascii="Times New Roman" w:hAnsi="Times New Roman" w:cs="Times New Roman"/>
          <w:sz w:val="24"/>
          <w:szCs w:val="24"/>
        </w:rPr>
        <w:t>El</w:t>
      </w:r>
      <w:r w:rsidR="0076511D" w:rsidRPr="00641C8C">
        <w:rPr>
          <w:rFonts w:ascii="Times New Roman" w:hAnsi="Times New Roman" w:cs="Times New Roman"/>
          <w:sz w:val="24"/>
          <w:szCs w:val="24"/>
        </w:rPr>
        <w:t xml:space="preserve"> problema</w:t>
      </w:r>
      <w:r w:rsidR="00914668" w:rsidRPr="00641C8C">
        <w:rPr>
          <w:rFonts w:ascii="Times New Roman" w:hAnsi="Times New Roman" w:cs="Times New Roman"/>
          <w:sz w:val="24"/>
          <w:szCs w:val="24"/>
        </w:rPr>
        <w:t xml:space="preserve"> más notorio</w:t>
      </w:r>
      <w:r w:rsidR="0076511D" w:rsidRPr="00641C8C">
        <w:rPr>
          <w:rFonts w:ascii="Times New Roman" w:hAnsi="Times New Roman" w:cs="Times New Roman"/>
          <w:sz w:val="24"/>
          <w:szCs w:val="24"/>
        </w:rPr>
        <w:t xml:space="preserve"> que observó durante su formación fue </w:t>
      </w:r>
      <w:r w:rsidR="00914668" w:rsidRPr="00641C8C">
        <w:rPr>
          <w:rFonts w:ascii="Times New Roman" w:hAnsi="Times New Roman" w:cs="Times New Roman"/>
          <w:sz w:val="24"/>
          <w:szCs w:val="24"/>
        </w:rPr>
        <w:t xml:space="preserve">que </w:t>
      </w:r>
      <w:r w:rsidR="0076511D" w:rsidRPr="00641C8C">
        <w:rPr>
          <w:rFonts w:ascii="Times New Roman" w:hAnsi="Times New Roman" w:cs="Times New Roman"/>
          <w:sz w:val="24"/>
          <w:szCs w:val="24"/>
        </w:rPr>
        <w:t>algunos maestro</w:t>
      </w:r>
      <w:r w:rsidR="00914668" w:rsidRPr="00641C8C">
        <w:rPr>
          <w:rFonts w:ascii="Times New Roman" w:hAnsi="Times New Roman" w:cs="Times New Roman"/>
          <w:sz w:val="24"/>
          <w:szCs w:val="24"/>
        </w:rPr>
        <w:t>s</w:t>
      </w:r>
      <w:r w:rsidR="0076511D" w:rsidRPr="00641C8C">
        <w:rPr>
          <w:rFonts w:ascii="Times New Roman" w:hAnsi="Times New Roman" w:cs="Times New Roman"/>
          <w:sz w:val="24"/>
          <w:szCs w:val="24"/>
        </w:rPr>
        <w:t xml:space="preserve"> no dominaban</w:t>
      </w:r>
      <w:r w:rsidR="00914668" w:rsidRPr="00641C8C">
        <w:rPr>
          <w:rFonts w:ascii="Times New Roman" w:hAnsi="Times New Roman" w:cs="Times New Roman"/>
          <w:sz w:val="24"/>
          <w:szCs w:val="24"/>
        </w:rPr>
        <w:t xml:space="preserve"> la </w:t>
      </w:r>
      <w:r w:rsidR="0076511D" w:rsidRPr="00641C8C">
        <w:rPr>
          <w:rFonts w:ascii="Times New Roman" w:hAnsi="Times New Roman" w:cs="Times New Roman"/>
          <w:sz w:val="24"/>
          <w:szCs w:val="24"/>
        </w:rPr>
        <w:t>materia</w:t>
      </w:r>
      <w:r w:rsidR="00914668" w:rsidRPr="00641C8C">
        <w:rPr>
          <w:rFonts w:ascii="Times New Roman" w:hAnsi="Times New Roman" w:cs="Times New Roman"/>
          <w:sz w:val="24"/>
          <w:szCs w:val="24"/>
        </w:rPr>
        <w:t xml:space="preserve"> que impartían</w:t>
      </w:r>
      <w:r w:rsidR="0076511D" w:rsidRPr="00641C8C">
        <w:rPr>
          <w:rFonts w:ascii="Times New Roman" w:hAnsi="Times New Roman" w:cs="Times New Roman"/>
          <w:sz w:val="24"/>
          <w:szCs w:val="24"/>
        </w:rPr>
        <w:t xml:space="preserve">. </w:t>
      </w:r>
      <w:r w:rsidR="00914668" w:rsidRPr="00641C8C">
        <w:rPr>
          <w:rFonts w:ascii="Times New Roman" w:hAnsi="Times New Roman" w:cs="Times New Roman"/>
          <w:sz w:val="24"/>
          <w:szCs w:val="24"/>
        </w:rPr>
        <w:t>Considera que l</w:t>
      </w:r>
      <w:r w:rsidR="0076511D" w:rsidRPr="00641C8C">
        <w:rPr>
          <w:rFonts w:ascii="Times New Roman" w:hAnsi="Times New Roman" w:cs="Times New Roman"/>
          <w:sz w:val="24"/>
          <w:szCs w:val="24"/>
        </w:rPr>
        <w:t>as clases más importantes son Cirugía, Diagnóstico</w:t>
      </w:r>
      <w:r w:rsidR="00914668" w:rsidRPr="00641C8C">
        <w:rPr>
          <w:rFonts w:ascii="Times New Roman" w:hAnsi="Times New Roman" w:cs="Times New Roman"/>
          <w:sz w:val="24"/>
          <w:szCs w:val="24"/>
        </w:rPr>
        <w:t>,</w:t>
      </w:r>
      <w:r w:rsidR="0076511D" w:rsidRPr="00641C8C">
        <w:rPr>
          <w:rFonts w:ascii="Times New Roman" w:hAnsi="Times New Roman" w:cs="Times New Roman"/>
          <w:sz w:val="24"/>
          <w:szCs w:val="24"/>
        </w:rPr>
        <w:t xml:space="preserve"> y Patología; </w:t>
      </w:r>
      <w:r w:rsidR="00914668" w:rsidRPr="00641C8C">
        <w:rPr>
          <w:rFonts w:ascii="Times New Roman" w:hAnsi="Times New Roman" w:cs="Times New Roman"/>
          <w:sz w:val="24"/>
          <w:szCs w:val="24"/>
        </w:rPr>
        <w:t>asimismo, piensa</w:t>
      </w:r>
      <w:r w:rsidR="0076511D" w:rsidRPr="00641C8C">
        <w:rPr>
          <w:rFonts w:ascii="Times New Roman" w:hAnsi="Times New Roman" w:cs="Times New Roman"/>
          <w:sz w:val="24"/>
          <w:szCs w:val="24"/>
        </w:rPr>
        <w:t xml:space="preserve"> que deberían desaparecer del mapa curricular </w:t>
      </w:r>
      <w:r w:rsidRPr="00641C8C">
        <w:rPr>
          <w:rFonts w:ascii="Times New Roman" w:hAnsi="Times New Roman" w:cs="Times New Roman"/>
          <w:sz w:val="24"/>
          <w:szCs w:val="24"/>
        </w:rPr>
        <w:t xml:space="preserve">las materias de </w:t>
      </w:r>
      <w:r w:rsidR="0076511D" w:rsidRPr="00641C8C">
        <w:rPr>
          <w:rFonts w:ascii="Times New Roman" w:hAnsi="Times New Roman" w:cs="Times New Roman"/>
          <w:sz w:val="24"/>
          <w:szCs w:val="24"/>
        </w:rPr>
        <w:t xml:space="preserve">Estrés y Adaptación. </w:t>
      </w:r>
      <w:r w:rsidR="00914668" w:rsidRPr="00641C8C">
        <w:rPr>
          <w:rFonts w:ascii="Times New Roman" w:hAnsi="Times New Roman" w:cs="Times New Roman"/>
          <w:sz w:val="24"/>
          <w:szCs w:val="24"/>
        </w:rPr>
        <w:t>Finalmente, manifiesta que s</w:t>
      </w:r>
      <w:r w:rsidR="0076511D" w:rsidRPr="00641C8C">
        <w:rPr>
          <w:rFonts w:ascii="Times New Roman" w:hAnsi="Times New Roman" w:cs="Times New Roman"/>
          <w:sz w:val="24"/>
          <w:szCs w:val="24"/>
        </w:rPr>
        <w:t xml:space="preserve">u formación </w:t>
      </w:r>
      <w:r w:rsidR="00E61C44" w:rsidRPr="00641C8C">
        <w:rPr>
          <w:rFonts w:ascii="Times New Roman" w:hAnsi="Times New Roman" w:cs="Times New Roman"/>
          <w:sz w:val="24"/>
          <w:szCs w:val="24"/>
        </w:rPr>
        <w:t xml:space="preserve">en general </w:t>
      </w:r>
      <w:r w:rsidR="0076511D" w:rsidRPr="00641C8C">
        <w:rPr>
          <w:rFonts w:ascii="Times New Roman" w:hAnsi="Times New Roman" w:cs="Times New Roman"/>
          <w:sz w:val="24"/>
          <w:szCs w:val="24"/>
        </w:rPr>
        <w:t xml:space="preserve">fue buena y </w:t>
      </w:r>
      <w:r w:rsidR="00914668" w:rsidRPr="00641C8C">
        <w:rPr>
          <w:rFonts w:ascii="Times New Roman" w:hAnsi="Times New Roman" w:cs="Times New Roman"/>
          <w:sz w:val="24"/>
          <w:szCs w:val="24"/>
        </w:rPr>
        <w:t xml:space="preserve">que </w:t>
      </w:r>
      <w:r w:rsidR="0076511D" w:rsidRPr="00641C8C">
        <w:rPr>
          <w:rFonts w:ascii="Times New Roman" w:hAnsi="Times New Roman" w:cs="Times New Roman"/>
          <w:sz w:val="24"/>
          <w:szCs w:val="24"/>
        </w:rPr>
        <w:t xml:space="preserve">lo único que </w:t>
      </w:r>
      <w:r w:rsidR="00914668" w:rsidRPr="00641C8C">
        <w:rPr>
          <w:rFonts w:ascii="Times New Roman" w:hAnsi="Times New Roman" w:cs="Times New Roman"/>
          <w:sz w:val="24"/>
          <w:szCs w:val="24"/>
        </w:rPr>
        <w:t xml:space="preserve">le </w:t>
      </w:r>
      <w:r w:rsidR="0076511D" w:rsidRPr="00641C8C">
        <w:rPr>
          <w:rFonts w:ascii="Times New Roman" w:hAnsi="Times New Roman" w:cs="Times New Roman"/>
          <w:sz w:val="24"/>
          <w:szCs w:val="24"/>
        </w:rPr>
        <w:t>hizo falta fue</w:t>
      </w:r>
      <w:r w:rsidR="00D93FF2" w:rsidRPr="00641C8C">
        <w:rPr>
          <w:rFonts w:ascii="Times New Roman" w:hAnsi="Times New Roman" w:cs="Times New Roman"/>
          <w:sz w:val="24"/>
          <w:szCs w:val="24"/>
        </w:rPr>
        <w:t>ron más</w:t>
      </w:r>
      <w:r w:rsidR="0076511D" w:rsidRPr="00641C8C">
        <w:rPr>
          <w:rFonts w:ascii="Times New Roman" w:hAnsi="Times New Roman" w:cs="Times New Roman"/>
          <w:sz w:val="24"/>
          <w:szCs w:val="24"/>
        </w:rPr>
        <w:t xml:space="preserve"> prácticas.</w:t>
      </w:r>
    </w:p>
    <w:p w:rsidR="0076511D" w:rsidRPr="00641C8C" w:rsidRDefault="0076511D" w:rsidP="00641C8C">
      <w:pPr>
        <w:spacing w:line="360" w:lineRule="auto"/>
        <w:jc w:val="both"/>
        <w:rPr>
          <w:rFonts w:ascii="Times New Roman" w:hAnsi="Times New Roman" w:cs="Times New Roman"/>
          <w:sz w:val="24"/>
          <w:szCs w:val="24"/>
        </w:rPr>
      </w:pPr>
      <w:r w:rsidRPr="00641C8C">
        <w:rPr>
          <w:rFonts w:ascii="Times New Roman" w:hAnsi="Times New Roman" w:cs="Times New Roman"/>
          <w:sz w:val="24"/>
          <w:szCs w:val="24"/>
        </w:rPr>
        <w:t xml:space="preserve">La sexta </w:t>
      </w:r>
      <w:r w:rsidR="00C4664E" w:rsidRPr="00641C8C">
        <w:rPr>
          <w:rFonts w:ascii="Times New Roman" w:hAnsi="Times New Roman" w:cs="Times New Roman"/>
          <w:sz w:val="24"/>
          <w:szCs w:val="24"/>
        </w:rPr>
        <w:t xml:space="preserve">egresada </w:t>
      </w:r>
      <w:r w:rsidRPr="00641C8C">
        <w:rPr>
          <w:rFonts w:ascii="Times New Roman" w:hAnsi="Times New Roman" w:cs="Times New Roman"/>
          <w:sz w:val="24"/>
          <w:szCs w:val="24"/>
        </w:rPr>
        <w:t xml:space="preserve">es hija de un comerciante de </w:t>
      </w:r>
      <w:r w:rsidR="00C4664E" w:rsidRPr="00641C8C">
        <w:rPr>
          <w:rFonts w:ascii="Times New Roman" w:hAnsi="Times New Roman" w:cs="Times New Roman"/>
          <w:sz w:val="24"/>
          <w:szCs w:val="24"/>
        </w:rPr>
        <w:t xml:space="preserve">una </w:t>
      </w:r>
      <w:r w:rsidRPr="00641C8C">
        <w:rPr>
          <w:rFonts w:ascii="Times New Roman" w:hAnsi="Times New Roman" w:cs="Times New Roman"/>
          <w:sz w:val="24"/>
          <w:szCs w:val="24"/>
        </w:rPr>
        <w:t>tienda de abarrotes</w:t>
      </w:r>
      <w:r w:rsidR="00C4664E" w:rsidRPr="00641C8C">
        <w:rPr>
          <w:rFonts w:ascii="Times New Roman" w:hAnsi="Times New Roman" w:cs="Times New Roman"/>
          <w:sz w:val="24"/>
          <w:szCs w:val="24"/>
        </w:rPr>
        <w:t>;</w:t>
      </w:r>
      <w:r w:rsidRPr="00641C8C">
        <w:rPr>
          <w:rFonts w:ascii="Times New Roman" w:hAnsi="Times New Roman" w:cs="Times New Roman"/>
          <w:sz w:val="24"/>
          <w:szCs w:val="24"/>
        </w:rPr>
        <w:t xml:space="preserve"> tres de sus hermanos han tenido que emigrar </w:t>
      </w:r>
      <w:r w:rsidR="00234754" w:rsidRPr="00641C8C">
        <w:rPr>
          <w:rFonts w:ascii="Times New Roman" w:hAnsi="Times New Roman" w:cs="Times New Roman"/>
          <w:sz w:val="24"/>
          <w:szCs w:val="24"/>
        </w:rPr>
        <w:t>a</w:t>
      </w:r>
      <w:r w:rsidRPr="00641C8C">
        <w:rPr>
          <w:rFonts w:ascii="Times New Roman" w:hAnsi="Times New Roman" w:cs="Times New Roman"/>
          <w:sz w:val="24"/>
          <w:szCs w:val="24"/>
        </w:rPr>
        <w:t xml:space="preserve"> Estados Unidos en busca de trabajo. Ella obtuvo su primer empleo desde que estudiaba en la escuela secundaria, </w:t>
      </w:r>
      <w:r w:rsidR="00234754" w:rsidRPr="00641C8C">
        <w:rPr>
          <w:rFonts w:ascii="Times New Roman" w:hAnsi="Times New Roman" w:cs="Times New Roman"/>
          <w:sz w:val="24"/>
          <w:szCs w:val="24"/>
        </w:rPr>
        <w:t xml:space="preserve">y en total hasta ahora ha </w:t>
      </w:r>
      <w:r w:rsidR="00234754" w:rsidRPr="00641C8C">
        <w:rPr>
          <w:rFonts w:ascii="Times New Roman" w:hAnsi="Times New Roman" w:cs="Times New Roman"/>
          <w:sz w:val="24"/>
          <w:szCs w:val="24"/>
        </w:rPr>
        <w:lastRenderedPageBreak/>
        <w:t>tenido cuatro empleos. S</w:t>
      </w:r>
      <w:r w:rsidRPr="00641C8C">
        <w:rPr>
          <w:rFonts w:ascii="Times New Roman" w:hAnsi="Times New Roman" w:cs="Times New Roman"/>
          <w:sz w:val="24"/>
          <w:szCs w:val="24"/>
        </w:rPr>
        <w:t xml:space="preserve">u formación profesional </w:t>
      </w:r>
      <w:r w:rsidR="00234754" w:rsidRPr="00641C8C">
        <w:rPr>
          <w:rFonts w:ascii="Times New Roman" w:hAnsi="Times New Roman" w:cs="Times New Roman"/>
          <w:sz w:val="24"/>
          <w:szCs w:val="24"/>
        </w:rPr>
        <w:t>la ayudó mucho a conseguir el</w:t>
      </w:r>
      <w:r w:rsidRPr="00641C8C">
        <w:rPr>
          <w:rFonts w:ascii="Times New Roman" w:hAnsi="Times New Roman" w:cs="Times New Roman"/>
          <w:sz w:val="24"/>
          <w:szCs w:val="24"/>
        </w:rPr>
        <w:t xml:space="preserve"> último</w:t>
      </w:r>
      <w:r w:rsidR="001B115C" w:rsidRPr="00641C8C">
        <w:rPr>
          <w:rFonts w:ascii="Times New Roman" w:hAnsi="Times New Roman" w:cs="Times New Roman"/>
          <w:sz w:val="24"/>
          <w:szCs w:val="24"/>
        </w:rPr>
        <w:t>,</w:t>
      </w:r>
      <w:r w:rsidRPr="00641C8C">
        <w:rPr>
          <w:rFonts w:ascii="Times New Roman" w:hAnsi="Times New Roman" w:cs="Times New Roman"/>
          <w:sz w:val="24"/>
          <w:szCs w:val="24"/>
        </w:rPr>
        <w:t xml:space="preserve"> </w:t>
      </w:r>
      <w:r w:rsidR="00234754" w:rsidRPr="00641C8C">
        <w:rPr>
          <w:rFonts w:ascii="Times New Roman" w:hAnsi="Times New Roman" w:cs="Times New Roman"/>
          <w:sz w:val="24"/>
          <w:szCs w:val="24"/>
        </w:rPr>
        <w:t xml:space="preserve">que </w:t>
      </w:r>
      <w:r w:rsidR="001B115C" w:rsidRPr="00641C8C">
        <w:rPr>
          <w:rFonts w:ascii="Times New Roman" w:hAnsi="Times New Roman" w:cs="Times New Roman"/>
          <w:sz w:val="24"/>
          <w:szCs w:val="24"/>
        </w:rPr>
        <w:t xml:space="preserve">es el que ahora </w:t>
      </w:r>
      <w:r w:rsidR="00234754" w:rsidRPr="00641C8C">
        <w:rPr>
          <w:rFonts w:ascii="Times New Roman" w:hAnsi="Times New Roman" w:cs="Times New Roman"/>
          <w:sz w:val="24"/>
          <w:szCs w:val="24"/>
        </w:rPr>
        <w:t>tiene</w:t>
      </w:r>
      <w:r w:rsidRPr="00641C8C">
        <w:rPr>
          <w:rFonts w:ascii="Times New Roman" w:hAnsi="Times New Roman" w:cs="Times New Roman"/>
          <w:sz w:val="24"/>
          <w:szCs w:val="24"/>
        </w:rPr>
        <w:t xml:space="preserve">. No </w:t>
      </w:r>
      <w:r w:rsidR="00234754" w:rsidRPr="00641C8C">
        <w:rPr>
          <w:rFonts w:ascii="Times New Roman" w:hAnsi="Times New Roman" w:cs="Times New Roman"/>
          <w:sz w:val="24"/>
          <w:szCs w:val="24"/>
        </w:rPr>
        <w:t>tuvo</w:t>
      </w:r>
      <w:r w:rsidRPr="00641C8C">
        <w:rPr>
          <w:rFonts w:ascii="Times New Roman" w:hAnsi="Times New Roman" w:cs="Times New Roman"/>
          <w:sz w:val="24"/>
          <w:szCs w:val="24"/>
        </w:rPr>
        <w:t xml:space="preserve"> problemas para acceder al trabajo, ha sido ascendida y actualmente es la </w:t>
      </w:r>
      <w:r w:rsidR="00234754" w:rsidRPr="00641C8C">
        <w:rPr>
          <w:rFonts w:ascii="Times New Roman" w:hAnsi="Times New Roman" w:cs="Times New Roman"/>
          <w:sz w:val="24"/>
          <w:szCs w:val="24"/>
        </w:rPr>
        <w:t xml:space="preserve">principal </w:t>
      </w:r>
      <w:r w:rsidRPr="00641C8C">
        <w:rPr>
          <w:rFonts w:ascii="Times New Roman" w:hAnsi="Times New Roman" w:cs="Times New Roman"/>
          <w:sz w:val="24"/>
          <w:szCs w:val="24"/>
        </w:rPr>
        <w:t>responsable</w:t>
      </w:r>
      <w:r w:rsidR="00234754" w:rsidRPr="00641C8C">
        <w:rPr>
          <w:rFonts w:ascii="Times New Roman" w:hAnsi="Times New Roman" w:cs="Times New Roman"/>
          <w:sz w:val="24"/>
          <w:szCs w:val="24"/>
        </w:rPr>
        <w:t xml:space="preserve"> d</w:t>
      </w:r>
      <w:r w:rsidRPr="00641C8C">
        <w:rPr>
          <w:rFonts w:ascii="Times New Roman" w:hAnsi="Times New Roman" w:cs="Times New Roman"/>
          <w:sz w:val="24"/>
          <w:szCs w:val="24"/>
        </w:rPr>
        <w:t>e una granja</w:t>
      </w:r>
      <w:r w:rsidR="00234754" w:rsidRPr="00641C8C">
        <w:rPr>
          <w:rFonts w:ascii="Times New Roman" w:hAnsi="Times New Roman" w:cs="Times New Roman"/>
          <w:sz w:val="24"/>
          <w:szCs w:val="24"/>
        </w:rPr>
        <w:t xml:space="preserve"> </w:t>
      </w:r>
      <w:r w:rsidRPr="00641C8C">
        <w:rPr>
          <w:rFonts w:ascii="Times New Roman" w:hAnsi="Times New Roman" w:cs="Times New Roman"/>
          <w:sz w:val="24"/>
          <w:szCs w:val="24"/>
        </w:rPr>
        <w:t xml:space="preserve">pequeña. </w:t>
      </w:r>
      <w:r w:rsidR="00234754" w:rsidRPr="00641C8C">
        <w:rPr>
          <w:rFonts w:ascii="Times New Roman" w:hAnsi="Times New Roman" w:cs="Times New Roman"/>
          <w:sz w:val="24"/>
          <w:szCs w:val="24"/>
        </w:rPr>
        <w:t>El</w:t>
      </w:r>
      <w:r w:rsidRPr="00641C8C">
        <w:rPr>
          <w:rFonts w:ascii="Times New Roman" w:hAnsi="Times New Roman" w:cs="Times New Roman"/>
          <w:sz w:val="24"/>
          <w:szCs w:val="24"/>
        </w:rPr>
        <w:t xml:space="preserve"> único problema que </w:t>
      </w:r>
      <w:r w:rsidR="00234754" w:rsidRPr="00641C8C">
        <w:rPr>
          <w:rFonts w:ascii="Times New Roman" w:hAnsi="Times New Roman" w:cs="Times New Roman"/>
          <w:sz w:val="24"/>
          <w:szCs w:val="24"/>
        </w:rPr>
        <w:t>tuvo</w:t>
      </w:r>
      <w:r w:rsidRPr="00641C8C">
        <w:rPr>
          <w:rFonts w:ascii="Times New Roman" w:hAnsi="Times New Roman" w:cs="Times New Roman"/>
          <w:sz w:val="24"/>
          <w:szCs w:val="24"/>
        </w:rPr>
        <w:t xml:space="preserve"> durante su formación profesional fue la falta de recursos económicos para poder adquirir el material </w:t>
      </w:r>
      <w:r w:rsidR="00234754" w:rsidRPr="00641C8C">
        <w:rPr>
          <w:rFonts w:ascii="Times New Roman" w:hAnsi="Times New Roman" w:cs="Times New Roman"/>
          <w:sz w:val="24"/>
          <w:szCs w:val="24"/>
        </w:rPr>
        <w:t xml:space="preserve">solicitado </w:t>
      </w:r>
      <w:r w:rsidR="00A654C7" w:rsidRPr="00641C8C">
        <w:rPr>
          <w:rFonts w:ascii="Times New Roman" w:hAnsi="Times New Roman" w:cs="Times New Roman"/>
          <w:sz w:val="24"/>
          <w:szCs w:val="24"/>
        </w:rPr>
        <w:t>en</w:t>
      </w:r>
      <w:r w:rsidRPr="00641C8C">
        <w:rPr>
          <w:rFonts w:ascii="Times New Roman" w:hAnsi="Times New Roman" w:cs="Times New Roman"/>
          <w:sz w:val="24"/>
          <w:szCs w:val="24"/>
        </w:rPr>
        <w:t xml:space="preserve"> las prácticas de campo. </w:t>
      </w:r>
      <w:r w:rsidR="00234754" w:rsidRPr="00641C8C">
        <w:rPr>
          <w:rFonts w:ascii="Times New Roman" w:hAnsi="Times New Roman" w:cs="Times New Roman"/>
          <w:sz w:val="24"/>
          <w:szCs w:val="24"/>
        </w:rPr>
        <w:t>Considera que l</w:t>
      </w:r>
      <w:r w:rsidRPr="00641C8C">
        <w:rPr>
          <w:rFonts w:ascii="Times New Roman" w:hAnsi="Times New Roman" w:cs="Times New Roman"/>
          <w:sz w:val="24"/>
          <w:szCs w:val="24"/>
        </w:rPr>
        <w:t xml:space="preserve">as materias fundamentales </w:t>
      </w:r>
      <w:r w:rsidR="00A654C7" w:rsidRPr="00641C8C">
        <w:rPr>
          <w:rFonts w:ascii="Times New Roman" w:hAnsi="Times New Roman" w:cs="Times New Roman"/>
          <w:sz w:val="24"/>
          <w:szCs w:val="24"/>
        </w:rPr>
        <w:t>de</w:t>
      </w:r>
      <w:r w:rsidR="00234754" w:rsidRPr="00641C8C">
        <w:rPr>
          <w:rFonts w:ascii="Times New Roman" w:hAnsi="Times New Roman" w:cs="Times New Roman"/>
          <w:sz w:val="24"/>
          <w:szCs w:val="24"/>
        </w:rPr>
        <w:t xml:space="preserve"> la carrera </w:t>
      </w:r>
      <w:r w:rsidRPr="00641C8C">
        <w:rPr>
          <w:rFonts w:ascii="Times New Roman" w:hAnsi="Times New Roman" w:cs="Times New Roman"/>
          <w:sz w:val="24"/>
          <w:szCs w:val="24"/>
        </w:rPr>
        <w:t xml:space="preserve">son Biología, Bioquímica, Histología, Anatomía, Clínicas y Cirugía; </w:t>
      </w:r>
      <w:r w:rsidR="00234754" w:rsidRPr="00641C8C">
        <w:rPr>
          <w:rFonts w:ascii="Times New Roman" w:hAnsi="Times New Roman" w:cs="Times New Roman"/>
          <w:sz w:val="24"/>
          <w:szCs w:val="24"/>
        </w:rPr>
        <w:t xml:space="preserve">y opina </w:t>
      </w:r>
      <w:r w:rsidRPr="00641C8C">
        <w:rPr>
          <w:rFonts w:ascii="Times New Roman" w:hAnsi="Times New Roman" w:cs="Times New Roman"/>
          <w:sz w:val="24"/>
          <w:szCs w:val="24"/>
        </w:rPr>
        <w:t>que deberían desaparecer las de Estrés y Adaptación Animal.</w:t>
      </w:r>
    </w:p>
    <w:p w:rsidR="0076511D" w:rsidRPr="00641C8C" w:rsidRDefault="00391F42" w:rsidP="00641C8C">
      <w:pPr>
        <w:spacing w:line="360" w:lineRule="auto"/>
        <w:jc w:val="both"/>
        <w:rPr>
          <w:rFonts w:ascii="Times New Roman" w:hAnsi="Times New Roman" w:cs="Times New Roman"/>
          <w:sz w:val="24"/>
          <w:szCs w:val="24"/>
        </w:rPr>
      </w:pPr>
      <w:r w:rsidRPr="00641C8C">
        <w:rPr>
          <w:rFonts w:ascii="Times New Roman" w:hAnsi="Times New Roman" w:cs="Times New Roman"/>
          <w:sz w:val="24"/>
          <w:szCs w:val="24"/>
        </w:rPr>
        <w:t>El padre de l</w:t>
      </w:r>
      <w:r w:rsidR="0076511D" w:rsidRPr="00641C8C">
        <w:rPr>
          <w:rFonts w:ascii="Times New Roman" w:hAnsi="Times New Roman" w:cs="Times New Roman"/>
          <w:sz w:val="24"/>
          <w:szCs w:val="24"/>
        </w:rPr>
        <w:t>a séptima</w:t>
      </w:r>
      <w:r w:rsidR="00D74042" w:rsidRPr="00641C8C">
        <w:rPr>
          <w:rFonts w:ascii="Times New Roman" w:hAnsi="Times New Roman" w:cs="Times New Roman"/>
          <w:sz w:val="24"/>
          <w:szCs w:val="24"/>
        </w:rPr>
        <w:t xml:space="preserve"> trabaja como</w:t>
      </w:r>
      <w:r w:rsidR="00764746" w:rsidRPr="00641C8C">
        <w:rPr>
          <w:rFonts w:ascii="Times New Roman" w:hAnsi="Times New Roman" w:cs="Times New Roman"/>
          <w:sz w:val="24"/>
          <w:szCs w:val="24"/>
        </w:rPr>
        <w:t xml:space="preserve"> </w:t>
      </w:r>
      <w:r w:rsidR="0076511D" w:rsidRPr="00641C8C">
        <w:rPr>
          <w:rFonts w:ascii="Times New Roman" w:hAnsi="Times New Roman" w:cs="Times New Roman"/>
          <w:sz w:val="24"/>
          <w:szCs w:val="24"/>
        </w:rPr>
        <w:t xml:space="preserve">responsable de manejo de patio en una empresa expendedora de aceros. </w:t>
      </w:r>
      <w:r w:rsidR="00D74042" w:rsidRPr="00641C8C">
        <w:rPr>
          <w:rFonts w:ascii="Times New Roman" w:hAnsi="Times New Roman" w:cs="Times New Roman"/>
          <w:sz w:val="24"/>
          <w:szCs w:val="24"/>
        </w:rPr>
        <w:t>Ella obtuvo</w:t>
      </w:r>
      <w:r w:rsidR="0076511D" w:rsidRPr="00641C8C">
        <w:rPr>
          <w:rFonts w:ascii="Times New Roman" w:hAnsi="Times New Roman" w:cs="Times New Roman"/>
          <w:sz w:val="24"/>
          <w:szCs w:val="24"/>
        </w:rPr>
        <w:t xml:space="preserve"> su </w:t>
      </w:r>
      <w:r w:rsidR="00D62DDA" w:rsidRPr="00641C8C">
        <w:rPr>
          <w:rFonts w:ascii="Times New Roman" w:hAnsi="Times New Roman" w:cs="Times New Roman"/>
          <w:sz w:val="24"/>
          <w:szCs w:val="24"/>
        </w:rPr>
        <w:t xml:space="preserve">primer </w:t>
      </w:r>
      <w:r w:rsidR="00D74042" w:rsidRPr="00641C8C">
        <w:rPr>
          <w:rFonts w:ascii="Times New Roman" w:hAnsi="Times New Roman" w:cs="Times New Roman"/>
          <w:sz w:val="24"/>
          <w:szCs w:val="24"/>
        </w:rPr>
        <w:t>empleo</w:t>
      </w:r>
      <w:r w:rsidR="0076511D" w:rsidRPr="00641C8C">
        <w:rPr>
          <w:rFonts w:ascii="Times New Roman" w:hAnsi="Times New Roman" w:cs="Times New Roman"/>
          <w:sz w:val="24"/>
          <w:szCs w:val="24"/>
        </w:rPr>
        <w:t xml:space="preserve"> desde que estudiaba el tercer semestre de la licenciatura</w:t>
      </w:r>
      <w:r w:rsidR="00D74042" w:rsidRPr="00641C8C">
        <w:rPr>
          <w:rFonts w:ascii="Times New Roman" w:hAnsi="Times New Roman" w:cs="Times New Roman"/>
          <w:sz w:val="24"/>
          <w:szCs w:val="24"/>
        </w:rPr>
        <w:t>;</w:t>
      </w:r>
      <w:r w:rsidR="0076511D" w:rsidRPr="00641C8C">
        <w:rPr>
          <w:rFonts w:ascii="Times New Roman" w:hAnsi="Times New Roman" w:cs="Times New Roman"/>
          <w:sz w:val="24"/>
          <w:szCs w:val="24"/>
        </w:rPr>
        <w:t xml:space="preserve"> vio un anuncio en el periódico, acudió al llamado y le dieron el empleo</w:t>
      </w:r>
      <w:r w:rsidR="00D62DDA" w:rsidRPr="00641C8C">
        <w:rPr>
          <w:rFonts w:ascii="Times New Roman" w:hAnsi="Times New Roman" w:cs="Times New Roman"/>
          <w:sz w:val="24"/>
          <w:szCs w:val="24"/>
        </w:rPr>
        <w:t>.</w:t>
      </w:r>
      <w:r w:rsidR="00D74042" w:rsidRPr="00641C8C">
        <w:rPr>
          <w:rFonts w:ascii="Times New Roman" w:hAnsi="Times New Roman" w:cs="Times New Roman"/>
          <w:sz w:val="24"/>
          <w:szCs w:val="24"/>
        </w:rPr>
        <w:t xml:space="preserve"> Hasta el momento s</w:t>
      </w:r>
      <w:r w:rsidR="00D62DDA" w:rsidRPr="00641C8C">
        <w:rPr>
          <w:rFonts w:ascii="Times New Roman" w:hAnsi="Times New Roman" w:cs="Times New Roman"/>
          <w:sz w:val="24"/>
          <w:szCs w:val="24"/>
        </w:rPr>
        <w:t xml:space="preserve">e ha desempeñado en tres </w:t>
      </w:r>
      <w:r w:rsidR="00D74042" w:rsidRPr="00641C8C">
        <w:rPr>
          <w:rFonts w:ascii="Times New Roman" w:hAnsi="Times New Roman" w:cs="Times New Roman"/>
          <w:sz w:val="24"/>
          <w:szCs w:val="24"/>
        </w:rPr>
        <w:t>empleos</w:t>
      </w:r>
      <w:r w:rsidR="00D62DDA" w:rsidRPr="00641C8C">
        <w:rPr>
          <w:rFonts w:ascii="Times New Roman" w:hAnsi="Times New Roman" w:cs="Times New Roman"/>
          <w:sz w:val="24"/>
          <w:szCs w:val="24"/>
        </w:rPr>
        <w:t xml:space="preserve"> diferentes. Ha sido ascendida por su dedicación y actualmente trabaja en una distribuidora de insumos pecuarios en una empresa mediana </w:t>
      </w:r>
      <w:r w:rsidR="00D74042" w:rsidRPr="00641C8C">
        <w:rPr>
          <w:rFonts w:ascii="Times New Roman" w:hAnsi="Times New Roman" w:cs="Times New Roman"/>
          <w:sz w:val="24"/>
          <w:szCs w:val="24"/>
        </w:rPr>
        <w:t>como</w:t>
      </w:r>
      <w:r w:rsidR="00D62DDA" w:rsidRPr="00641C8C">
        <w:rPr>
          <w:rFonts w:ascii="Times New Roman" w:hAnsi="Times New Roman" w:cs="Times New Roman"/>
          <w:sz w:val="24"/>
          <w:szCs w:val="24"/>
        </w:rPr>
        <w:t xml:space="preserve"> asesor</w:t>
      </w:r>
      <w:r w:rsidR="00D74042" w:rsidRPr="00641C8C">
        <w:rPr>
          <w:rFonts w:ascii="Times New Roman" w:hAnsi="Times New Roman" w:cs="Times New Roman"/>
          <w:sz w:val="24"/>
          <w:szCs w:val="24"/>
        </w:rPr>
        <w:t>a</w:t>
      </w:r>
      <w:r w:rsidR="00D62DDA" w:rsidRPr="00641C8C">
        <w:rPr>
          <w:rFonts w:ascii="Times New Roman" w:hAnsi="Times New Roman" w:cs="Times New Roman"/>
          <w:sz w:val="24"/>
          <w:szCs w:val="24"/>
        </w:rPr>
        <w:t xml:space="preserve"> técnic</w:t>
      </w:r>
      <w:r w:rsidR="00D74042" w:rsidRPr="00641C8C">
        <w:rPr>
          <w:rFonts w:ascii="Times New Roman" w:hAnsi="Times New Roman" w:cs="Times New Roman"/>
          <w:sz w:val="24"/>
          <w:szCs w:val="24"/>
        </w:rPr>
        <w:t>a</w:t>
      </w:r>
      <w:r w:rsidR="00D62DDA" w:rsidRPr="00641C8C">
        <w:rPr>
          <w:rFonts w:ascii="Times New Roman" w:hAnsi="Times New Roman" w:cs="Times New Roman"/>
          <w:sz w:val="24"/>
          <w:szCs w:val="24"/>
        </w:rPr>
        <w:t xml:space="preserve"> en el área de pequeñas especies. </w:t>
      </w:r>
      <w:r w:rsidR="006E531F" w:rsidRPr="00641C8C">
        <w:rPr>
          <w:rFonts w:ascii="Times New Roman" w:hAnsi="Times New Roman" w:cs="Times New Roman"/>
          <w:sz w:val="24"/>
          <w:szCs w:val="24"/>
        </w:rPr>
        <w:t>C</w:t>
      </w:r>
      <w:r w:rsidR="00D74042" w:rsidRPr="00641C8C">
        <w:rPr>
          <w:rFonts w:ascii="Times New Roman" w:hAnsi="Times New Roman" w:cs="Times New Roman"/>
          <w:sz w:val="24"/>
          <w:szCs w:val="24"/>
        </w:rPr>
        <w:t>apacita</w:t>
      </w:r>
      <w:r w:rsidR="00D62DDA" w:rsidRPr="00641C8C">
        <w:rPr>
          <w:rFonts w:ascii="Times New Roman" w:hAnsi="Times New Roman" w:cs="Times New Roman"/>
          <w:sz w:val="24"/>
          <w:szCs w:val="24"/>
        </w:rPr>
        <w:t xml:space="preserve"> a los médicos que se dedican a est</w:t>
      </w:r>
      <w:r w:rsidR="006E531F" w:rsidRPr="00641C8C">
        <w:rPr>
          <w:rFonts w:ascii="Times New Roman" w:hAnsi="Times New Roman" w:cs="Times New Roman"/>
          <w:sz w:val="24"/>
          <w:szCs w:val="24"/>
        </w:rPr>
        <w:t>a</w:t>
      </w:r>
      <w:r w:rsidR="00D62DDA" w:rsidRPr="00641C8C">
        <w:rPr>
          <w:rFonts w:ascii="Times New Roman" w:hAnsi="Times New Roman" w:cs="Times New Roman"/>
          <w:sz w:val="24"/>
          <w:szCs w:val="24"/>
        </w:rPr>
        <w:t xml:space="preserve"> ram</w:t>
      </w:r>
      <w:r w:rsidR="006E531F" w:rsidRPr="00641C8C">
        <w:rPr>
          <w:rFonts w:ascii="Times New Roman" w:hAnsi="Times New Roman" w:cs="Times New Roman"/>
          <w:sz w:val="24"/>
          <w:szCs w:val="24"/>
        </w:rPr>
        <w:t>a</w:t>
      </w:r>
      <w:r w:rsidR="00D62DDA" w:rsidRPr="00641C8C">
        <w:rPr>
          <w:rFonts w:ascii="Times New Roman" w:hAnsi="Times New Roman" w:cs="Times New Roman"/>
          <w:sz w:val="24"/>
          <w:szCs w:val="24"/>
        </w:rPr>
        <w:t xml:space="preserve"> con respecto a los medicamentos que se ofrecen y </w:t>
      </w:r>
      <w:r w:rsidR="006E531F" w:rsidRPr="00641C8C">
        <w:rPr>
          <w:rFonts w:ascii="Times New Roman" w:hAnsi="Times New Roman" w:cs="Times New Roman"/>
          <w:sz w:val="24"/>
          <w:szCs w:val="24"/>
        </w:rPr>
        <w:t xml:space="preserve">asimismo tiene </w:t>
      </w:r>
      <w:r w:rsidR="00D62DDA" w:rsidRPr="00641C8C">
        <w:rPr>
          <w:rFonts w:ascii="Times New Roman" w:hAnsi="Times New Roman" w:cs="Times New Roman"/>
          <w:sz w:val="24"/>
          <w:szCs w:val="24"/>
        </w:rPr>
        <w:t xml:space="preserve">un consultorio propio donde atiende perros y gatos. </w:t>
      </w:r>
      <w:r w:rsidR="00D74042" w:rsidRPr="00641C8C">
        <w:rPr>
          <w:rFonts w:ascii="Times New Roman" w:hAnsi="Times New Roman" w:cs="Times New Roman"/>
          <w:sz w:val="24"/>
          <w:szCs w:val="24"/>
        </w:rPr>
        <w:t>También da</w:t>
      </w:r>
      <w:r w:rsidR="00D62DDA" w:rsidRPr="00641C8C">
        <w:rPr>
          <w:rFonts w:ascii="Times New Roman" w:hAnsi="Times New Roman" w:cs="Times New Roman"/>
          <w:sz w:val="24"/>
          <w:szCs w:val="24"/>
        </w:rPr>
        <w:t xml:space="preserve"> asesor</w:t>
      </w:r>
      <w:r w:rsidR="00D74042" w:rsidRPr="00641C8C">
        <w:rPr>
          <w:rFonts w:ascii="Times New Roman" w:hAnsi="Times New Roman" w:cs="Times New Roman"/>
          <w:sz w:val="24"/>
          <w:szCs w:val="24"/>
        </w:rPr>
        <w:t>ía</w:t>
      </w:r>
      <w:r w:rsidR="00D62DDA" w:rsidRPr="00641C8C">
        <w:rPr>
          <w:rFonts w:ascii="Times New Roman" w:hAnsi="Times New Roman" w:cs="Times New Roman"/>
          <w:sz w:val="24"/>
          <w:szCs w:val="24"/>
        </w:rPr>
        <w:t xml:space="preserve"> particular </w:t>
      </w:r>
      <w:r w:rsidR="00D74042" w:rsidRPr="00641C8C">
        <w:rPr>
          <w:rFonts w:ascii="Times New Roman" w:hAnsi="Times New Roman" w:cs="Times New Roman"/>
          <w:sz w:val="24"/>
          <w:szCs w:val="24"/>
        </w:rPr>
        <w:t>a</w:t>
      </w:r>
      <w:r w:rsidR="00D62DDA" w:rsidRPr="00641C8C">
        <w:rPr>
          <w:rFonts w:ascii="Times New Roman" w:hAnsi="Times New Roman" w:cs="Times New Roman"/>
          <w:sz w:val="24"/>
          <w:szCs w:val="24"/>
        </w:rPr>
        <w:t xml:space="preserve"> un cirujano de perros. Con respecto a su formación, afirma que </w:t>
      </w:r>
      <w:r w:rsidR="00D74042" w:rsidRPr="00641C8C">
        <w:rPr>
          <w:rFonts w:ascii="Times New Roman" w:hAnsi="Times New Roman" w:cs="Times New Roman"/>
          <w:sz w:val="24"/>
          <w:szCs w:val="24"/>
        </w:rPr>
        <w:t xml:space="preserve">la mayoría de sus </w:t>
      </w:r>
      <w:r w:rsidR="006E531F" w:rsidRPr="00641C8C">
        <w:rPr>
          <w:rFonts w:ascii="Times New Roman" w:hAnsi="Times New Roman" w:cs="Times New Roman"/>
          <w:sz w:val="24"/>
          <w:szCs w:val="24"/>
        </w:rPr>
        <w:t xml:space="preserve">maestros </w:t>
      </w:r>
      <w:r w:rsidR="00D74042" w:rsidRPr="00641C8C">
        <w:rPr>
          <w:rFonts w:ascii="Times New Roman" w:hAnsi="Times New Roman" w:cs="Times New Roman"/>
          <w:sz w:val="24"/>
          <w:szCs w:val="24"/>
        </w:rPr>
        <w:t>fueron buenos, aunque hubo algunos que no sabían motivar a sus estudiantes ni mostra</w:t>
      </w:r>
      <w:r w:rsidR="006E531F" w:rsidRPr="00641C8C">
        <w:rPr>
          <w:rFonts w:ascii="Times New Roman" w:hAnsi="Times New Roman" w:cs="Times New Roman"/>
          <w:sz w:val="24"/>
          <w:szCs w:val="24"/>
        </w:rPr>
        <w:t>ron</w:t>
      </w:r>
      <w:r w:rsidR="00D74042" w:rsidRPr="00641C8C">
        <w:rPr>
          <w:rFonts w:ascii="Times New Roman" w:hAnsi="Times New Roman" w:cs="Times New Roman"/>
          <w:sz w:val="24"/>
          <w:szCs w:val="24"/>
        </w:rPr>
        <w:t xml:space="preserve"> pasión por lo que hacían.</w:t>
      </w:r>
      <w:r w:rsidR="00D62DDA" w:rsidRPr="00641C8C">
        <w:rPr>
          <w:rFonts w:ascii="Times New Roman" w:hAnsi="Times New Roman" w:cs="Times New Roman"/>
          <w:sz w:val="24"/>
          <w:szCs w:val="24"/>
        </w:rPr>
        <w:t xml:space="preserve"> </w:t>
      </w:r>
      <w:r w:rsidR="00D74042" w:rsidRPr="00641C8C">
        <w:rPr>
          <w:rFonts w:ascii="Times New Roman" w:hAnsi="Times New Roman" w:cs="Times New Roman"/>
          <w:sz w:val="24"/>
          <w:szCs w:val="24"/>
        </w:rPr>
        <w:t xml:space="preserve">Por otra parte, considera </w:t>
      </w:r>
      <w:r w:rsidR="00D62DDA" w:rsidRPr="00641C8C">
        <w:rPr>
          <w:rFonts w:ascii="Times New Roman" w:hAnsi="Times New Roman" w:cs="Times New Roman"/>
          <w:sz w:val="24"/>
          <w:szCs w:val="24"/>
        </w:rPr>
        <w:t>que la materia de</w:t>
      </w:r>
      <w:r w:rsidR="006E531F" w:rsidRPr="00641C8C">
        <w:rPr>
          <w:rFonts w:ascii="Times New Roman" w:hAnsi="Times New Roman" w:cs="Times New Roman"/>
          <w:sz w:val="24"/>
          <w:szCs w:val="24"/>
        </w:rPr>
        <w:t>l idioma</w:t>
      </w:r>
      <w:r w:rsidR="00D62DDA" w:rsidRPr="00641C8C">
        <w:rPr>
          <w:rFonts w:ascii="Times New Roman" w:hAnsi="Times New Roman" w:cs="Times New Roman"/>
          <w:sz w:val="24"/>
          <w:szCs w:val="24"/>
        </w:rPr>
        <w:t xml:space="preserve"> </w:t>
      </w:r>
      <w:r w:rsidR="006E531F" w:rsidRPr="00641C8C">
        <w:rPr>
          <w:rFonts w:ascii="Times New Roman" w:hAnsi="Times New Roman" w:cs="Times New Roman"/>
          <w:sz w:val="24"/>
          <w:szCs w:val="24"/>
        </w:rPr>
        <w:t>i</w:t>
      </w:r>
      <w:r w:rsidR="00D62DDA" w:rsidRPr="00641C8C">
        <w:rPr>
          <w:rFonts w:ascii="Times New Roman" w:hAnsi="Times New Roman" w:cs="Times New Roman"/>
          <w:sz w:val="24"/>
          <w:szCs w:val="24"/>
        </w:rPr>
        <w:t xml:space="preserve">nglés debe ser obligatoria </w:t>
      </w:r>
      <w:r w:rsidR="00D74042" w:rsidRPr="00641C8C">
        <w:rPr>
          <w:rFonts w:ascii="Times New Roman" w:hAnsi="Times New Roman" w:cs="Times New Roman"/>
          <w:sz w:val="24"/>
          <w:szCs w:val="24"/>
        </w:rPr>
        <w:t xml:space="preserve">y no optativa </w:t>
      </w:r>
      <w:r w:rsidR="00D62DDA" w:rsidRPr="00641C8C">
        <w:rPr>
          <w:rFonts w:ascii="Times New Roman" w:hAnsi="Times New Roman" w:cs="Times New Roman"/>
          <w:sz w:val="24"/>
          <w:szCs w:val="24"/>
        </w:rPr>
        <w:t>porque cada vez es más necesari</w:t>
      </w:r>
      <w:r w:rsidR="00D74042" w:rsidRPr="00641C8C">
        <w:rPr>
          <w:rFonts w:ascii="Times New Roman" w:hAnsi="Times New Roman" w:cs="Times New Roman"/>
          <w:sz w:val="24"/>
          <w:szCs w:val="24"/>
        </w:rPr>
        <w:t>a.</w:t>
      </w:r>
      <w:r w:rsidR="00D62DDA" w:rsidRPr="00641C8C">
        <w:rPr>
          <w:rFonts w:ascii="Times New Roman" w:hAnsi="Times New Roman" w:cs="Times New Roman"/>
          <w:sz w:val="24"/>
          <w:szCs w:val="24"/>
        </w:rPr>
        <w:t xml:space="preserve"> </w:t>
      </w:r>
      <w:r w:rsidR="00D74042" w:rsidRPr="00641C8C">
        <w:rPr>
          <w:rFonts w:ascii="Times New Roman" w:hAnsi="Times New Roman" w:cs="Times New Roman"/>
          <w:sz w:val="24"/>
          <w:szCs w:val="24"/>
        </w:rPr>
        <w:t>Desde su punto de vista, las materias más importantes fueron</w:t>
      </w:r>
      <w:r w:rsidR="00D62DDA" w:rsidRPr="00641C8C">
        <w:rPr>
          <w:rFonts w:ascii="Times New Roman" w:hAnsi="Times New Roman" w:cs="Times New Roman"/>
          <w:sz w:val="24"/>
          <w:szCs w:val="24"/>
        </w:rPr>
        <w:t xml:space="preserve"> Anatomía, Fisiología, Bioquímica</w:t>
      </w:r>
      <w:r w:rsidR="00D74042" w:rsidRPr="00641C8C">
        <w:rPr>
          <w:rFonts w:ascii="Times New Roman" w:hAnsi="Times New Roman" w:cs="Times New Roman"/>
          <w:sz w:val="24"/>
          <w:szCs w:val="24"/>
        </w:rPr>
        <w:t xml:space="preserve"> y</w:t>
      </w:r>
      <w:r w:rsidR="00D62DDA" w:rsidRPr="00641C8C">
        <w:rPr>
          <w:rFonts w:ascii="Times New Roman" w:hAnsi="Times New Roman" w:cs="Times New Roman"/>
          <w:sz w:val="24"/>
          <w:szCs w:val="24"/>
        </w:rPr>
        <w:t xml:space="preserve"> Biología Celular</w:t>
      </w:r>
      <w:r w:rsidR="00D74042" w:rsidRPr="00641C8C">
        <w:rPr>
          <w:rFonts w:ascii="Times New Roman" w:hAnsi="Times New Roman" w:cs="Times New Roman"/>
          <w:sz w:val="24"/>
          <w:szCs w:val="24"/>
        </w:rPr>
        <w:t xml:space="preserve">, las cuales deberían </w:t>
      </w:r>
      <w:r w:rsidR="00224A6A" w:rsidRPr="00641C8C">
        <w:rPr>
          <w:rFonts w:ascii="Times New Roman" w:hAnsi="Times New Roman" w:cs="Times New Roman"/>
          <w:sz w:val="24"/>
          <w:szCs w:val="24"/>
        </w:rPr>
        <w:t>durar</w:t>
      </w:r>
      <w:r w:rsidR="00D74042" w:rsidRPr="00641C8C">
        <w:rPr>
          <w:rFonts w:ascii="Times New Roman" w:hAnsi="Times New Roman" w:cs="Times New Roman"/>
          <w:sz w:val="24"/>
          <w:szCs w:val="24"/>
        </w:rPr>
        <w:t xml:space="preserve"> dos semestres</w:t>
      </w:r>
      <w:r w:rsidR="00D62DDA" w:rsidRPr="00641C8C">
        <w:rPr>
          <w:rFonts w:ascii="Times New Roman" w:hAnsi="Times New Roman" w:cs="Times New Roman"/>
          <w:sz w:val="24"/>
          <w:szCs w:val="24"/>
        </w:rPr>
        <w:t xml:space="preserve">. </w:t>
      </w:r>
      <w:r w:rsidR="00224A6A" w:rsidRPr="00641C8C">
        <w:rPr>
          <w:rFonts w:ascii="Times New Roman" w:hAnsi="Times New Roman" w:cs="Times New Roman"/>
          <w:sz w:val="24"/>
          <w:szCs w:val="24"/>
        </w:rPr>
        <w:t>A su juicio, h</w:t>
      </w:r>
      <w:r w:rsidR="00D62DDA" w:rsidRPr="00641C8C">
        <w:rPr>
          <w:rFonts w:ascii="Times New Roman" w:hAnsi="Times New Roman" w:cs="Times New Roman"/>
          <w:sz w:val="24"/>
          <w:szCs w:val="24"/>
        </w:rPr>
        <w:t>izo falta practicar con más especies y no solamente con perros. Algunas clases deberían ser más prácticas y utilizar la clínica de pequeñas especies</w:t>
      </w:r>
      <w:r w:rsidR="00224A6A" w:rsidRPr="00641C8C">
        <w:rPr>
          <w:rFonts w:ascii="Times New Roman" w:hAnsi="Times New Roman" w:cs="Times New Roman"/>
          <w:sz w:val="24"/>
          <w:szCs w:val="24"/>
        </w:rPr>
        <w:t xml:space="preserve"> como lo que es, una </w:t>
      </w:r>
      <w:r w:rsidR="00D62DDA" w:rsidRPr="00641C8C">
        <w:rPr>
          <w:rFonts w:ascii="Times New Roman" w:hAnsi="Times New Roman" w:cs="Times New Roman"/>
          <w:sz w:val="24"/>
          <w:szCs w:val="24"/>
        </w:rPr>
        <w:t>clínica</w:t>
      </w:r>
      <w:r w:rsidR="006E531F" w:rsidRPr="00641C8C">
        <w:rPr>
          <w:rFonts w:ascii="Times New Roman" w:hAnsi="Times New Roman" w:cs="Times New Roman"/>
          <w:sz w:val="24"/>
          <w:szCs w:val="24"/>
        </w:rPr>
        <w:t>,</w:t>
      </w:r>
      <w:r w:rsidR="00D62DDA" w:rsidRPr="00641C8C">
        <w:rPr>
          <w:rFonts w:ascii="Times New Roman" w:hAnsi="Times New Roman" w:cs="Times New Roman"/>
          <w:sz w:val="24"/>
          <w:szCs w:val="24"/>
        </w:rPr>
        <w:t xml:space="preserve"> y no </w:t>
      </w:r>
      <w:r w:rsidR="00224A6A" w:rsidRPr="00641C8C">
        <w:rPr>
          <w:rFonts w:ascii="Times New Roman" w:hAnsi="Times New Roman" w:cs="Times New Roman"/>
          <w:sz w:val="24"/>
          <w:szCs w:val="24"/>
        </w:rPr>
        <w:t xml:space="preserve">un </w:t>
      </w:r>
      <w:r w:rsidR="00D62DDA" w:rsidRPr="00641C8C">
        <w:rPr>
          <w:rFonts w:ascii="Times New Roman" w:hAnsi="Times New Roman" w:cs="Times New Roman"/>
          <w:sz w:val="24"/>
          <w:szCs w:val="24"/>
        </w:rPr>
        <w:t>salón de clases</w:t>
      </w:r>
      <w:r w:rsidR="00224A6A" w:rsidRPr="00641C8C">
        <w:rPr>
          <w:rFonts w:ascii="Times New Roman" w:hAnsi="Times New Roman" w:cs="Times New Roman"/>
          <w:sz w:val="24"/>
          <w:szCs w:val="24"/>
        </w:rPr>
        <w:t>,</w:t>
      </w:r>
      <w:r w:rsidR="00D62DDA" w:rsidRPr="00641C8C">
        <w:rPr>
          <w:rFonts w:ascii="Times New Roman" w:hAnsi="Times New Roman" w:cs="Times New Roman"/>
          <w:sz w:val="24"/>
          <w:szCs w:val="24"/>
        </w:rPr>
        <w:t xml:space="preserve"> porque en ocasiones estudiaban </w:t>
      </w:r>
      <w:r w:rsidR="00224A6A" w:rsidRPr="00641C8C">
        <w:rPr>
          <w:rFonts w:ascii="Times New Roman" w:hAnsi="Times New Roman" w:cs="Times New Roman"/>
          <w:sz w:val="24"/>
          <w:szCs w:val="24"/>
        </w:rPr>
        <w:t xml:space="preserve">los </w:t>
      </w:r>
      <w:r w:rsidR="00D62DDA" w:rsidRPr="00641C8C">
        <w:rPr>
          <w:rFonts w:ascii="Times New Roman" w:hAnsi="Times New Roman" w:cs="Times New Roman"/>
          <w:sz w:val="24"/>
          <w:szCs w:val="24"/>
        </w:rPr>
        <w:t xml:space="preserve">casos clínicos en </w:t>
      </w:r>
      <w:r w:rsidR="000B3B99" w:rsidRPr="00641C8C">
        <w:rPr>
          <w:rFonts w:ascii="Times New Roman" w:hAnsi="Times New Roman" w:cs="Times New Roman"/>
          <w:sz w:val="24"/>
          <w:szCs w:val="24"/>
        </w:rPr>
        <w:t>teoría y no en la práctica.</w:t>
      </w:r>
    </w:p>
    <w:p w:rsidR="00D62DDA" w:rsidRDefault="00D62DDA" w:rsidP="00641C8C">
      <w:pPr>
        <w:spacing w:line="360" w:lineRule="auto"/>
        <w:jc w:val="both"/>
        <w:rPr>
          <w:sz w:val="24"/>
          <w:szCs w:val="24"/>
        </w:rPr>
      </w:pPr>
      <w:r w:rsidRPr="00641C8C">
        <w:rPr>
          <w:rFonts w:ascii="Times New Roman" w:hAnsi="Times New Roman" w:cs="Times New Roman"/>
          <w:sz w:val="24"/>
          <w:szCs w:val="24"/>
        </w:rPr>
        <w:t xml:space="preserve">La última </w:t>
      </w:r>
      <w:r w:rsidR="000B3B99" w:rsidRPr="00641C8C">
        <w:rPr>
          <w:rFonts w:ascii="Times New Roman" w:hAnsi="Times New Roman" w:cs="Times New Roman"/>
          <w:sz w:val="24"/>
          <w:szCs w:val="24"/>
        </w:rPr>
        <w:t xml:space="preserve">graduada </w:t>
      </w:r>
      <w:r w:rsidRPr="00641C8C">
        <w:rPr>
          <w:rFonts w:ascii="Times New Roman" w:hAnsi="Times New Roman" w:cs="Times New Roman"/>
          <w:sz w:val="24"/>
          <w:szCs w:val="24"/>
        </w:rPr>
        <w:t xml:space="preserve">de este grupo forma parte de una familia </w:t>
      </w:r>
      <w:r w:rsidR="000B3B99" w:rsidRPr="00641C8C">
        <w:rPr>
          <w:rFonts w:ascii="Times New Roman" w:hAnsi="Times New Roman" w:cs="Times New Roman"/>
          <w:sz w:val="24"/>
          <w:szCs w:val="24"/>
        </w:rPr>
        <w:t>cuyos</w:t>
      </w:r>
      <w:r w:rsidRPr="00641C8C">
        <w:rPr>
          <w:rFonts w:ascii="Times New Roman" w:hAnsi="Times New Roman" w:cs="Times New Roman"/>
          <w:sz w:val="24"/>
          <w:szCs w:val="24"/>
        </w:rPr>
        <w:t xml:space="preserve"> padres son mayores, </w:t>
      </w:r>
      <w:r w:rsidR="006E531F" w:rsidRPr="00641C8C">
        <w:rPr>
          <w:rFonts w:ascii="Times New Roman" w:hAnsi="Times New Roman" w:cs="Times New Roman"/>
          <w:sz w:val="24"/>
          <w:szCs w:val="24"/>
        </w:rPr>
        <w:t>en la etapa de la jubilación</w:t>
      </w:r>
      <w:r w:rsidRPr="00641C8C">
        <w:rPr>
          <w:rFonts w:ascii="Times New Roman" w:hAnsi="Times New Roman" w:cs="Times New Roman"/>
          <w:sz w:val="24"/>
          <w:szCs w:val="24"/>
        </w:rPr>
        <w:t xml:space="preserve">. Obtuvo su primer empleo cuando terminó sus prácticas profesionales y actualmente trabaja en operativos </w:t>
      </w:r>
      <w:r w:rsidR="00C23A5E" w:rsidRPr="00641C8C">
        <w:rPr>
          <w:rFonts w:ascii="Times New Roman" w:hAnsi="Times New Roman" w:cs="Times New Roman"/>
          <w:sz w:val="24"/>
          <w:szCs w:val="24"/>
        </w:rPr>
        <w:t xml:space="preserve">especiales contra la influenza H7 bajo la tutela </w:t>
      </w:r>
      <w:r w:rsidRPr="00641C8C">
        <w:rPr>
          <w:rFonts w:ascii="Times New Roman" w:hAnsi="Times New Roman" w:cs="Times New Roman"/>
          <w:sz w:val="24"/>
          <w:szCs w:val="24"/>
        </w:rPr>
        <w:t xml:space="preserve">de la Secretaría de </w:t>
      </w:r>
      <w:r w:rsidR="00C23A5E" w:rsidRPr="00641C8C">
        <w:rPr>
          <w:rFonts w:ascii="Times New Roman" w:hAnsi="Times New Roman" w:cs="Times New Roman"/>
          <w:sz w:val="24"/>
          <w:szCs w:val="24"/>
        </w:rPr>
        <w:t>Agricultura, Ganadería, Desarrollo Rural, Pesca y Alimentación (SAGARPA). Su formación universitaria fue determinante para acceder al empleo</w:t>
      </w:r>
      <w:r w:rsidR="000B3B99" w:rsidRPr="00641C8C">
        <w:rPr>
          <w:rFonts w:ascii="Times New Roman" w:hAnsi="Times New Roman" w:cs="Times New Roman"/>
          <w:sz w:val="24"/>
          <w:szCs w:val="24"/>
        </w:rPr>
        <w:t>,</w:t>
      </w:r>
      <w:r w:rsidR="00C23A5E" w:rsidRPr="00641C8C">
        <w:rPr>
          <w:rFonts w:ascii="Times New Roman" w:hAnsi="Times New Roman" w:cs="Times New Roman"/>
          <w:sz w:val="24"/>
          <w:szCs w:val="24"/>
        </w:rPr>
        <w:t xml:space="preserve"> donde </w:t>
      </w:r>
      <w:r w:rsidR="00C23A5E" w:rsidRPr="00641C8C">
        <w:rPr>
          <w:rFonts w:ascii="Times New Roman" w:hAnsi="Times New Roman" w:cs="Times New Roman"/>
          <w:sz w:val="24"/>
          <w:szCs w:val="24"/>
        </w:rPr>
        <w:lastRenderedPageBreak/>
        <w:t xml:space="preserve">ha conseguido </w:t>
      </w:r>
      <w:r w:rsidR="006E531F" w:rsidRPr="00641C8C">
        <w:rPr>
          <w:rFonts w:ascii="Times New Roman" w:hAnsi="Times New Roman" w:cs="Times New Roman"/>
          <w:sz w:val="24"/>
          <w:szCs w:val="24"/>
        </w:rPr>
        <w:t>ascender en varias ocasiones. U</w:t>
      </w:r>
      <w:r w:rsidR="00C23A5E" w:rsidRPr="00641C8C">
        <w:rPr>
          <w:rFonts w:ascii="Times New Roman" w:hAnsi="Times New Roman" w:cs="Times New Roman"/>
          <w:sz w:val="24"/>
          <w:szCs w:val="24"/>
        </w:rPr>
        <w:t xml:space="preserve">na conocida doctora </w:t>
      </w:r>
      <w:r w:rsidR="006E531F" w:rsidRPr="00641C8C">
        <w:rPr>
          <w:rFonts w:ascii="Times New Roman" w:hAnsi="Times New Roman" w:cs="Times New Roman"/>
          <w:sz w:val="24"/>
          <w:szCs w:val="24"/>
        </w:rPr>
        <w:t>fue quien la recomendó</w:t>
      </w:r>
      <w:r w:rsidR="00C23A5E" w:rsidRPr="00641C8C">
        <w:rPr>
          <w:rFonts w:ascii="Times New Roman" w:hAnsi="Times New Roman" w:cs="Times New Roman"/>
          <w:sz w:val="24"/>
          <w:szCs w:val="24"/>
        </w:rPr>
        <w:t xml:space="preserve">. </w:t>
      </w:r>
      <w:r w:rsidR="000B3B99" w:rsidRPr="00641C8C">
        <w:rPr>
          <w:rFonts w:ascii="Times New Roman" w:hAnsi="Times New Roman" w:cs="Times New Roman"/>
          <w:sz w:val="24"/>
          <w:szCs w:val="24"/>
        </w:rPr>
        <w:t>Actualmente está trabajando en una c</w:t>
      </w:r>
      <w:r w:rsidR="00C23A5E" w:rsidRPr="00641C8C">
        <w:rPr>
          <w:rFonts w:ascii="Times New Roman" w:hAnsi="Times New Roman" w:cs="Times New Roman"/>
          <w:sz w:val="24"/>
          <w:szCs w:val="24"/>
        </w:rPr>
        <w:t xml:space="preserve">omisión denominada México-Estados Unidos para </w:t>
      </w:r>
      <w:r w:rsidR="00A9215F" w:rsidRPr="00641C8C">
        <w:rPr>
          <w:rFonts w:ascii="Times New Roman" w:hAnsi="Times New Roman" w:cs="Times New Roman"/>
          <w:sz w:val="24"/>
          <w:szCs w:val="24"/>
        </w:rPr>
        <w:t>prevenir</w:t>
      </w:r>
      <w:r w:rsidR="00C23A5E" w:rsidRPr="00641C8C">
        <w:rPr>
          <w:rFonts w:ascii="Times New Roman" w:hAnsi="Times New Roman" w:cs="Times New Roman"/>
          <w:sz w:val="24"/>
          <w:szCs w:val="24"/>
        </w:rPr>
        <w:t xml:space="preserve"> la fiebre aftosa y otras enfermedades exóticas </w:t>
      </w:r>
      <w:r w:rsidR="00A9215F" w:rsidRPr="00641C8C">
        <w:rPr>
          <w:rFonts w:ascii="Times New Roman" w:hAnsi="Times New Roman" w:cs="Times New Roman"/>
          <w:sz w:val="24"/>
          <w:szCs w:val="24"/>
        </w:rPr>
        <w:t xml:space="preserve">en </w:t>
      </w:r>
      <w:r w:rsidR="00C23A5E" w:rsidRPr="00641C8C">
        <w:rPr>
          <w:rFonts w:ascii="Times New Roman" w:hAnsi="Times New Roman" w:cs="Times New Roman"/>
          <w:sz w:val="24"/>
          <w:szCs w:val="24"/>
        </w:rPr>
        <w:t>animales. Considera que en su formación hicieron falta algunos maestros con más conocimiento</w:t>
      </w:r>
      <w:r w:rsidR="006E531F" w:rsidRPr="00641C8C">
        <w:rPr>
          <w:rFonts w:ascii="Times New Roman" w:hAnsi="Times New Roman" w:cs="Times New Roman"/>
          <w:sz w:val="24"/>
          <w:szCs w:val="24"/>
        </w:rPr>
        <w:t xml:space="preserve">, y que </w:t>
      </w:r>
      <w:r w:rsidR="00C23A5E" w:rsidRPr="00641C8C">
        <w:rPr>
          <w:rFonts w:ascii="Times New Roman" w:hAnsi="Times New Roman" w:cs="Times New Roman"/>
          <w:sz w:val="24"/>
          <w:szCs w:val="24"/>
        </w:rPr>
        <w:t xml:space="preserve">las asignaturas fundamentales </w:t>
      </w:r>
      <w:r w:rsidR="006E531F" w:rsidRPr="00641C8C">
        <w:rPr>
          <w:rFonts w:ascii="Times New Roman" w:hAnsi="Times New Roman" w:cs="Times New Roman"/>
          <w:sz w:val="24"/>
          <w:szCs w:val="24"/>
        </w:rPr>
        <w:t>son</w:t>
      </w:r>
      <w:r w:rsidR="00C23A5E" w:rsidRPr="00641C8C">
        <w:rPr>
          <w:rFonts w:ascii="Times New Roman" w:hAnsi="Times New Roman" w:cs="Times New Roman"/>
          <w:sz w:val="24"/>
          <w:szCs w:val="24"/>
        </w:rPr>
        <w:t xml:space="preserve"> Clínica de Bovinos, Exterior de los Animales Domésticos y Ciencias de la Carne. </w:t>
      </w:r>
      <w:r w:rsidR="006E531F" w:rsidRPr="00641C8C">
        <w:rPr>
          <w:rFonts w:ascii="Times New Roman" w:hAnsi="Times New Roman" w:cs="Times New Roman"/>
          <w:sz w:val="24"/>
          <w:szCs w:val="24"/>
        </w:rPr>
        <w:t>Cree</w:t>
      </w:r>
      <w:r w:rsidR="00A9215F" w:rsidRPr="00641C8C">
        <w:rPr>
          <w:rFonts w:ascii="Times New Roman" w:hAnsi="Times New Roman" w:cs="Times New Roman"/>
          <w:sz w:val="24"/>
          <w:szCs w:val="24"/>
        </w:rPr>
        <w:t xml:space="preserve"> que s</w:t>
      </w:r>
      <w:r w:rsidR="00C23A5E" w:rsidRPr="00641C8C">
        <w:rPr>
          <w:rFonts w:ascii="Times New Roman" w:hAnsi="Times New Roman" w:cs="Times New Roman"/>
          <w:sz w:val="24"/>
          <w:szCs w:val="24"/>
        </w:rPr>
        <w:t xml:space="preserve">u formación </w:t>
      </w:r>
      <w:r w:rsidR="006E531F" w:rsidRPr="00641C8C">
        <w:rPr>
          <w:rFonts w:ascii="Times New Roman" w:hAnsi="Times New Roman" w:cs="Times New Roman"/>
          <w:sz w:val="24"/>
          <w:szCs w:val="24"/>
        </w:rPr>
        <w:t>ha sido</w:t>
      </w:r>
      <w:r w:rsidR="00C23A5E" w:rsidRPr="00641C8C">
        <w:rPr>
          <w:rFonts w:ascii="Times New Roman" w:hAnsi="Times New Roman" w:cs="Times New Roman"/>
          <w:sz w:val="24"/>
          <w:szCs w:val="24"/>
        </w:rPr>
        <w:t xml:space="preserve"> buena y no </w:t>
      </w:r>
      <w:r w:rsidR="00A9215F" w:rsidRPr="00641C8C">
        <w:rPr>
          <w:rFonts w:ascii="Times New Roman" w:hAnsi="Times New Roman" w:cs="Times New Roman"/>
          <w:sz w:val="24"/>
          <w:szCs w:val="24"/>
        </w:rPr>
        <w:t>externó ninguna</w:t>
      </w:r>
      <w:r w:rsidR="00C23A5E" w:rsidRPr="00641C8C">
        <w:rPr>
          <w:rFonts w:ascii="Times New Roman" w:hAnsi="Times New Roman" w:cs="Times New Roman"/>
          <w:sz w:val="24"/>
          <w:szCs w:val="24"/>
        </w:rPr>
        <w:t xml:space="preserve"> queja </w:t>
      </w:r>
      <w:r w:rsidR="00A9215F" w:rsidRPr="00641C8C">
        <w:rPr>
          <w:rFonts w:ascii="Times New Roman" w:hAnsi="Times New Roman" w:cs="Times New Roman"/>
          <w:sz w:val="24"/>
          <w:szCs w:val="24"/>
        </w:rPr>
        <w:t>sobre</w:t>
      </w:r>
      <w:r w:rsidR="00C23A5E" w:rsidRPr="00641C8C">
        <w:rPr>
          <w:rFonts w:ascii="Times New Roman" w:hAnsi="Times New Roman" w:cs="Times New Roman"/>
          <w:sz w:val="24"/>
          <w:szCs w:val="24"/>
        </w:rPr>
        <w:t xml:space="preserve"> l</w:t>
      </w:r>
      <w:r w:rsidR="00A9215F" w:rsidRPr="00641C8C">
        <w:rPr>
          <w:rFonts w:ascii="Times New Roman" w:hAnsi="Times New Roman" w:cs="Times New Roman"/>
          <w:sz w:val="24"/>
          <w:szCs w:val="24"/>
        </w:rPr>
        <w:t>a educación que recibió</w:t>
      </w:r>
      <w:r w:rsidR="00C23A5E" w:rsidRPr="00641C8C">
        <w:rPr>
          <w:rFonts w:ascii="Times New Roman" w:hAnsi="Times New Roman" w:cs="Times New Roman"/>
          <w:sz w:val="24"/>
          <w:szCs w:val="24"/>
        </w:rPr>
        <w:t xml:space="preserve"> </w:t>
      </w:r>
      <w:r w:rsidR="009744FF" w:rsidRPr="00641C8C">
        <w:rPr>
          <w:rFonts w:ascii="Times New Roman" w:hAnsi="Times New Roman" w:cs="Times New Roman"/>
          <w:sz w:val="24"/>
          <w:szCs w:val="24"/>
        </w:rPr>
        <w:t>a lo largo de</w:t>
      </w:r>
      <w:r w:rsidR="00C23A5E" w:rsidRPr="00641C8C">
        <w:rPr>
          <w:rFonts w:ascii="Times New Roman" w:hAnsi="Times New Roman" w:cs="Times New Roman"/>
          <w:sz w:val="24"/>
          <w:szCs w:val="24"/>
        </w:rPr>
        <w:t xml:space="preserve"> </w:t>
      </w:r>
      <w:r w:rsidR="00A9215F" w:rsidRPr="00641C8C">
        <w:rPr>
          <w:rFonts w:ascii="Times New Roman" w:hAnsi="Times New Roman" w:cs="Times New Roman"/>
          <w:sz w:val="24"/>
          <w:szCs w:val="24"/>
        </w:rPr>
        <w:t>su</w:t>
      </w:r>
      <w:r w:rsidR="00C23A5E" w:rsidRPr="00641C8C">
        <w:rPr>
          <w:rFonts w:ascii="Times New Roman" w:hAnsi="Times New Roman" w:cs="Times New Roman"/>
          <w:sz w:val="24"/>
          <w:szCs w:val="24"/>
        </w:rPr>
        <w:t xml:space="preserve"> carrera.</w:t>
      </w:r>
    </w:p>
    <w:p w:rsidR="0076511D" w:rsidRDefault="0076511D" w:rsidP="001A0A94">
      <w:pPr>
        <w:tabs>
          <w:tab w:val="left" w:pos="7359"/>
        </w:tabs>
        <w:spacing w:line="360" w:lineRule="auto"/>
        <w:jc w:val="both"/>
        <w:rPr>
          <w:sz w:val="24"/>
          <w:szCs w:val="24"/>
        </w:rPr>
      </w:pPr>
    </w:p>
    <w:p w:rsidR="00D346A0" w:rsidRPr="00E712EC" w:rsidRDefault="00E712EC" w:rsidP="001A0A94">
      <w:pPr>
        <w:tabs>
          <w:tab w:val="left" w:pos="7359"/>
        </w:tabs>
        <w:spacing w:line="360" w:lineRule="auto"/>
        <w:jc w:val="both"/>
        <w:rPr>
          <w:b/>
          <w:sz w:val="24"/>
          <w:szCs w:val="24"/>
        </w:rPr>
      </w:pPr>
      <w:r w:rsidRPr="00E712EC">
        <w:rPr>
          <w:b/>
          <w:sz w:val="24"/>
          <w:szCs w:val="24"/>
        </w:rPr>
        <w:t>Características del empleo de los egresados con evaluaciones académicas más bajas</w:t>
      </w:r>
    </w:p>
    <w:p w:rsidR="001A0A94" w:rsidRDefault="00E712EC" w:rsidP="00641C8C">
      <w:pPr>
        <w:spacing w:line="360" w:lineRule="auto"/>
        <w:jc w:val="both"/>
        <w:rPr>
          <w:sz w:val="24"/>
          <w:szCs w:val="24"/>
        </w:rPr>
      </w:pPr>
      <w:r w:rsidRPr="00641C8C">
        <w:rPr>
          <w:rFonts w:ascii="Times New Roman" w:hAnsi="Times New Roman" w:cs="Times New Roman"/>
          <w:sz w:val="24"/>
          <w:szCs w:val="24"/>
        </w:rPr>
        <w:t xml:space="preserve">A continuación se explica </w:t>
      </w:r>
      <w:r w:rsidR="008C0906" w:rsidRPr="00641C8C">
        <w:rPr>
          <w:rFonts w:ascii="Times New Roman" w:hAnsi="Times New Roman" w:cs="Times New Roman"/>
          <w:sz w:val="24"/>
          <w:szCs w:val="24"/>
        </w:rPr>
        <w:t>en general</w:t>
      </w:r>
      <w:r w:rsidRPr="00641C8C">
        <w:rPr>
          <w:rFonts w:ascii="Times New Roman" w:hAnsi="Times New Roman" w:cs="Times New Roman"/>
          <w:sz w:val="24"/>
          <w:szCs w:val="24"/>
        </w:rPr>
        <w:t xml:space="preserve"> cuáles son las características </w:t>
      </w:r>
      <w:r w:rsidR="006F75E0" w:rsidRPr="00641C8C">
        <w:rPr>
          <w:rFonts w:ascii="Times New Roman" w:hAnsi="Times New Roman" w:cs="Times New Roman"/>
          <w:sz w:val="24"/>
          <w:szCs w:val="24"/>
        </w:rPr>
        <w:t>halladas en los</w:t>
      </w:r>
      <w:r w:rsidRPr="00641C8C">
        <w:rPr>
          <w:rFonts w:ascii="Times New Roman" w:hAnsi="Times New Roman" w:cs="Times New Roman"/>
          <w:sz w:val="24"/>
          <w:szCs w:val="24"/>
        </w:rPr>
        <w:t xml:space="preserve"> empleo</w:t>
      </w:r>
      <w:r w:rsidR="006F75E0" w:rsidRPr="00641C8C">
        <w:rPr>
          <w:rFonts w:ascii="Times New Roman" w:hAnsi="Times New Roman" w:cs="Times New Roman"/>
          <w:sz w:val="24"/>
          <w:szCs w:val="24"/>
        </w:rPr>
        <w:t>s</w:t>
      </w:r>
      <w:r w:rsidRPr="00641C8C">
        <w:rPr>
          <w:rFonts w:ascii="Times New Roman" w:hAnsi="Times New Roman" w:cs="Times New Roman"/>
          <w:sz w:val="24"/>
          <w:szCs w:val="24"/>
        </w:rPr>
        <w:t xml:space="preserve"> de los profesionistas de veterinaria. El grupo</w:t>
      </w:r>
      <w:r w:rsidR="006F75E0" w:rsidRPr="00641C8C">
        <w:rPr>
          <w:rFonts w:ascii="Times New Roman" w:hAnsi="Times New Roman" w:cs="Times New Roman"/>
          <w:sz w:val="24"/>
          <w:szCs w:val="24"/>
        </w:rPr>
        <w:t xml:space="preserve"> está conformado</w:t>
      </w:r>
      <w:r w:rsidRPr="00641C8C">
        <w:rPr>
          <w:rFonts w:ascii="Times New Roman" w:hAnsi="Times New Roman" w:cs="Times New Roman"/>
          <w:sz w:val="24"/>
          <w:szCs w:val="24"/>
        </w:rPr>
        <w:t xml:space="preserve"> por 22 integrantes</w:t>
      </w:r>
      <w:r w:rsidR="006F75E0" w:rsidRPr="00641C8C">
        <w:rPr>
          <w:rFonts w:ascii="Times New Roman" w:hAnsi="Times New Roman" w:cs="Times New Roman"/>
          <w:sz w:val="24"/>
          <w:szCs w:val="24"/>
        </w:rPr>
        <w:t>,</w:t>
      </w:r>
      <w:r w:rsidRPr="00641C8C">
        <w:rPr>
          <w:rFonts w:ascii="Times New Roman" w:hAnsi="Times New Roman" w:cs="Times New Roman"/>
          <w:sz w:val="24"/>
          <w:szCs w:val="24"/>
        </w:rPr>
        <w:t xml:space="preserve"> </w:t>
      </w:r>
      <w:r w:rsidR="006F75E0" w:rsidRPr="00641C8C">
        <w:rPr>
          <w:rFonts w:ascii="Times New Roman" w:hAnsi="Times New Roman" w:cs="Times New Roman"/>
          <w:sz w:val="24"/>
          <w:szCs w:val="24"/>
        </w:rPr>
        <w:t xml:space="preserve">quienes </w:t>
      </w:r>
      <w:r w:rsidRPr="00641C8C">
        <w:rPr>
          <w:rFonts w:ascii="Times New Roman" w:hAnsi="Times New Roman" w:cs="Times New Roman"/>
          <w:sz w:val="24"/>
          <w:szCs w:val="24"/>
        </w:rPr>
        <w:t xml:space="preserve">representan los 75 percentiles más bajos, es decir, el conjunto de los mejor evaluados constituyen los primeros 25 percentiles. Dos terceras partes de los profesionistas han obtenido un puesto de trabajo; </w:t>
      </w:r>
      <w:r w:rsidR="00815A91" w:rsidRPr="00641C8C">
        <w:rPr>
          <w:rFonts w:ascii="Times New Roman" w:hAnsi="Times New Roman" w:cs="Times New Roman"/>
          <w:sz w:val="24"/>
          <w:szCs w:val="24"/>
        </w:rPr>
        <w:t xml:space="preserve">dos, </w:t>
      </w:r>
      <w:r w:rsidRPr="00641C8C">
        <w:rPr>
          <w:rFonts w:ascii="Times New Roman" w:hAnsi="Times New Roman" w:cs="Times New Roman"/>
          <w:sz w:val="24"/>
          <w:szCs w:val="24"/>
        </w:rPr>
        <w:t>19</w:t>
      </w:r>
      <w:r w:rsidR="00C4664E" w:rsidRPr="00641C8C">
        <w:rPr>
          <w:rFonts w:ascii="Times New Roman" w:hAnsi="Times New Roman" w:cs="Times New Roman"/>
          <w:sz w:val="24"/>
          <w:szCs w:val="24"/>
        </w:rPr>
        <w:t xml:space="preserve"> </w:t>
      </w:r>
      <w:r w:rsidRPr="00641C8C">
        <w:rPr>
          <w:rFonts w:ascii="Times New Roman" w:hAnsi="Times New Roman" w:cs="Times New Roman"/>
          <w:sz w:val="24"/>
          <w:szCs w:val="24"/>
        </w:rPr>
        <w:t>%</w:t>
      </w:r>
      <w:r w:rsidR="00EB381C" w:rsidRPr="00641C8C">
        <w:rPr>
          <w:rFonts w:ascii="Times New Roman" w:hAnsi="Times New Roman" w:cs="Times New Roman"/>
          <w:sz w:val="24"/>
          <w:szCs w:val="24"/>
        </w:rPr>
        <w:t>;</w:t>
      </w:r>
      <w:r w:rsidRPr="00641C8C">
        <w:rPr>
          <w:rFonts w:ascii="Times New Roman" w:hAnsi="Times New Roman" w:cs="Times New Roman"/>
          <w:sz w:val="24"/>
          <w:szCs w:val="24"/>
        </w:rPr>
        <w:t xml:space="preserve"> y el resto menos de 5</w:t>
      </w:r>
      <w:r w:rsidR="00C4664E" w:rsidRPr="00641C8C">
        <w:rPr>
          <w:rFonts w:ascii="Times New Roman" w:hAnsi="Times New Roman" w:cs="Times New Roman"/>
          <w:sz w:val="24"/>
          <w:szCs w:val="24"/>
        </w:rPr>
        <w:t xml:space="preserve"> </w:t>
      </w:r>
      <w:r w:rsidRPr="00641C8C">
        <w:rPr>
          <w:rFonts w:ascii="Times New Roman" w:hAnsi="Times New Roman" w:cs="Times New Roman"/>
          <w:sz w:val="24"/>
          <w:szCs w:val="24"/>
        </w:rPr>
        <w:t>% cada uno.</w:t>
      </w:r>
      <w:r w:rsidR="00EB381C" w:rsidRPr="00641C8C">
        <w:rPr>
          <w:rFonts w:ascii="Times New Roman" w:hAnsi="Times New Roman" w:cs="Times New Roman"/>
          <w:sz w:val="24"/>
          <w:szCs w:val="24"/>
        </w:rPr>
        <w:t xml:space="preserve"> Se considera como un gran</w:t>
      </w:r>
      <w:r w:rsidR="006F75E0" w:rsidRPr="00641C8C">
        <w:rPr>
          <w:rFonts w:ascii="Times New Roman" w:hAnsi="Times New Roman" w:cs="Times New Roman"/>
          <w:sz w:val="24"/>
          <w:szCs w:val="24"/>
        </w:rPr>
        <w:t xml:space="preserve"> </w:t>
      </w:r>
      <w:r w:rsidR="00EB381C" w:rsidRPr="00641C8C">
        <w:rPr>
          <w:rFonts w:ascii="Times New Roman" w:hAnsi="Times New Roman" w:cs="Times New Roman"/>
          <w:sz w:val="24"/>
          <w:szCs w:val="24"/>
        </w:rPr>
        <w:t>acierto de la formación universitaria el hecho de que la inmensa mayoría haya conseguido emplearse, en este caso 95.3</w:t>
      </w:r>
      <w:r w:rsidR="001932B0" w:rsidRPr="00641C8C">
        <w:rPr>
          <w:rFonts w:ascii="Times New Roman" w:hAnsi="Times New Roman" w:cs="Times New Roman"/>
          <w:sz w:val="24"/>
          <w:szCs w:val="24"/>
        </w:rPr>
        <w:t xml:space="preserve"> </w:t>
      </w:r>
      <w:r w:rsidR="00EB381C" w:rsidRPr="00641C8C">
        <w:rPr>
          <w:rFonts w:ascii="Times New Roman" w:hAnsi="Times New Roman" w:cs="Times New Roman"/>
          <w:sz w:val="24"/>
          <w:szCs w:val="24"/>
        </w:rPr>
        <w:t>% del total. Uno de los principales objetivos de los estudiantes</w:t>
      </w:r>
      <w:r w:rsidR="00AF64BA" w:rsidRPr="00641C8C">
        <w:rPr>
          <w:rFonts w:ascii="Times New Roman" w:hAnsi="Times New Roman" w:cs="Times New Roman"/>
          <w:sz w:val="24"/>
          <w:szCs w:val="24"/>
        </w:rPr>
        <w:t>,</w:t>
      </w:r>
      <w:r w:rsidR="00EB381C" w:rsidRPr="00641C8C">
        <w:rPr>
          <w:rFonts w:ascii="Times New Roman" w:hAnsi="Times New Roman" w:cs="Times New Roman"/>
          <w:sz w:val="24"/>
          <w:szCs w:val="24"/>
        </w:rPr>
        <w:t xml:space="preserve"> </w:t>
      </w:r>
      <w:r w:rsidR="006F75E0" w:rsidRPr="00641C8C">
        <w:rPr>
          <w:rFonts w:ascii="Times New Roman" w:hAnsi="Times New Roman" w:cs="Times New Roman"/>
          <w:sz w:val="24"/>
          <w:szCs w:val="24"/>
        </w:rPr>
        <w:t>así como de</w:t>
      </w:r>
      <w:r w:rsidR="00EB381C" w:rsidRPr="00641C8C">
        <w:rPr>
          <w:rFonts w:ascii="Times New Roman" w:hAnsi="Times New Roman" w:cs="Times New Roman"/>
          <w:sz w:val="24"/>
          <w:szCs w:val="24"/>
        </w:rPr>
        <w:t xml:space="preserve"> las instituciones de educación superior, es que</w:t>
      </w:r>
      <w:r w:rsidR="00AF64BA" w:rsidRPr="00641C8C">
        <w:rPr>
          <w:rFonts w:ascii="Times New Roman" w:hAnsi="Times New Roman" w:cs="Times New Roman"/>
          <w:sz w:val="24"/>
          <w:szCs w:val="24"/>
        </w:rPr>
        <w:t xml:space="preserve"> como</w:t>
      </w:r>
      <w:r w:rsidR="00EB381C" w:rsidRPr="00641C8C">
        <w:rPr>
          <w:rFonts w:ascii="Times New Roman" w:hAnsi="Times New Roman" w:cs="Times New Roman"/>
          <w:sz w:val="24"/>
          <w:szCs w:val="24"/>
        </w:rPr>
        <w:t xml:space="preserve"> egresados </w:t>
      </w:r>
      <w:r w:rsidR="00B8532B" w:rsidRPr="00641C8C">
        <w:rPr>
          <w:rFonts w:ascii="Times New Roman" w:hAnsi="Times New Roman" w:cs="Times New Roman"/>
          <w:sz w:val="24"/>
          <w:szCs w:val="24"/>
        </w:rPr>
        <w:t xml:space="preserve">se </w:t>
      </w:r>
      <w:r w:rsidR="00AF64BA" w:rsidRPr="00641C8C">
        <w:rPr>
          <w:rFonts w:ascii="Times New Roman" w:hAnsi="Times New Roman" w:cs="Times New Roman"/>
          <w:sz w:val="24"/>
          <w:szCs w:val="24"/>
        </w:rPr>
        <w:t>integr</w:t>
      </w:r>
      <w:r w:rsidR="006F75E0" w:rsidRPr="00641C8C">
        <w:rPr>
          <w:rFonts w:ascii="Times New Roman" w:hAnsi="Times New Roman" w:cs="Times New Roman"/>
          <w:sz w:val="24"/>
          <w:szCs w:val="24"/>
        </w:rPr>
        <w:t>en</w:t>
      </w:r>
      <w:r w:rsidR="00B8532B" w:rsidRPr="00641C8C">
        <w:rPr>
          <w:rFonts w:ascii="Times New Roman" w:hAnsi="Times New Roman" w:cs="Times New Roman"/>
          <w:sz w:val="24"/>
          <w:szCs w:val="24"/>
        </w:rPr>
        <w:t xml:space="preserve"> </w:t>
      </w:r>
      <w:r w:rsidR="00A9215F" w:rsidRPr="00641C8C">
        <w:rPr>
          <w:rFonts w:ascii="Times New Roman" w:hAnsi="Times New Roman" w:cs="Times New Roman"/>
          <w:sz w:val="24"/>
          <w:szCs w:val="24"/>
        </w:rPr>
        <w:t>al</w:t>
      </w:r>
      <w:r w:rsidR="00EB381C" w:rsidRPr="00641C8C">
        <w:rPr>
          <w:rFonts w:ascii="Times New Roman" w:hAnsi="Times New Roman" w:cs="Times New Roman"/>
          <w:sz w:val="24"/>
          <w:szCs w:val="24"/>
        </w:rPr>
        <w:t xml:space="preserve"> </w:t>
      </w:r>
      <w:r w:rsidR="00B8532B" w:rsidRPr="00641C8C">
        <w:rPr>
          <w:rFonts w:ascii="Times New Roman" w:hAnsi="Times New Roman" w:cs="Times New Roman"/>
          <w:sz w:val="24"/>
          <w:szCs w:val="24"/>
        </w:rPr>
        <w:t>mercado laboral formal.</w:t>
      </w:r>
    </w:p>
    <w:p w:rsidR="00A51ACB" w:rsidRDefault="00A51ACB" w:rsidP="001A0A94">
      <w:pPr>
        <w:tabs>
          <w:tab w:val="left" w:pos="7359"/>
        </w:tabs>
        <w:spacing w:line="360" w:lineRule="auto"/>
        <w:jc w:val="both"/>
        <w:rPr>
          <w:sz w:val="24"/>
          <w:szCs w:val="24"/>
        </w:rPr>
      </w:pPr>
      <w:r>
        <w:object w:dxaOrig="7824" w:dyaOrig="4990">
          <v:shape id="_x0000_i1028" type="#_x0000_t75" style="width:390.75pt;height:249pt" o:ole="">
            <v:imagedata r:id="rId15" o:title=""/>
          </v:shape>
          <o:OLEObject Type="Embed" ProgID="Prism5.Document" ShapeID="_x0000_i1028" DrawAspect="Content" ObjectID="_1550830744" r:id="rId16"/>
        </w:object>
      </w:r>
    </w:p>
    <w:p w:rsidR="001A0A94" w:rsidRDefault="00D74B96" w:rsidP="00641C8C">
      <w:pPr>
        <w:spacing w:line="360" w:lineRule="auto"/>
        <w:jc w:val="both"/>
        <w:rPr>
          <w:sz w:val="24"/>
          <w:szCs w:val="24"/>
        </w:rPr>
      </w:pPr>
      <w:r w:rsidRPr="00641C8C">
        <w:rPr>
          <w:rFonts w:ascii="Times New Roman" w:hAnsi="Times New Roman" w:cs="Times New Roman"/>
          <w:sz w:val="24"/>
          <w:szCs w:val="24"/>
        </w:rPr>
        <w:t>E</w:t>
      </w:r>
      <w:r w:rsidR="00DF2BD0" w:rsidRPr="00641C8C">
        <w:rPr>
          <w:rFonts w:ascii="Times New Roman" w:hAnsi="Times New Roman" w:cs="Times New Roman"/>
          <w:sz w:val="24"/>
          <w:szCs w:val="24"/>
        </w:rPr>
        <w:t>n c</w:t>
      </w:r>
      <w:r w:rsidR="00EB381C" w:rsidRPr="00641C8C">
        <w:rPr>
          <w:rFonts w:ascii="Times New Roman" w:hAnsi="Times New Roman" w:cs="Times New Roman"/>
          <w:sz w:val="24"/>
          <w:szCs w:val="24"/>
        </w:rPr>
        <w:t xml:space="preserve">onjunto, la gran mayoría </w:t>
      </w:r>
      <w:r w:rsidRPr="00641C8C">
        <w:rPr>
          <w:rFonts w:ascii="Times New Roman" w:hAnsi="Times New Roman" w:cs="Times New Roman"/>
          <w:sz w:val="24"/>
          <w:szCs w:val="24"/>
        </w:rPr>
        <w:t xml:space="preserve">de los egresados de la carrera de veterinaria </w:t>
      </w:r>
      <w:r w:rsidR="00530574" w:rsidRPr="00641C8C">
        <w:rPr>
          <w:rFonts w:ascii="Times New Roman" w:hAnsi="Times New Roman" w:cs="Times New Roman"/>
          <w:sz w:val="24"/>
          <w:szCs w:val="24"/>
        </w:rPr>
        <w:t>considera que sus conocimientos</w:t>
      </w:r>
      <w:r w:rsidR="00EB381C" w:rsidRPr="00641C8C">
        <w:rPr>
          <w:rFonts w:ascii="Times New Roman" w:hAnsi="Times New Roman" w:cs="Times New Roman"/>
          <w:sz w:val="24"/>
          <w:szCs w:val="24"/>
        </w:rPr>
        <w:t xml:space="preserve"> </w:t>
      </w:r>
      <w:r w:rsidR="00530574" w:rsidRPr="00641C8C">
        <w:rPr>
          <w:rFonts w:ascii="Times New Roman" w:hAnsi="Times New Roman" w:cs="Times New Roman"/>
          <w:sz w:val="24"/>
          <w:szCs w:val="24"/>
        </w:rPr>
        <w:t xml:space="preserve">fueron </w:t>
      </w:r>
      <w:r w:rsidR="00EB381C" w:rsidRPr="00641C8C">
        <w:rPr>
          <w:rFonts w:ascii="Times New Roman" w:hAnsi="Times New Roman" w:cs="Times New Roman"/>
          <w:sz w:val="24"/>
          <w:szCs w:val="24"/>
        </w:rPr>
        <w:t xml:space="preserve">la causa principal </w:t>
      </w:r>
      <w:r w:rsidR="00530574" w:rsidRPr="00641C8C">
        <w:rPr>
          <w:rFonts w:ascii="Times New Roman" w:hAnsi="Times New Roman" w:cs="Times New Roman"/>
          <w:sz w:val="24"/>
          <w:szCs w:val="24"/>
        </w:rPr>
        <w:t>por la que obtuvieron</w:t>
      </w:r>
      <w:r w:rsidR="00DF2BD0" w:rsidRPr="00641C8C">
        <w:rPr>
          <w:rFonts w:ascii="Times New Roman" w:hAnsi="Times New Roman" w:cs="Times New Roman"/>
          <w:sz w:val="24"/>
          <w:szCs w:val="24"/>
        </w:rPr>
        <w:t xml:space="preserve"> empleo</w:t>
      </w:r>
      <w:r w:rsidR="00EB381C" w:rsidRPr="00641C8C">
        <w:rPr>
          <w:rFonts w:ascii="Times New Roman" w:hAnsi="Times New Roman" w:cs="Times New Roman"/>
          <w:sz w:val="24"/>
          <w:szCs w:val="24"/>
        </w:rPr>
        <w:t xml:space="preserve">. En la siguiente </w:t>
      </w:r>
      <w:r w:rsidRPr="00641C8C">
        <w:rPr>
          <w:rFonts w:ascii="Times New Roman" w:hAnsi="Times New Roman" w:cs="Times New Roman"/>
          <w:sz w:val="24"/>
          <w:szCs w:val="24"/>
        </w:rPr>
        <w:t xml:space="preserve">tabla </w:t>
      </w:r>
      <w:r w:rsidR="00DF2BD0" w:rsidRPr="00641C8C">
        <w:rPr>
          <w:rFonts w:ascii="Times New Roman" w:hAnsi="Times New Roman" w:cs="Times New Roman"/>
          <w:sz w:val="24"/>
          <w:szCs w:val="24"/>
        </w:rPr>
        <w:t>se puede observar l</w:t>
      </w:r>
      <w:r w:rsidR="00EB381C" w:rsidRPr="00641C8C">
        <w:rPr>
          <w:rFonts w:ascii="Times New Roman" w:hAnsi="Times New Roman" w:cs="Times New Roman"/>
          <w:sz w:val="24"/>
          <w:szCs w:val="24"/>
        </w:rPr>
        <w:t xml:space="preserve">a proporción de </w:t>
      </w:r>
      <w:r w:rsidR="00DF2BD0" w:rsidRPr="00641C8C">
        <w:rPr>
          <w:rFonts w:ascii="Times New Roman" w:hAnsi="Times New Roman" w:cs="Times New Roman"/>
          <w:sz w:val="24"/>
          <w:szCs w:val="24"/>
        </w:rPr>
        <w:t>los que</w:t>
      </w:r>
      <w:r w:rsidR="00EB381C" w:rsidRPr="00641C8C">
        <w:rPr>
          <w:rFonts w:ascii="Times New Roman" w:hAnsi="Times New Roman" w:cs="Times New Roman"/>
          <w:sz w:val="24"/>
          <w:szCs w:val="24"/>
        </w:rPr>
        <w:t xml:space="preserve"> </w:t>
      </w:r>
      <w:r w:rsidR="00530574" w:rsidRPr="00641C8C">
        <w:rPr>
          <w:rFonts w:ascii="Times New Roman" w:hAnsi="Times New Roman" w:cs="Times New Roman"/>
          <w:sz w:val="24"/>
          <w:szCs w:val="24"/>
        </w:rPr>
        <w:t>aplican</w:t>
      </w:r>
      <w:r w:rsidR="00EB381C" w:rsidRPr="00641C8C">
        <w:rPr>
          <w:rFonts w:ascii="Times New Roman" w:hAnsi="Times New Roman" w:cs="Times New Roman"/>
          <w:sz w:val="24"/>
          <w:szCs w:val="24"/>
        </w:rPr>
        <w:t xml:space="preserve"> su</w:t>
      </w:r>
      <w:r w:rsidR="00530574" w:rsidRPr="00641C8C">
        <w:rPr>
          <w:rFonts w:ascii="Times New Roman" w:hAnsi="Times New Roman" w:cs="Times New Roman"/>
          <w:sz w:val="24"/>
          <w:szCs w:val="24"/>
        </w:rPr>
        <w:t>s</w:t>
      </w:r>
      <w:r w:rsidR="00EB381C" w:rsidRPr="00641C8C">
        <w:rPr>
          <w:rFonts w:ascii="Times New Roman" w:hAnsi="Times New Roman" w:cs="Times New Roman"/>
          <w:sz w:val="24"/>
          <w:szCs w:val="24"/>
        </w:rPr>
        <w:t xml:space="preserve"> conocimiento</w:t>
      </w:r>
      <w:r w:rsidR="00530574" w:rsidRPr="00641C8C">
        <w:rPr>
          <w:rFonts w:ascii="Times New Roman" w:hAnsi="Times New Roman" w:cs="Times New Roman"/>
          <w:sz w:val="24"/>
          <w:szCs w:val="24"/>
        </w:rPr>
        <w:t>s</w:t>
      </w:r>
      <w:r w:rsidR="00DF2BD0" w:rsidRPr="00641C8C">
        <w:rPr>
          <w:rFonts w:ascii="Times New Roman" w:hAnsi="Times New Roman" w:cs="Times New Roman"/>
          <w:sz w:val="24"/>
          <w:szCs w:val="24"/>
        </w:rPr>
        <w:t xml:space="preserve">; </w:t>
      </w:r>
      <w:r w:rsidR="00530574" w:rsidRPr="00641C8C">
        <w:rPr>
          <w:rFonts w:ascii="Times New Roman" w:hAnsi="Times New Roman" w:cs="Times New Roman"/>
          <w:sz w:val="24"/>
          <w:szCs w:val="24"/>
        </w:rPr>
        <w:t xml:space="preserve">en los casos donde </w:t>
      </w:r>
      <w:r w:rsidR="00DF2BD0" w:rsidRPr="00641C8C">
        <w:rPr>
          <w:rFonts w:ascii="Times New Roman" w:hAnsi="Times New Roman" w:cs="Times New Roman"/>
          <w:sz w:val="24"/>
          <w:szCs w:val="24"/>
        </w:rPr>
        <w:t>han tenido más</w:t>
      </w:r>
      <w:r w:rsidR="00EB381C" w:rsidRPr="00641C8C">
        <w:rPr>
          <w:rFonts w:ascii="Times New Roman" w:hAnsi="Times New Roman" w:cs="Times New Roman"/>
          <w:sz w:val="24"/>
          <w:szCs w:val="24"/>
        </w:rPr>
        <w:t xml:space="preserve"> de un trabajo s</w:t>
      </w:r>
      <w:r w:rsidR="00DF2BD0" w:rsidRPr="00641C8C">
        <w:rPr>
          <w:rFonts w:ascii="Times New Roman" w:hAnsi="Times New Roman" w:cs="Times New Roman"/>
          <w:sz w:val="24"/>
          <w:szCs w:val="24"/>
        </w:rPr>
        <w:t>olo se</w:t>
      </w:r>
      <w:r w:rsidR="00EB381C" w:rsidRPr="00641C8C">
        <w:rPr>
          <w:rFonts w:ascii="Times New Roman" w:hAnsi="Times New Roman" w:cs="Times New Roman"/>
          <w:sz w:val="24"/>
          <w:szCs w:val="24"/>
        </w:rPr>
        <w:t xml:space="preserve"> considera </w:t>
      </w:r>
      <w:r w:rsidR="00DF2BD0" w:rsidRPr="00641C8C">
        <w:rPr>
          <w:rFonts w:ascii="Times New Roman" w:hAnsi="Times New Roman" w:cs="Times New Roman"/>
          <w:sz w:val="24"/>
          <w:szCs w:val="24"/>
        </w:rPr>
        <w:t>este último apartado</w:t>
      </w:r>
      <w:r w:rsidR="00EB381C" w:rsidRPr="00641C8C">
        <w:rPr>
          <w:rFonts w:ascii="Times New Roman" w:hAnsi="Times New Roman" w:cs="Times New Roman"/>
          <w:sz w:val="24"/>
          <w:szCs w:val="24"/>
        </w:rPr>
        <w:t>.</w:t>
      </w:r>
      <w:r w:rsidR="00B8532B" w:rsidRPr="00641C8C">
        <w:rPr>
          <w:rFonts w:ascii="Times New Roman" w:hAnsi="Times New Roman" w:cs="Times New Roman"/>
          <w:sz w:val="24"/>
          <w:szCs w:val="24"/>
        </w:rPr>
        <w:t xml:space="preserve"> Este hecho representa el segundo de los mayores aciertos de toda institución educativa; el primero es acceder a</w:t>
      </w:r>
      <w:r w:rsidR="00105BE4" w:rsidRPr="00641C8C">
        <w:rPr>
          <w:rFonts w:ascii="Times New Roman" w:hAnsi="Times New Roman" w:cs="Times New Roman"/>
          <w:sz w:val="24"/>
          <w:szCs w:val="24"/>
        </w:rPr>
        <w:t xml:space="preserve"> un</w:t>
      </w:r>
      <w:r w:rsidR="00B8532B" w:rsidRPr="00641C8C">
        <w:rPr>
          <w:rFonts w:ascii="Times New Roman" w:hAnsi="Times New Roman" w:cs="Times New Roman"/>
          <w:sz w:val="24"/>
          <w:szCs w:val="24"/>
        </w:rPr>
        <w:t xml:space="preserve"> empleo</w:t>
      </w:r>
      <w:r w:rsidR="00530574" w:rsidRPr="00641C8C">
        <w:rPr>
          <w:rFonts w:ascii="Times New Roman" w:hAnsi="Times New Roman" w:cs="Times New Roman"/>
          <w:sz w:val="24"/>
          <w:szCs w:val="24"/>
        </w:rPr>
        <w:t>;</w:t>
      </w:r>
      <w:r w:rsidR="00B8532B" w:rsidRPr="00641C8C">
        <w:rPr>
          <w:rFonts w:ascii="Times New Roman" w:hAnsi="Times New Roman" w:cs="Times New Roman"/>
          <w:sz w:val="24"/>
          <w:szCs w:val="24"/>
        </w:rPr>
        <w:t xml:space="preserve"> el segundo, que los conocimientos </w:t>
      </w:r>
      <w:r w:rsidR="00105BE4" w:rsidRPr="00641C8C">
        <w:rPr>
          <w:rFonts w:ascii="Times New Roman" w:hAnsi="Times New Roman" w:cs="Times New Roman"/>
          <w:sz w:val="24"/>
          <w:szCs w:val="24"/>
        </w:rPr>
        <w:t>asimilados</w:t>
      </w:r>
      <w:r w:rsidR="00B8532B" w:rsidRPr="00641C8C">
        <w:rPr>
          <w:rFonts w:ascii="Times New Roman" w:hAnsi="Times New Roman" w:cs="Times New Roman"/>
          <w:sz w:val="24"/>
          <w:szCs w:val="24"/>
        </w:rPr>
        <w:t xml:space="preserve"> durante cerca de cinco años </w:t>
      </w:r>
      <w:r w:rsidR="00530574" w:rsidRPr="00641C8C">
        <w:rPr>
          <w:rFonts w:ascii="Times New Roman" w:hAnsi="Times New Roman" w:cs="Times New Roman"/>
          <w:sz w:val="24"/>
          <w:szCs w:val="24"/>
        </w:rPr>
        <w:t xml:space="preserve">de carrera </w:t>
      </w:r>
      <w:r w:rsidR="00B8532B" w:rsidRPr="00641C8C">
        <w:rPr>
          <w:rFonts w:ascii="Times New Roman" w:hAnsi="Times New Roman" w:cs="Times New Roman"/>
          <w:sz w:val="24"/>
          <w:szCs w:val="24"/>
        </w:rPr>
        <w:t>se</w:t>
      </w:r>
      <w:r w:rsidR="00530574" w:rsidRPr="00641C8C">
        <w:rPr>
          <w:rFonts w:ascii="Times New Roman" w:hAnsi="Times New Roman" w:cs="Times New Roman"/>
          <w:sz w:val="24"/>
          <w:szCs w:val="24"/>
        </w:rPr>
        <w:t xml:space="preserve"> utilicen</w:t>
      </w:r>
      <w:r w:rsidR="00B8532B" w:rsidRPr="00641C8C">
        <w:rPr>
          <w:rFonts w:ascii="Times New Roman" w:hAnsi="Times New Roman" w:cs="Times New Roman"/>
          <w:sz w:val="24"/>
          <w:szCs w:val="24"/>
        </w:rPr>
        <w:t xml:space="preserve"> plenamente.</w:t>
      </w:r>
      <w:r w:rsidR="00F44C9E" w:rsidRPr="00641C8C">
        <w:rPr>
          <w:rFonts w:ascii="Times New Roman" w:hAnsi="Times New Roman" w:cs="Times New Roman"/>
          <w:sz w:val="24"/>
          <w:szCs w:val="24"/>
        </w:rPr>
        <w:t xml:space="preserve"> Es importante </w:t>
      </w:r>
      <w:r w:rsidRPr="00641C8C">
        <w:rPr>
          <w:rFonts w:ascii="Times New Roman" w:hAnsi="Times New Roman" w:cs="Times New Roman"/>
          <w:sz w:val="24"/>
          <w:szCs w:val="24"/>
        </w:rPr>
        <w:t>mencionar</w:t>
      </w:r>
      <w:r w:rsidR="00F44C9E" w:rsidRPr="00641C8C">
        <w:rPr>
          <w:rFonts w:ascii="Times New Roman" w:hAnsi="Times New Roman" w:cs="Times New Roman"/>
          <w:sz w:val="24"/>
          <w:szCs w:val="24"/>
        </w:rPr>
        <w:t xml:space="preserve"> que de la proporción señalada de quienes trabajan en un área coincidente con sus conocimientos (81.81</w:t>
      </w:r>
      <w:r w:rsidR="001932B0" w:rsidRPr="00641C8C">
        <w:rPr>
          <w:rFonts w:ascii="Times New Roman" w:hAnsi="Times New Roman" w:cs="Times New Roman"/>
          <w:sz w:val="24"/>
          <w:szCs w:val="24"/>
        </w:rPr>
        <w:t xml:space="preserve"> </w:t>
      </w:r>
      <w:r w:rsidR="00F44C9E" w:rsidRPr="00641C8C">
        <w:rPr>
          <w:rFonts w:ascii="Times New Roman" w:hAnsi="Times New Roman" w:cs="Times New Roman"/>
          <w:sz w:val="24"/>
          <w:szCs w:val="24"/>
        </w:rPr>
        <w:t xml:space="preserve">%), </w:t>
      </w:r>
      <w:r w:rsidRPr="00641C8C">
        <w:rPr>
          <w:rFonts w:ascii="Times New Roman" w:hAnsi="Times New Roman" w:cs="Times New Roman"/>
          <w:sz w:val="24"/>
          <w:szCs w:val="24"/>
        </w:rPr>
        <w:t>la</w:t>
      </w:r>
      <w:r w:rsidR="00F44C9E" w:rsidRPr="00641C8C">
        <w:rPr>
          <w:rFonts w:ascii="Times New Roman" w:hAnsi="Times New Roman" w:cs="Times New Roman"/>
          <w:sz w:val="24"/>
          <w:szCs w:val="24"/>
        </w:rPr>
        <w:t xml:space="preserve"> cuarta parte había obtenido el trabajo antes de </w:t>
      </w:r>
      <w:r w:rsidRPr="00641C8C">
        <w:rPr>
          <w:rFonts w:ascii="Times New Roman" w:hAnsi="Times New Roman" w:cs="Times New Roman"/>
          <w:sz w:val="24"/>
          <w:szCs w:val="24"/>
        </w:rPr>
        <w:t>terminar sus estudios</w:t>
      </w:r>
      <w:r w:rsidR="00F44C9E" w:rsidRPr="00641C8C">
        <w:rPr>
          <w:rFonts w:ascii="Times New Roman" w:hAnsi="Times New Roman" w:cs="Times New Roman"/>
          <w:sz w:val="24"/>
          <w:szCs w:val="24"/>
        </w:rPr>
        <w:t xml:space="preserve">. De esto se pueden hacer dos lecturas: una, debe considerarse </w:t>
      </w:r>
      <w:r w:rsidR="00750264" w:rsidRPr="00641C8C">
        <w:rPr>
          <w:rFonts w:ascii="Times New Roman" w:hAnsi="Times New Roman" w:cs="Times New Roman"/>
          <w:sz w:val="24"/>
          <w:szCs w:val="24"/>
        </w:rPr>
        <w:t>como</w:t>
      </w:r>
      <w:r w:rsidR="00F44C9E" w:rsidRPr="00641C8C">
        <w:rPr>
          <w:rFonts w:ascii="Times New Roman" w:hAnsi="Times New Roman" w:cs="Times New Roman"/>
          <w:sz w:val="24"/>
          <w:szCs w:val="24"/>
        </w:rPr>
        <w:t xml:space="preserve"> acierto que algunas personas que trabajaban en el ramo de la veterinaria hayan decido estudiar la carrera para perfeccionar sus conocimientos y </w:t>
      </w:r>
      <w:r w:rsidR="00750264" w:rsidRPr="00641C8C">
        <w:rPr>
          <w:rFonts w:ascii="Times New Roman" w:hAnsi="Times New Roman" w:cs="Times New Roman"/>
          <w:sz w:val="24"/>
          <w:szCs w:val="24"/>
        </w:rPr>
        <w:t>así</w:t>
      </w:r>
      <w:r w:rsidR="00F44C9E" w:rsidRPr="00641C8C">
        <w:rPr>
          <w:rFonts w:ascii="Times New Roman" w:hAnsi="Times New Roman" w:cs="Times New Roman"/>
          <w:sz w:val="24"/>
          <w:szCs w:val="24"/>
        </w:rPr>
        <w:t xml:space="preserve"> profesionalizar su actividad; y la segunda, que el papel asignado por la teoría del capital humano hacia los espacios laborales como importantes formadores de trabajadores calificados, se puede equiparar en muchos sentidos con los conocimientos que pueden adquirirse en las universidades.</w:t>
      </w:r>
    </w:p>
    <w:p w:rsidR="00EB381C" w:rsidRDefault="00EB381C" w:rsidP="001A0A94">
      <w:pPr>
        <w:tabs>
          <w:tab w:val="left" w:pos="7359"/>
        </w:tabs>
        <w:spacing w:line="360" w:lineRule="auto"/>
        <w:jc w:val="both"/>
        <w:rPr>
          <w:sz w:val="24"/>
          <w:szCs w:val="24"/>
        </w:rPr>
      </w:pPr>
    </w:p>
    <w:p w:rsidR="00EB381C" w:rsidRPr="00EB381C" w:rsidRDefault="00EB381C" w:rsidP="001A0A94">
      <w:pPr>
        <w:tabs>
          <w:tab w:val="left" w:pos="7359"/>
        </w:tabs>
        <w:spacing w:line="360" w:lineRule="auto"/>
        <w:jc w:val="both"/>
        <w:rPr>
          <w:sz w:val="24"/>
          <w:szCs w:val="24"/>
        </w:rPr>
      </w:pPr>
      <w:r>
        <w:rPr>
          <w:noProof/>
          <w:sz w:val="24"/>
          <w:szCs w:val="24"/>
          <w:lang w:eastAsia="es-MX"/>
        </w:rPr>
        <w:lastRenderedPageBreak/>
        <w:drawing>
          <wp:inline distT="0" distB="0" distL="0" distR="0">
            <wp:extent cx="5486400" cy="3200400"/>
            <wp:effectExtent l="0" t="0" r="19050" b="1905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A0A94" w:rsidRDefault="001A0A94" w:rsidP="001A0A94">
      <w:pPr>
        <w:tabs>
          <w:tab w:val="left" w:pos="7359"/>
        </w:tabs>
        <w:spacing w:line="360" w:lineRule="auto"/>
        <w:rPr>
          <w:b/>
          <w:sz w:val="24"/>
          <w:szCs w:val="24"/>
        </w:rPr>
      </w:pPr>
    </w:p>
    <w:p w:rsidR="000C264D" w:rsidRDefault="00B8532B" w:rsidP="00641C8C">
      <w:pPr>
        <w:spacing w:line="360" w:lineRule="auto"/>
        <w:jc w:val="both"/>
        <w:rPr>
          <w:sz w:val="24"/>
          <w:szCs w:val="24"/>
        </w:rPr>
      </w:pPr>
      <w:r w:rsidRPr="00641C8C">
        <w:rPr>
          <w:rFonts w:ascii="Times New Roman" w:hAnsi="Times New Roman" w:cs="Times New Roman"/>
          <w:sz w:val="24"/>
          <w:szCs w:val="24"/>
        </w:rPr>
        <w:t>Un</w:t>
      </w:r>
      <w:r w:rsidR="007435D5" w:rsidRPr="00641C8C">
        <w:rPr>
          <w:rFonts w:ascii="Times New Roman" w:hAnsi="Times New Roman" w:cs="Times New Roman"/>
          <w:sz w:val="24"/>
          <w:szCs w:val="24"/>
        </w:rPr>
        <w:t xml:space="preserve">o </w:t>
      </w:r>
      <w:r w:rsidRPr="00641C8C">
        <w:rPr>
          <w:rFonts w:ascii="Times New Roman" w:hAnsi="Times New Roman" w:cs="Times New Roman"/>
          <w:sz w:val="24"/>
          <w:szCs w:val="24"/>
        </w:rPr>
        <w:t xml:space="preserve">hecho que llama </w:t>
      </w:r>
      <w:r w:rsidR="007435D5" w:rsidRPr="00641C8C">
        <w:rPr>
          <w:rFonts w:ascii="Times New Roman" w:hAnsi="Times New Roman" w:cs="Times New Roman"/>
          <w:sz w:val="24"/>
          <w:szCs w:val="24"/>
        </w:rPr>
        <w:t>mucho</w:t>
      </w:r>
      <w:r w:rsidRPr="00641C8C">
        <w:rPr>
          <w:rFonts w:ascii="Times New Roman" w:hAnsi="Times New Roman" w:cs="Times New Roman"/>
          <w:sz w:val="24"/>
          <w:szCs w:val="24"/>
        </w:rPr>
        <w:t xml:space="preserve"> la atención es que la inmensa mayoría de los padres de los estudiantes provienen de un medio social limita</w:t>
      </w:r>
      <w:r w:rsidR="00171238" w:rsidRPr="00641C8C">
        <w:rPr>
          <w:rFonts w:ascii="Times New Roman" w:hAnsi="Times New Roman" w:cs="Times New Roman"/>
          <w:sz w:val="24"/>
          <w:szCs w:val="24"/>
        </w:rPr>
        <w:t>do</w:t>
      </w:r>
      <w:r w:rsidRPr="00641C8C">
        <w:rPr>
          <w:rFonts w:ascii="Times New Roman" w:hAnsi="Times New Roman" w:cs="Times New Roman"/>
          <w:sz w:val="24"/>
          <w:szCs w:val="24"/>
        </w:rPr>
        <w:t xml:space="preserve">, </w:t>
      </w:r>
      <w:r w:rsidR="00171238" w:rsidRPr="00641C8C">
        <w:rPr>
          <w:rFonts w:ascii="Times New Roman" w:hAnsi="Times New Roman" w:cs="Times New Roman"/>
          <w:sz w:val="24"/>
          <w:szCs w:val="24"/>
        </w:rPr>
        <w:t>con</w:t>
      </w:r>
      <w:r w:rsidRPr="00641C8C">
        <w:rPr>
          <w:rFonts w:ascii="Times New Roman" w:hAnsi="Times New Roman" w:cs="Times New Roman"/>
          <w:sz w:val="24"/>
          <w:szCs w:val="24"/>
        </w:rPr>
        <w:t xml:space="preserve"> problemas económicos. La </w:t>
      </w:r>
      <w:r w:rsidR="00171238" w:rsidRPr="00641C8C">
        <w:rPr>
          <w:rFonts w:ascii="Times New Roman" w:hAnsi="Times New Roman" w:cs="Times New Roman"/>
          <w:sz w:val="24"/>
          <w:szCs w:val="24"/>
        </w:rPr>
        <w:t xml:space="preserve">actividad a la que se dedica </w:t>
      </w:r>
      <w:r w:rsidRPr="00641C8C">
        <w:rPr>
          <w:rFonts w:ascii="Times New Roman" w:hAnsi="Times New Roman" w:cs="Times New Roman"/>
          <w:sz w:val="24"/>
          <w:szCs w:val="24"/>
        </w:rPr>
        <w:t xml:space="preserve">el padre o tutor expone claramente </w:t>
      </w:r>
      <w:r w:rsidR="00171238" w:rsidRPr="00641C8C">
        <w:rPr>
          <w:rFonts w:ascii="Times New Roman" w:hAnsi="Times New Roman" w:cs="Times New Roman"/>
          <w:sz w:val="24"/>
          <w:szCs w:val="24"/>
        </w:rPr>
        <w:t>dicha</w:t>
      </w:r>
      <w:r w:rsidRPr="00641C8C">
        <w:rPr>
          <w:rFonts w:ascii="Times New Roman" w:hAnsi="Times New Roman" w:cs="Times New Roman"/>
          <w:sz w:val="24"/>
          <w:szCs w:val="24"/>
        </w:rPr>
        <w:t xml:space="preserve"> situación. </w:t>
      </w:r>
      <w:r w:rsidR="004B30E1" w:rsidRPr="00641C8C">
        <w:rPr>
          <w:rFonts w:ascii="Times New Roman" w:hAnsi="Times New Roman" w:cs="Times New Roman"/>
          <w:sz w:val="24"/>
          <w:szCs w:val="24"/>
        </w:rPr>
        <w:t xml:space="preserve">A excepción de dos </w:t>
      </w:r>
      <w:r w:rsidR="00171238" w:rsidRPr="00641C8C">
        <w:rPr>
          <w:rFonts w:ascii="Times New Roman" w:hAnsi="Times New Roman" w:cs="Times New Roman"/>
          <w:sz w:val="24"/>
          <w:szCs w:val="24"/>
        </w:rPr>
        <w:t xml:space="preserve">de los egresados, </w:t>
      </w:r>
      <w:r w:rsidR="004B30E1" w:rsidRPr="00641C8C">
        <w:rPr>
          <w:rFonts w:ascii="Times New Roman" w:hAnsi="Times New Roman" w:cs="Times New Roman"/>
          <w:sz w:val="24"/>
          <w:szCs w:val="24"/>
        </w:rPr>
        <w:t xml:space="preserve">hijos de profesionistas que ejercen de </w:t>
      </w:r>
      <w:r w:rsidR="00171238" w:rsidRPr="00641C8C">
        <w:rPr>
          <w:rFonts w:ascii="Times New Roman" w:hAnsi="Times New Roman" w:cs="Times New Roman"/>
          <w:sz w:val="24"/>
          <w:szCs w:val="24"/>
        </w:rPr>
        <w:t>manera</w:t>
      </w:r>
      <w:r w:rsidR="004B30E1" w:rsidRPr="00641C8C">
        <w:rPr>
          <w:rFonts w:ascii="Times New Roman" w:hAnsi="Times New Roman" w:cs="Times New Roman"/>
          <w:sz w:val="24"/>
          <w:szCs w:val="24"/>
        </w:rPr>
        <w:t xml:space="preserve"> </w:t>
      </w:r>
      <w:r w:rsidR="00171238" w:rsidRPr="00641C8C">
        <w:rPr>
          <w:rFonts w:ascii="Times New Roman" w:hAnsi="Times New Roman" w:cs="Times New Roman"/>
          <w:sz w:val="24"/>
          <w:szCs w:val="24"/>
        </w:rPr>
        <w:t>independiente</w:t>
      </w:r>
      <w:r w:rsidR="004B30E1" w:rsidRPr="00641C8C">
        <w:rPr>
          <w:rFonts w:ascii="Times New Roman" w:hAnsi="Times New Roman" w:cs="Times New Roman"/>
          <w:sz w:val="24"/>
          <w:szCs w:val="24"/>
        </w:rPr>
        <w:t xml:space="preserve"> su formación universitaria, el resto proviene de ámbitos económicos donde sus actividades les proveen únicamente </w:t>
      </w:r>
      <w:r w:rsidR="00171238" w:rsidRPr="00641C8C">
        <w:rPr>
          <w:rFonts w:ascii="Times New Roman" w:hAnsi="Times New Roman" w:cs="Times New Roman"/>
          <w:sz w:val="24"/>
          <w:szCs w:val="24"/>
        </w:rPr>
        <w:t xml:space="preserve">los </w:t>
      </w:r>
      <w:r w:rsidR="004B30E1" w:rsidRPr="00641C8C">
        <w:rPr>
          <w:rFonts w:ascii="Times New Roman" w:hAnsi="Times New Roman" w:cs="Times New Roman"/>
          <w:sz w:val="24"/>
          <w:szCs w:val="24"/>
        </w:rPr>
        <w:t>recursos para la vida diaria. Este fenómeno constituye el tercero de los resultados positivos</w:t>
      </w:r>
      <w:r w:rsidR="00171238" w:rsidRPr="00641C8C">
        <w:rPr>
          <w:rFonts w:ascii="Times New Roman" w:hAnsi="Times New Roman" w:cs="Times New Roman"/>
          <w:sz w:val="24"/>
          <w:szCs w:val="24"/>
        </w:rPr>
        <w:t>:</w:t>
      </w:r>
      <w:r w:rsidR="004B30E1" w:rsidRPr="00641C8C">
        <w:rPr>
          <w:rFonts w:ascii="Times New Roman" w:hAnsi="Times New Roman" w:cs="Times New Roman"/>
          <w:sz w:val="24"/>
          <w:szCs w:val="24"/>
        </w:rPr>
        <w:t xml:space="preserve"> los profesionistas </w:t>
      </w:r>
      <w:r w:rsidR="00171238" w:rsidRPr="00641C8C">
        <w:rPr>
          <w:rFonts w:ascii="Times New Roman" w:hAnsi="Times New Roman" w:cs="Times New Roman"/>
          <w:sz w:val="24"/>
          <w:szCs w:val="24"/>
        </w:rPr>
        <w:t xml:space="preserve">que </w:t>
      </w:r>
      <w:r w:rsidR="004B30E1" w:rsidRPr="00641C8C">
        <w:rPr>
          <w:rFonts w:ascii="Times New Roman" w:hAnsi="Times New Roman" w:cs="Times New Roman"/>
          <w:sz w:val="24"/>
          <w:szCs w:val="24"/>
        </w:rPr>
        <w:t>pasa</w:t>
      </w:r>
      <w:r w:rsidR="00171238" w:rsidRPr="00641C8C">
        <w:rPr>
          <w:rFonts w:ascii="Times New Roman" w:hAnsi="Times New Roman" w:cs="Times New Roman"/>
          <w:sz w:val="24"/>
          <w:szCs w:val="24"/>
        </w:rPr>
        <w:t xml:space="preserve">ron </w:t>
      </w:r>
      <w:r w:rsidR="004B30E1" w:rsidRPr="00641C8C">
        <w:rPr>
          <w:rFonts w:ascii="Times New Roman" w:hAnsi="Times New Roman" w:cs="Times New Roman"/>
          <w:sz w:val="24"/>
          <w:szCs w:val="24"/>
        </w:rPr>
        <w:t>por las aulas universitarias han ascendido en la escala social y económica; la inmensa mayoría trabaja y desarrolla sus conocimientos en el mundo laboral y además cuenta con un título universitario.</w:t>
      </w:r>
      <w:r w:rsidR="000C264D" w:rsidRPr="00641C8C">
        <w:rPr>
          <w:rFonts w:ascii="Times New Roman" w:hAnsi="Times New Roman" w:cs="Times New Roman"/>
          <w:sz w:val="24"/>
          <w:szCs w:val="24"/>
        </w:rPr>
        <w:t xml:space="preserve"> </w:t>
      </w:r>
      <w:r w:rsidR="00450C19" w:rsidRPr="00641C8C">
        <w:rPr>
          <w:rFonts w:ascii="Times New Roman" w:hAnsi="Times New Roman" w:cs="Times New Roman"/>
          <w:sz w:val="24"/>
          <w:szCs w:val="24"/>
        </w:rPr>
        <w:t xml:space="preserve">Es </w:t>
      </w:r>
      <w:r w:rsidR="00171238" w:rsidRPr="00641C8C">
        <w:rPr>
          <w:rFonts w:ascii="Times New Roman" w:hAnsi="Times New Roman" w:cs="Times New Roman"/>
          <w:sz w:val="24"/>
          <w:szCs w:val="24"/>
        </w:rPr>
        <w:t>importante mencionar que</w:t>
      </w:r>
      <w:r w:rsidR="00450C19" w:rsidRPr="00641C8C">
        <w:rPr>
          <w:rFonts w:ascii="Times New Roman" w:hAnsi="Times New Roman" w:cs="Times New Roman"/>
          <w:sz w:val="24"/>
          <w:szCs w:val="24"/>
        </w:rPr>
        <w:t xml:space="preserve"> </w:t>
      </w:r>
      <w:r w:rsidR="00DB2591" w:rsidRPr="00641C8C">
        <w:rPr>
          <w:rFonts w:ascii="Times New Roman" w:hAnsi="Times New Roman" w:cs="Times New Roman"/>
          <w:sz w:val="24"/>
          <w:szCs w:val="24"/>
        </w:rPr>
        <w:t xml:space="preserve">tras </w:t>
      </w:r>
      <w:r w:rsidR="00450C19" w:rsidRPr="00641C8C">
        <w:rPr>
          <w:rFonts w:ascii="Times New Roman" w:hAnsi="Times New Roman" w:cs="Times New Roman"/>
          <w:sz w:val="24"/>
          <w:szCs w:val="24"/>
        </w:rPr>
        <w:t xml:space="preserve">analizar </w:t>
      </w:r>
      <w:r w:rsidR="00171238" w:rsidRPr="00641C8C">
        <w:rPr>
          <w:rFonts w:ascii="Times New Roman" w:hAnsi="Times New Roman" w:cs="Times New Roman"/>
          <w:sz w:val="24"/>
          <w:szCs w:val="24"/>
        </w:rPr>
        <w:t>las ocupaciones</w:t>
      </w:r>
      <w:r w:rsidR="00450C19" w:rsidRPr="00641C8C">
        <w:rPr>
          <w:rFonts w:ascii="Times New Roman" w:hAnsi="Times New Roman" w:cs="Times New Roman"/>
          <w:sz w:val="24"/>
          <w:szCs w:val="24"/>
        </w:rPr>
        <w:t xml:space="preserve"> de los padres de familia de los alumnos mejor evaluados, se observ</w:t>
      </w:r>
      <w:r w:rsidR="00171238" w:rsidRPr="00641C8C">
        <w:rPr>
          <w:rFonts w:ascii="Times New Roman" w:hAnsi="Times New Roman" w:cs="Times New Roman"/>
          <w:sz w:val="24"/>
          <w:szCs w:val="24"/>
        </w:rPr>
        <w:t>ó</w:t>
      </w:r>
      <w:r w:rsidR="00450C19" w:rsidRPr="00641C8C">
        <w:rPr>
          <w:rFonts w:ascii="Times New Roman" w:hAnsi="Times New Roman" w:cs="Times New Roman"/>
          <w:sz w:val="24"/>
          <w:szCs w:val="24"/>
        </w:rPr>
        <w:t xml:space="preserve"> una gran similitud </w:t>
      </w:r>
      <w:r w:rsidR="00171238" w:rsidRPr="00641C8C">
        <w:rPr>
          <w:rFonts w:ascii="Times New Roman" w:hAnsi="Times New Roman" w:cs="Times New Roman"/>
          <w:sz w:val="24"/>
          <w:szCs w:val="24"/>
        </w:rPr>
        <w:t xml:space="preserve">entre ellos y </w:t>
      </w:r>
      <w:r w:rsidR="00450C19" w:rsidRPr="00641C8C">
        <w:rPr>
          <w:rFonts w:ascii="Times New Roman" w:hAnsi="Times New Roman" w:cs="Times New Roman"/>
          <w:sz w:val="24"/>
          <w:szCs w:val="24"/>
        </w:rPr>
        <w:t xml:space="preserve">los hijos de los evaluados </w:t>
      </w:r>
      <w:r w:rsidR="00171238" w:rsidRPr="00641C8C">
        <w:rPr>
          <w:rFonts w:ascii="Times New Roman" w:hAnsi="Times New Roman" w:cs="Times New Roman"/>
          <w:sz w:val="24"/>
          <w:szCs w:val="24"/>
        </w:rPr>
        <w:t>con las calificaciones más bajas</w:t>
      </w:r>
      <w:r w:rsidR="00450C19" w:rsidRPr="00641C8C">
        <w:rPr>
          <w:rFonts w:ascii="Times New Roman" w:hAnsi="Times New Roman" w:cs="Times New Roman"/>
          <w:sz w:val="24"/>
          <w:szCs w:val="24"/>
        </w:rPr>
        <w:t xml:space="preserve">, lo que nos </w:t>
      </w:r>
      <w:r w:rsidR="00171238" w:rsidRPr="00641C8C">
        <w:rPr>
          <w:rFonts w:ascii="Times New Roman" w:hAnsi="Times New Roman" w:cs="Times New Roman"/>
          <w:sz w:val="24"/>
          <w:szCs w:val="24"/>
        </w:rPr>
        <w:t>hace</w:t>
      </w:r>
      <w:r w:rsidR="00450C19" w:rsidRPr="00641C8C">
        <w:rPr>
          <w:rFonts w:ascii="Times New Roman" w:hAnsi="Times New Roman" w:cs="Times New Roman"/>
          <w:sz w:val="24"/>
          <w:szCs w:val="24"/>
        </w:rPr>
        <w:t xml:space="preserve"> concluir que n</w:t>
      </w:r>
      <w:r w:rsidR="00DB2591" w:rsidRPr="00641C8C">
        <w:rPr>
          <w:rFonts w:ascii="Times New Roman" w:hAnsi="Times New Roman" w:cs="Times New Roman"/>
          <w:sz w:val="24"/>
          <w:szCs w:val="24"/>
        </w:rPr>
        <w:t>inguno de ellos recibió</w:t>
      </w:r>
      <w:r w:rsidR="00450C19" w:rsidRPr="00641C8C">
        <w:rPr>
          <w:rFonts w:ascii="Times New Roman" w:hAnsi="Times New Roman" w:cs="Times New Roman"/>
          <w:sz w:val="24"/>
          <w:szCs w:val="24"/>
        </w:rPr>
        <w:t xml:space="preserve"> influencia </w:t>
      </w:r>
      <w:r w:rsidR="00171238" w:rsidRPr="00641C8C">
        <w:rPr>
          <w:rFonts w:ascii="Times New Roman" w:hAnsi="Times New Roman" w:cs="Times New Roman"/>
          <w:sz w:val="24"/>
          <w:szCs w:val="24"/>
        </w:rPr>
        <w:t>por parte de sus familias</w:t>
      </w:r>
      <w:r w:rsidR="000C4CA6" w:rsidRPr="00641C8C">
        <w:rPr>
          <w:rFonts w:ascii="Times New Roman" w:hAnsi="Times New Roman" w:cs="Times New Roman"/>
          <w:sz w:val="24"/>
          <w:szCs w:val="24"/>
        </w:rPr>
        <w:t xml:space="preserve"> </w:t>
      </w:r>
      <w:r w:rsidR="00450C19" w:rsidRPr="00641C8C">
        <w:rPr>
          <w:rFonts w:ascii="Times New Roman" w:hAnsi="Times New Roman" w:cs="Times New Roman"/>
          <w:sz w:val="24"/>
          <w:szCs w:val="24"/>
        </w:rPr>
        <w:t xml:space="preserve">para </w:t>
      </w:r>
      <w:r w:rsidR="00171238" w:rsidRPr="00641C8C">
        <w:rPr>
          <w:rFonts w:ascii="Times New Roman" w:hAnsi="Times New Roman" w:cs="Times New Roman"/>
          <w:sz w:val="24"/>
          <w:szCs w:val="24"/>
        </w:rPr>
        <w:t xml:space="preserve">tener </w:t>
      </w:r>
      <w:r w:rsidR="00450C19" w:rsidRPr="00641C8C">
        <w:rPr>
          <w:rFonts w:ascii="Times New Roman" w:hAnsi="Times New Roman" w:cs="Times New Roman"/>
          <w:sz w:val="24"/>
          <w:szCs w:val="24"/>
        </w:rPr>
        <w:t>éxito escolar o laboral</w:t>
      </w:r>
      <w:r w:rsidR="001268CD" w:rsidRPr="00641C8C">
        <w:rPr>
          <w:rFonts w:ascii="Times New Roman" w:hAnsi="Times New Roman" w:cs="Times New Roman"/>
          <w:sz w:val="24"/>
          <w:szCs w:val="24"/>
        </w:rPr>
        <w:t xml:space="preserve">; la única excepción </w:t>
      </w:r>
      <w:r w:rsidR="00171238" w:rsidRPr="00641C8C">
        <w:rPr>
          <w:rFonts w:ascii="Times New Roman" w:hAnsi="Times New Roman" w:cs="Times New Roman"/>
          <w:sz w:val="24"/>
          <w:szCs w:val="24"/>
        </w:rPr>
        <w:t>fue</w:t>
      </w:r>
      <w:r w:rsidR="001268CD" w:rsidRPr="00641C8C">
        <w:rPr>
          <w:rFonts w:ascii="Times New Roman" w:hAnsi="Times New Roman" w:cs="Times New Roman"/>
          <w:sz w:val="24"/>
          <w:szCs w:val="24"/>
        </w:rPr>
        <w:t xml:space="preserve"> </w:t>
      </w:r>
      <w:r w:rsidR="00F35093" w:rsidRPr="00641C8C">
        <w:rPr>
          <w:rFonts w:ascii="Times New Roman" w:hAnsi="Times New Roman" w:cs="Times New Roman"/>
          <w:sz w:val="24"/>
          <w:szCs w:val="24"/>
        </w:rPr>
        <w:t>la</w:t>
      </w:r>
      <w:r w:rsidR="001268CD" w:rsidRPr="00641C8C">
        <w:rPr>
          <w:rFonts w:ascii="Times New Roman" w:hAnsi="Times New Roman" w:cs="Times New Roman"/>
          <w:sz w:val="24"/>
          <w:szCs w:val="24"/>
        </w:rPr>
        <w:t xml:space="preserve"> hij</w:t>
      </w:r>
      <w:r w:rsidR="00F35093" w:rsidRPr="00641C8C">
        <w:rPr>
          <w:rFonts w:ascii="Times New Roman" w:hAnsi="Times New Roman" w:cs="Times New Roman"/>
          <w:sz w:val="24"/>
          <w:szCs w:val="24"/>
        </w:rPr>
        <w:t>a</w:t>
      </w:r>
      <w:r w:rsidR="001268CD" w:rsidRPr="00641C8C">
        <w:rPr>
          <w:rFonts w:ascii="Times New Roman" w:hAnsi="Times New Roman" w:cs="Times New Roman"/>
          <w:sz w:val="24"/>
          <w:szCs w:val="24"/>
        </w:rPr>
        <w:t xml:space="preserve"> de un médico veterinario </w:t>
      </w:r>
      <w:r w:rsidR="000C4CA6" w:rsidRPr="00641C8C">
        <w:rPr>
          <w:rFonts w:ascii="Times New Roman" w:hAnsi="Times New Roman" w:cs="Times New Roman"/>
          <w:sz w:val="24"/>
          <w:szCs w:val="24"/>
        </w:rPr>
        <w:t>zootecnista</w:t>
      </w:r>
      <w:r w:rsidR="00171238" w:rsidRPr="00641C8C">
        <w:rPr>
          <w:rFonts w:ascii="Times New Roman" w:hAnsi="Times New Roman" w:cs="Times New Roman"/>
          <w:sz w:val="24"/>
          <w:szCs w:val="24"/>
        </w:rPr>
        <w:t xml:space="preserve"> que decidió estudiar la misma </w:t>
      </w:r>
      <w:r w:rsidR="001268CD" w:rsidRPr="00641C8C">
        <w:rPr>
          <w:rFonts w:ascii="Times New Roman" w:hAnsi="Times New Roman" w:cs="Times New Roman"/>
          <w:sz w:val="24"/>
          <w:szCs w:val="24"/>
        </w:rPr>
        <w:t>profesión</w:t>
      </w:r>
      <w:r w:rsidR="00171238" w:rsidRPr="00641C8C">
        <w:rPr>
          <w:rFonts w:ascii="Times New Roman" w:hAnsi="Times New Roman" w:cs="Times New Roman"/>
          <w:sz w:val="24"/>
          <w:szCs w:val="24"/>
        </w:rPr>
        <w:t>. De ahí en fuera</w:t>
      </w:r>
      <w:r w:rsidR="001268CD" w:rsidRPr="00641C8C">
        <w:rPr>
          <w:rFonts w:ascii="Times New Roman" w:hAnsi="Times New Roman" w:cs="Times New Roman"/>
          <w:sz w:val="24"/>
          <w:szCs w:val="24"/>
        </w:rPr>
        <w:t xml:space="preserve"> se observa claramente que la totalidad proviene de</w:t>
      </w:r>
      <w:r w:rsidR="00171238" w:rsidRPr="00641C8C">
        <w:rPr>
          <w:rFonts w:ascii="Times New Roman" w:hAnsi="Times New Roman" w:cs="Times New Roman"/>
          <w:sz w:val="24"/>
          <w:szCs w:val="24"/>
        </w:rPr>
        <w:t>l</w:t>
      </w:r>
      <w:r w:rsidR="001268CD" w:rsidRPr="00641C8C">
        <w:rPr>
          <w:rFonts w:ascii="Times New Roman" w:hAnsi="Times New Roman" w:cs="Times New Roman"/>
          <w:sz w:val="24"/>
          <w:szCs w:val="24"/>
        </w:rPr>
        <w:t xml:space="preserve"> mismo estrato social</w:t>
      </w:r>
      <w:r w:rsidR="00450C19" w:rsidRPr="00641C8C">
        <w:rPr>
          <w:rFonts w:ascii="Times New Roman" w:hAnsi="Times New Roman" w:cs="Times New Roman"/>
          <w:sz w:val="24"/>
          <w:szCs w:val="24"/>
        </w:rPr>
        <w:t xml:space="preserve">. </w:t>
      </w:r>
      <w:r w:rsidR="006F716C" w:rsidRPr="00641C8C">
        <w:rPr>
          <w:rFonts w:ascii="Times New Roman" w:hAnsi="Times New Roman" w:cs="Times New Roman"/>
          <w:sz w:val="24"/>
          <w:szCs w:val="24"/>
        </w:rPr>
        <w:t>E</w:t>
      </w:r>
      <w:r w:rsidR="000C264D" w:rsidRPr="00641C8C">
        <w:rPr>
          <w:rFonts w:ascii="Times New Roman" w:hAnsi="Times New Roman" w:cs="Times New Roman"/>
          <w:sz w:val="24"/>
          <w:szCs w:val="24"/>
        </w:rPr>
        <w:t>ntre las dificultades que algunos de ellos señala</w:t>
      </w:r>
      <w:r w:rsidR="006F716C" w:rsidRPr="00641C8C">
        <w:rPr>
          <w:rFonts w:ascii="Times New Roman" w:hAnsi="Times New Roman" w:cs="Times New Roman"/>
          <w:sz w:val="24"/>
          <w:szCs w:val="24"/>
        </w:rPr>
        <w:t>ro</w:t>
      </w:r>
      <w:r w:rsidR="000C264D" w:rsidRPr="00641C8C">
        <w:rPr>
          <w:rFonts w:ascii="Times New Roman" w:hAnsi="Times New Roman" w:cs="Times New Roman"/>
          <w:sz w:val="24"/>
          <w:szCs w:val="24"/>
        </w:rPr>
        <w:t xml:space="preserve">n como obstáculos para obtener un empleo o por lo menos un mejor espacio, </w:t>
      </w:r>
      <w:r w:rsidR="00855678" w:rsidRPr="00641C8C">
        <w:rPr>
          <w:rFonts w:ascii="Times New Roman" w:hAnsi="Times New Roman" w:cs="Times New Roman"/>
          <w:sz w:val="24"/>
          <w:szCs w:val="24"/>
        </w:rPr>
        <w:t>están</w:t>
      </w:r>
      <w:r w:rsidR="006F716C" w:rsidRPr="00641C8C">
        <w:rPr>
          <w:rFonts w:ascii="Times New Roman" w:hAnsi="Times New Roman" w:cs="Times New Roman"/>
          <w:sz w:val="24"/>
          <w:szCs w:val="24"/>
        </w:rPr>
        <w:t>:</w:t>
      </w:r>
      <w:r w:rsidR="000C264D" w:rsidRPr="00641C8C">
        <w:rPr>
          <w:rFonts w:ascii="Times New Roman" w:hAnsi="Times New Roman" w:cs="Times New Roman"/>
          <w:sz w:val="24"/>
          <w:szCs w:val="24"/>
        </w:rPr>
        <w:t xml:space="preserve"> l</w:t>
      </w:r>
      <w:r w:rsidR="00F35093" w:rsidRPr="00641C8C">
        <w:rPr>
          <w:rFonts w:ascii="Times New Roman" w:hAnsi="Times New Roman" w:cs="Times New Roman"/>
          <w:sz w:val="24"/>
          <w:szCs w:val="24"/>
        </w:rPr>
        <w:t xml:space="preserve">a lejanía </w:t>
      </w:r>
      <w:r w:rsidR="00F35093" w:rsidRPr="00641C8C">
        <w:rPr>
          <w:rFonts w:ascii="Times New Roman" w:hAnsi="Times New Roman" w:cs="Times New Roman"/>
          <w:sz w:val="24"/>
          <w:szCs w:val="24"/>
        </w:rPr>
        <w:lastRenderedPageBreak/>
        <w:t>de los sitios de trabajo</w:t>
      </w:r>
      <w:r w:rsidR="000C264D" w:rsidRPr="00641C8C">
        <w:rPr>
          <w:rFonts w:ascii="Times New Roman" w:hAnsi="Times New Roman" w:cs="Times New Roman"/>
          <w:sz w:val="24"/>
          <w:szCs w:val="24"/>
        </w:rPr>
        <w:t xml:space="preserve">, </w:t>
      </w:r>
      <w:r w:rsidR="00F35093" w:rsidRPr="00641C8C">
        <w:rPr>
          <w:rFonts w:ascii="Times New Roman" w:hAnsi="Times New Roman" w:cs="Times New Roman"/>
          <w:sz w:val="24"/>
          <w:szCs w:val="24"/>
        </w:rPr>
        <w:t>carecer de</w:t>
      </w:r>
      <w:r w:rsidR="00855678" w:rsidRPr="00641C8C">
        <w:rPr>
          <w:rFonts w:ascii="Times New Roman" w:hAnsi="Times New Roman" w:cs="Times New Roman"/>
          <w:sz w:val="24"/>
          <w:szCs w:val="24"/>
        </w:rPr>
        <w:t xml:space="preserve"> </w:t>
      </w:r>
      <w:r w:rsidR="000C264D" w:rsidRPr="00641C8C">
        <w:rPr>
          <w:rFonts w:ascii="Times New Roman" w:hAnsi="Times New Roman" w:cs="Times New Roman"/>
          <w:sz w:val="24"/>
          <w:szCs w:val="24"/>
        </w:rPr>
        <w:t>vehículo para trasladar</w:t>
      </w:r>
      <w:r w:rsidR="00F35093" w:rsidRPr="00641C8C">
        <w:rPr>
          <w:rFonts w:ascii="Times New Roman" w:hAnsi="Times New Roman" w:cs="Times New Roman"/>
          <w:sz w:val="24"/>
          <w:szCs w:val="24"/>
        </w:rPr>
        <w:t>se</w:t>
      </w:r>
      <w:r w:rsidR="000C264D" w:rsidRPr="00641C8C">
        <w:rPr>
          <w:rFonts w:ascii="Times New Roman" w:hAnsi="Times New Roman" w:cs="Times New Roman"/>
          <w:sz w:val="24"/>
          <w:szCs w:val="24"/>
        </w:rPr>
        <w:t>, desconfianza</w:t>
      </w:r>
      <w:r w:rsidR="00F35093" w:rsidRPr="00641C8C">
        <w:rPr>
          <w:rFonts w:ascii="Times New Roman" w:hAnsi="Times New Roman" w:cs="Times New Roman"/>
          <w:sz w:val="24"/>
          <w:szCs w:val="24"/>
        </w:rPr>
        <w:t xml:space="preserve"> de los empleadores</w:t>
      </w:r>
      <w:r w:rsidR="000C264D" w:rsidRPr="00641C8C">
        <w:rPr>
          <w:rFonts w:ascii="Times New Roman" w:hAnsi="Times New Roman" w:cs="Times New Roman"/>
          <w:sz w:val="24"/>
          <w:szCs w:val="24"/>
        </w:rPr>
        <w:t xml:space="preserve"> </w:t>
      </w:r>
      <w:r w:rsidR="00F35093" w:rsidRPr="00641C8C">
        <w:rPr>
          <w:rFonts w:ascii="Times New Roman" w:hAnsi="Times New Roman" w:cs="Times New Roman"/>
          <w:sz w:val="24"/>
          <w:szCs w:val="24"/>
        </w:rPr>
        <w:t>hacia</w:t>
      </w:r>
      <w:r w:rsidR="000C264D" w:rsidRPr="00641C8C">
        <w:rPr>
          <w:rFonts w:ascii="Times New Roman" w:hAnsi="Times New Roman" w:cs="Times New Roman"/>
          <w:sz w:val="24"/>
          <w:szCs w:val="24"/>
        </w:rPr>
        <w:t xml:space="preserve"> los recién egresados</w:t>
      </w:r>
      <w:r w:rsidR="00855678" w:rsidRPr="00641C8C">
        <w:rPr>
          <w:rFonts w:ascii="Times New Roman" w:hAnsi="Times New Roman" w:cs="Times New Roman"/>
          <w:sz w:val="24"/>
          <w:szCs w:val="24"/>
        </w:rPr>
        <w:t>,</w:t>
      </w:r>
      <w:r w:rsidR="000C264D" w:rsidRPr="00641C8C">
        <w:rPr>
          <w:rFonts w:ascii="Times New Roman" w:hAnsi="Times New Roman" w:cs="Times New Roman"/>
          <w:sz w:val="24"/>
          <w:szCs w:val="24"/>
        </w:rPr>
        <w:t xml:space="preserve"> y </w:t>
      </w:r>
      <w:r w:rsidR="00F35093" w:rsidRPr="00641C8C">
        <w:rPr>
          <w:rFonts w:ascii="Times New Roman" w:hAnsi="Times New Roman" w:cs="Times New Roman"/>
          <w:sz w:val="24"/>
          <w:szCs w:val="24"/>
        </w:rPr>
        <w:t>la necesidad de tener m</w:t>
      </w:r>
      <w:r w:rsidR="007624E7" w:rsidRPr="00641C8C">
        <w:rPr>
          <w:rFonts w:ascii="Times New Roman" w:hAnsi="Times New Roman" w:cs="Times New Roman"/>
          <w:sz w:val="24"/>
          <w:szCs w:val="24"/>
        </w:rPr>
        <w:t>ayores</w:t>
      </w:r>
      <w:r w:rsidR="00F35093" w:rsidRPr="00641C8C">
        <w:rPr>
          <w:rFonts w:ascii="Times New Roman" w:hAnsi="Times New Roman" w:cs="Times New Roman"/>
          <w:sz w:val="24"/>
          <w:szCs w:val="24"/>
        </w:rPr>
        <w:t xml:space="preserve"> </w:t>
      </w:r>
      <w:r w:rsidR="000C264D" w:rsidRPr="00641C8C">
        <w:rPr>
          <w:rFonts w:ascii="Times New Roman" w:hAnsi="Times New Roman" w:cs="Times New Roman"/>
          <w:sz w:val="24"/>
          <w:szCs w:val="24"/>
        </w:rPr>
        <w:t>recursos económicos para</w:t>
      </w:r>
      <w:r w:rsidR="006F716C" w:rsidRPr="00641C8C">
        <w:rPr>
          <w:rFonts w:ascii="Times New Roman" w:hAnsi="Times New Roman" w:cs="Times New Roman"/>
          <w:sz w:val="24"/>
          <w:szCs w:val="24"/>
        </w:rPr>
        <w:t xml:space="preserve"> adqui</w:t>
      </w:r>
      <w:r w:rsidR="00F35093" w:rsidRPr="00641C8C">
        <w:rPr>
          <w:rFonts w:ascii="Times New Roman" w:hAnsi="Times New Roman" w:cs="Times New Roman"/>
          <w:sz w:val="24"/>
          <w:szCs w:val="24"/>
        </w:rPr>
        <w:t xml:space="preserve">rir </w:t>
      </w:r>
      <w:r w:rsidR="006F716C" w:rsidRPr="00641C8C">
        <w:rPr>
          <w:rFonts w:ascii="Times New Roman" w:hAnsi="Times New Roman" w:cs="Times New Roman"/>
          <w:sz w:val="24"/>
          <w:szCs w:val="24"/>
        </w:rPr>
        <w:t>el</w:t>
      </w:r>
      <w:r w:rsidR="000C264D" w:rsidRPr="00641C8C">
        <w:rPr>
          <w:rFonts w:ascii="Times New Roman" w:hAnsi="Times New Roman" w:cs="Times New Roman"/>
          <w:sz w:val="24"/>
          <w:szCs w:val="24"/>
        </w:rPr>
        <w:t xml:space="preserve"> equipo necesario.</w:t>
      </w:r>
    </w:p>
    <w:p w:rsidR="00B8532B" w:rsidRPr="00B8532B" w:rsidRDefault="00B8532B" w:rsidP="00B8532B">
      <w:pPr>
        <w:tabs>
          <w:tab w:val="left" w:pos="7359"/>
        </w:tabs>
        <w:spacing w:line="360" w:lineRule="auto"/>
        <w:jc w:val="both"/>
        <w:rPr>
          <w:sz w:val="24"/>
          <w:szCs w:val="24"/>
        </w:rPr>
      </w:pPr>
      <w:r>
        <w:rPr>
          <w:noProof/>
          <w:sz w:val="24"/>
          <w:szCs w:val="24"/>
          <w:lang w:eastAsia="es-MX"/>
        </w:rPr>
        <w:drawing>
          <wp:inline distT="0" distB="0" distL="0" distR="0">
            <wp:extent cx="5486400" cy="3200400"/>
            <wp:effectExtent l="0" t="0" r="19050" b="1905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10DE6" w:rsidRDefault="00654749" w:rsidP="00110DE6">
      <w:pPr>
        <w:tabs>
          <w:tab w:val="left" w:pos="7359"/>
        </w:tabs>
        <w:spacing w:line="360" w:lineRule="auto"/>
        <w:jc w:val="both"/>
        <w:rPr>
          <w:sz w:val="24"/>
          <w:szCs w:val="24"/>
        </w:rPr>
      </w:pPr>
      <w:r>
        <w:rPr>
          <w:noProof/>
          <w:sz w:val="24"/>
          <w:szCs w:val="24"/>
          <w:lang w:eastAsia="es-MX"/>
        </w:rPr>
        <w:drawing>
          <wp:inline distT="0" distB="0" distL="0" distR="0">
            <wp:extent cx="5486400" cy="3200400"/>
            <wp:effectExtent l="0" t="0" r="19050" b="1905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74AEA" w:rsidRDefault="00B74AEA" w:rsidP="00641C8C">
      <w:pPr>
        <w:spacing w:line="360" w:lineRule="auto"/>
        <w:jc w:val="both"/>
        <w:rPr>
          <w:sz w:val="24"/>
          <w:szCs w:val="24"/>
        </w:rPr>
      </w:pPr>
      <w:r w:rsidRPr="00641C8C">
        <w:rPr>
          <w:rFonts w:ascii="Times New Roman" w:hAnsi="Times New Roman" w:cs="Times New Roman"/>
          <w:sz w:val="24"/>
          <w:szCs w:val="24"/>
        </w:rPr>
        <w:lastRenderedPageBreak/>
        <w:t>Otr</w:t>
      </w:r>
      <w:r w:rsidR="00E450AC" w:rsidRPr="00641C8C">
        <w:rPr>
          <w:rFonts w:ascii="Times New Roman" w:hAnsi="Times New Roman" w:cs="Times New Roman"/>
          <w:sz w:val="24"/>
          <w:szCs w:val="24"/>
        </w:rPr>
        <w:t>a</w:t>
      </w:r>
      <w:r w:rsidRPr="00641C8C">
        <w:rPr>
          <w:rFonts w:ascii="Times New Roman" w:hAnsi="Times New Roman" w:cs="Times New Roman"/>
          <w:sz w:val="24"/>
          <w:szCs w:val="24"/>
        </w:rPr>
        <w:t xml:space="preserve"> </w:t>
      </w:r>
      <w:r w:rsidR="00E450AC" w:rsidRPr="00641C8C">
        <w:rPr>
          <w:rFonts w:ascii="Times New Roman" w:hAnsi="Times New Roman" w:cs="Times New Roman"/>
          <w:sz w:val="24"/>
          <w:szCs w:val="24"/>
        </w:rPr>
        <w:t>diferencia entre</w:t>
      </w:r>
      <w:r w:rsidRPr="00641C8C">
        <w:rPr>
          <w:rFonts w:ascii="Times New Roman" w:hAnsi="Times New Roman" w:cs="Times New Roman"/>
          <w:sz w:val="24"/>
          <w:szCs w:val="24"/>
        </w:rPr>
        <w:t xml:space="preserve"> los padres de </w:t>
      </w:r>
      <w:r w:rsidR="00E450AC" w:rsidRPr="00641C8C">
        <w:rPr>
          <w:rFonts w:ascii="Times New Roman" w:hAnsi="Times New Roman" w:cs="Times New Roman"/>
          <w:sz w:val="24"/>
          <w:szCs w:val="24"/>
        </w:rPr>
        <w:t>alumnos que obtuvieron</w:t>
      </w:r>
      <w:r w:rsidRPr="00641C8C">
        <w:rPr>
          <w:rFonts w:ascii="Times New Roman" w:hAnsi="Times New Roman" w:cs="Times New Roman"/>
          <w:sz w:val="24"/>
          <w:szCs w:val="24"/>
        </w:rPr>
        <w:t xml:space="preserve"> calificaciones más altas</w:t>
      </w:r>
      <w:r w:rsidR="00E450AC" w:rsidRPr="00641C8C">
        <w:rPr>
          <w:rFonts w:ascii="Times New Roman" w:hAnsi="Times New Roman" w:cs="Times New Roman"/>
          <w:sz w:val="24"/>
          <w:szCs w:val="24"/>
        </w:rPr>
        <w:t xml:space="preserve"> de los </w:t>
      </w:r>
      <w:r w:rsidR="00892B43" w:rsidRPr="00641C8C">
        <w:rPr>
          <w:rFonts w:ascii="Times New Roman" w:hAnsi="Times New Roman" w:cs="Times New Roman"/>
          <w:sz w:val="24"/>
          <w:szCs w:val="24"/>
        </w:rPr>
        <w:t xml:space="preserve">padres </w:t>
      </w:r>
      <w:r w:rsidR="00E450AC" w:rsidRPr="00641C8C">
        <w:rPr>
          <w:rFonts w:ascii="Times New Roman" w:hAnsi="Times New Roman" w:cs="Times New Roman"/>
          <w:sz w:val="24"/>
          <w:szCs w:val="24"/>
        </w:rPr>
        <w:t>de alumnos que obtuvieron calificaciones más bajas, es su</w:t>
      </w:r>
      <w:r w:rsidRPr="00641C8C">
        <w:rPr>
          <w:rFonts w:ascii="Times New Roman" w:hAnsi="Times New Roman" w:cs="Times New Roman"/>
          <w:sz w:val="24"/>
          <w:szCs w:val="24"/>
        </w:rPr>
        <w:t xml:space="preserve"> grado académico</w:t>
      </w:r>
      <w:r w:rsidR="00860398" w:rsidRPr="00641C8C">
        <w:rPr>
          <w:rFonts w:ascii="Times New Roman" w:hAnsi="Times New Roman" w:cs="Times New Roman"/>
          <w:sz w:val="24"/>
          <w:szCs w:val="24"/>
        </w:rPr>
        <w:t>. L</w:t>
      </w:r>
      <w:r w:rsidRPr="00641C8C">
        <w:rPr>
          <w:rFonts w:ascii="Times New Roman" w:hAnsi="Times New Roman" w:cs="Times New Roman"/>
          <w:sz w:val="24"/>
          <w:szCs w:val="24"/>
        </w:rPr>
        <w:t xml:space="preserve">os resultados arrojan una </w:t>
      </w:r>
      <w:r w:rsidR="000C4CA6" w:rsidRPr="00641C8C">
        <w:rPr>
          <w:rFonts w:ascii="Times New Roman" w:hAnsi="Times New Roman" w:cs="Times New Roman"/>
          <w:sz w:val="24"/>
          <w:szCs w:val="24"/>
        </w:rPr>
        <w:t xml:space="preserve">gran </w:t>
      </w:r>
      <w:r w:rsidRPr="00641C8C">
        <w:rPr>
          <w:rFonts w:ascii="Times New Roman" w:hAnsi="Times New Roman" w:cs="Times New Roman"/>
          <w:sz w:val="24"/>
          <w:szCs w:val="24"/>
        </w:rPr>
        <w:t>similitud</w:t>
      </w:r>
      <w:r w:rsidR="00860398" w:rsidRPr="00641C8C">
        <w:rPr>
          <w:rFonts w:ascii="Times New Roman" w:hAnsi="Times New Roman" w:cs="Times New Roman"/>
          <w:sz w:val="24"/>
          <w:szCs w:val="24"/>
        </w:rPr>
        <w:t>,</w:t>
      </w:r>
      <w:r w:rsidRPr="00641C8C">
        <w:rPr>
          <w:rFonts w:ascii="Times New Roman" w:hAnsi="Times New Roman" w:cs="Times New Roman"/>
          <w:sz w:val="24"/>
          <w:szCs w:val="24"/>
        </w:rPr>
        <w:t xml:space="preserve"> como </w:t>
      </w:r>
      <w:r w:rsidR="00E450AC" w:rsidRPr="00641C8C">
        <w:rPr>
          <w:rFonts w:ascii="Times New Roman" w:hAnsi="Times New Roman" w:cs="Times New Roman"/>
          <w:sz w:val="24"/>
          <w:szCs w:val="24"/>
        </w:rPr>
        <w:t>se</w:t>
      </w:r>
      <w:r w:rsidRPr="00641C8C">
        <w:rPr>
          <w:rFonts w:ascii="Times New Roman" w:hAnsi="Times New Roman" w:cs="Times New Roman"/>
          <w:sz w:val="24"/>
          <w:szCs w:val="24"/>
        </w:rPr>
        <w:t xml:space="preserve"> observa en las siguientes gráficas:</w:t>
      </w:r>
    </w:p>
    <w:p w:rsidR="000831B4" w:rsidRDefault="000831B4" w:rsidP="002B2721">
      <w:pPr>
        <w:tabs>
          <w:tab w:val="left" w:pos="7359"/>
        </w:tabs>
        <w:spacing w:line="360" w:lineRule="auto"/>
        <w:jc w:val="center"/>
        <w:rPr>
          <w:sz w:val="24"/>
          <w:szCs w:val="24"/>
        </w:rPr>
      </w:pPr>
    </w:p>
    <w:p w:rsidR="00B74AEA" w:rsidRPr="00641C8C" w:rsidRDefault="002B2721" w:rsidP="00641C8C">
      <w:pPr>
        <w:spacing w:line="360" w:lineRule="auto"/>
        <w:jc w:val="center"/>
        <w:rPr>
          <w:rFonts w:ascii="Times New Roman" w:hAnsi="Times New Roman" w:cs="Times New Roman"/>
          <w:sz w:val="24"/>
          <w:szCs w:val="24"/>
        </w:rPr>
      </w:pPr>
      <w:r w:rsidRPr="00641C8C">
        <w:rPr>
          <w:rFonts w:ascii="Times New Roman" w:hAnsi="Times New Roman" w:cs="Times New Roman"/>
          <w:sz w:val="24"/>
          <w:szCs w:val="24"/>
        </w:rPr>
        <w:t>Grado escolar de los padres de egresados con mejor evaluación académica</w:t>
      </w:r>
    </w:p>
    <w:p w:rsidR="002B2721" w:rsidRDefault="002B2721" w:rsidP="00110DE6">
      <w:pPr>
        <w:tabs>
          <w:tab w:val="left" w:pos="7359"/>
        </w:tabs>
        <w:spacing w:line="360" w:lineRule="auto"/>
        <w:jc w:val="both"/>
        <w:rPr>
          <w:sz w:val="24"/>
          <w:szCs w:val="24"/>
        </w:rPr>
      </w:pPr>
      <w:r>
        <w:rPr>
          <w:noProof/>
          <w:sz w:val="24"/>
          <w:szCs w:val="24"/>
          <w:lang w:eastAsia="es-MX"/>
        </w:rPr>
        <w:drawing>
          <wp:inline distT="0" distB="0" distL="0" distR="0">
            <wp:extent cx="5486400" cy="3200400"/>
            <wp:effectExtent l="0" t="0" r="19050" b="1905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4781D" w:rsidRDefault="0064781D" w:rsidP="0064781D">
      <w:pPr>
        <w:tabs>
          <w:tab w:val="left" w:pos="7359"/>
        </w:tabs>
        <w:spacing w:line="360" w:lineRule="auto"/>
        <w:jc w:val="center"/>
        <w:rPr>
          <w:sz w:val="24"/>
          <w:szCs w:val="24"/>
        </w:rPr>
      </w:pPr>
      <w:r w:rsidRPr="002B2721">
        <w:rPr>
          <w:sz w:val="24"/>
          <w:szCs w:val="24"/>
        </w:rPr>
        <w:t>Grado escolar de los padres de egresados con menor evaluación académica</w:t>
      </w:r>
    </w:p>
    <w:p w:rsidR="00B74AEA" w:rsidRDefault="002B2721" w:rsidP="00110DE6">
      <w:pPr>
        <w:tabs>
          <w:tab w:val="left" w:pos="7359"/>
        </w:tabs>
        <w:spacing w:line="360" w:lineRule="auto"/>
        <w:jc w:val="both"/>
        <w:rPr>
          <w:sz w:val="24"/>
          <w:szCs w:val="24"/>
        </w:rPr>
      </w:pPr>
      <w:r>
        <w:rPr>
          <w:noProof/>
          <w:sz w:val="24"/>
          <w:szCs w:val="24"/>
          <w:lang w:eastAsia="es-MX"/>
        </w:rPr>
        <w:lastRenderedPageBreak/>
        <w:drawing>
          <wp:inline distT="0" distB="0" distL="0" distR="0">
            <wp:extent cx="5486400" cy="3200400"/>
            <wp:effectExtent l="0" t="0" r="19050" b="1905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4781D" w:rsidRPr="00641C8C" w:rsidRDefault="0064781D" w:rsidP="00641C8C">
      <w:pPr>
        <w:spacing w:line="360" w:lineRule="auto"/>
        <w:jc w:val="both"/>
        <w:rPr>
          <w:rFonts w:ascii="Times New Roman" w:hAnsi="Times New Roman" w:cs="Times New Roman"/>
          <w:sz w:val="24"/>
          <w:szCs w:val="24"/>
        </w:rPr>
      </w:pPr>
      <w:r w:rsidRPr="00641C8C">
        <w:rPr>
          <w:rFonts w:ascii="Times New Roman" w:hAnsi="Times New Roman" w:cs="Times New Roman"/>
          <w:sz w:val="24"/>
          <w:szCs w:val="24"/>
        </w:rPr>
        <w:t xml:space="preserve">Aunado a </w:t>
      </w:r>
      <w:r w:rsidR="00692874" w:rsidRPr="00641C8C">
        <w:rPr>
          <w:rFonts w:ascii="Times New Roman" w:hAnsi="Times New Roman" w:cs="Times New Roman"/>
          <w:sz w:val="24"/>
          <w:szCs w:val="24"/>
        </w:rPr>
        <w:t>esta</w:t>
      </w:r>
      <w:r w:rsidRPr="00641C8C">
        <w:rPr>
          <w:rFonts w:ascii="Times New Roman" w:hAnsi="Times New Roman" w:cs="Times New Roman"/>
          <w:sz w:val="24"/>
          <w:szCs w:val="24"/>
        </w:rPr>
        <w:t xml:space="preserve"> información</w:t>
      </w:r>
      <w:r w:rsidR="00692874" w:rsidRPr="00641C8C">
        <w:rPr>
          <w:rFonts w:ascii="Times New Roman" w:hAnsi="Times New Roman" w:cs="Times New Roman"/>
          <w:sz w:val="24"/>
          <w:szCs w:val="24"/>
        </w:rPr>
        <w:t xml:space="preserve"> está el hecho de </w:t>
      </w:r>
      <w:r w:rsidRPr="00641C8C">
        <w:rPr>
          <w:rFonts w:ascii="Times New Roman" w:hAnsi="Times New Roman" w:cs="Times New Roman"/>
          <w:sz w:val="24"/>
          <w:szCs w:val="24"/>
        </w:rPr>
        <w:t xml:space="preserve">que no existen grandes diferencias económicas </w:t>
      </w:r>
      <w:r w:rsidR="00692874" w:rsidRPr="00641C8C">
        <w:rPr>
          <w:rFonts w:ascii="Times New Roman" w:hAnsi="Times New Roman" w:cs="Times New Roman"/>
          <w:sz w:val="24"/>
          <w:szCs w:val="24"/>
        </w:rPr>
        <w:t>en</w:t>
      </w:r>
      <w:r w:rsidRPr="00641C8C">
        <w:rPr>
          <w:rFonts w:ascii="Times New Roman" w:hAnsi="Times New Roman" w:cs="Times New Roman"/>
          <w:sz w:val="24"/>
          <w:szCs w:val="24"/>
        </w:rPr>
        <w:t xml:space="preserve"> las familias de los </w:t>
      </w:r>
      <w:r w:rsidR="000C4CA6" w:rsidRPr="00641C8C">
        <w:rPr>
          <w:rFonts w:ascii="Times New Roman" w:hAnsi="Times New Roman" w:cs="Times New Roman"/>
          <w:sz w:val="24"/>
          <w:szCs w:val="24"/>
        </w:rPr>
        <w:t xml:space="preserve">médicos </w:t>
      </w:r>
      <w:r w:rsidRPr="00641C8C">
        <w:rPr>
          <w:rFonts w:ascii="Times New Roman" w:hAnsi="Times New Roman" w:cs="Times New Roman"/>
          <w:sz w:val="24"/>
          <w:szCs w:val="24"/>
        </w:rPr>
        <w:t xml:space="preserve">veterinarios </w:t>
      </w:r>
      <w:r w:rsidR="000C4CA6" w:rsidRPr="00641C8C">
        <w:rPr>
          <w:rFonts w:ascii="Times New Roman" w:hAnsi="Times New Roman" w:cs="Times New Roman"/>
          <w:sz w:val="24"/>
          <w:szCs w:val="24"/>
        </w:rPr>
        <w:t xml:space="preserve">zootecnistas </w:t>
      </w:r>
      <w:r w:rsidRPr="00641C8C">
        <w:rPr>
          <w:rFonts w:ascii="Times New Roman" w:hAnsi="Times New Roman" w:cs="Times New Roman"/>
          <w:sz w:val="24"/>
          <w:szCs w:val="24"/>
        </w:rPr>
        <w:t>egresados del Centro Universitario de Los Altos</w:t>
      </w:r>
      <w:r w:rsidR="00692874" w:rsidRPr="00641C8C">
        <w:rPr>
          <w:rFonts w:ascii="Times New Roman" w:hAnsi="Times New Roman" w:cs="Times New Roman"/>
          <w:sz w:val="24"/>
          <w:szCs w:val="24"/>
        </w:rPr>
        <w:t xml:space="preserve">. La manutención de los alumnos a lo largo de </w:t>
      </w:r>
      <w:r w:rsidRPr="00641C8C">
        <w:rPr>
          <w:rFonts w:ascii="Times New Roman" w:hAnsi="Times New Roman" w:cs="Times New Roman"/>
          <w:sz w:val="24"/>
          <w:szCs w:val="24"/>
        </w:rPr>
        <w:t>su formación académica proviene de fuentes muy similares</w:t>
      </w:r>
      <w:r w:rsidR="000D0052" w:rsidRPr="00641C8C">
        <w:rPr>
          <w:rFonts w:ascii="Times New Roman" w:hAnsi="Times New Roman" w:cs="Times New Roman"/>
          <w:sz w:val="24"/>
          <w:szCs w:val="24"/>
        </w:rPr>
        <w:t xml:space="preserve">; </w:t>
      </w:r>
      <w:r w:rsidRPr="00641C8C">
        <w:rPr>
          <w:rFonts w:ascii="Times New Roman" w:hAnsi="Times New Roman" w:cs="Times New Roman"/>
          <w:sz w:val="24"/>
          <w:szCs w:val="24"/>
        </w:rPr>
        <w:t xml:space="preserve"> así, </w:t>
      </w:r>
      <w:r w:rsidR="00B374A5" w:rsidRPr="00641C8C">
        <w:rPr>
          <w:rFonts w:ascii="Times New Roman" w:hAnsi="Times New Roman" w:cs="Times New Roman"/>
          <w:sz w:val="24"/>
          <w:szCs w:val="24"/>
        </w:rPr>
        <w:t xml:space="preserve">25 % de </w:t>
      </w:r>
      <w:r w:rsidRPr="00641C8C">
        <w:rPr>
          <w:rFonts w:ascii="Times New Roman" w:hAnsi="Times New Roman" w:cs="Times New Roman"/>
          <w:sz w:val="24"/>
          <w:szCs w:val="24"/>
        </w:rPr>
        <w:t>los hijos de quienes obtuvieron las más altas calificaciones se sostuvieron por sí mismos</w:t>
      </w:r>
      <w:r w:rsidR="00B374A5" w:rsidRPr="00641C8C">
        <w:rPr>
          <w:rFonts w:ascii="Times New Roman" w:hAnsi="Times New Roman" w:cs="Times New Roman"/>
          <w:sz w:val="24"/>
          <w:szCs w:val="24"/>
        </w:rPr>
        <w:t>,</w:t>
      </w:r>
      <w:r w:rsidRPr="00641C8C">
        <w:rPr>
          <w:rFonts w:ascii="Times New Roman" w:hAnsi="Times New Roman" w:cs="Times New Roman"/>
          <w:sz w:val="24"/>
          <w:szCs w:val="24"/>
        </w:rPr>
        <w:t xml:space="preserve"> </w:t>
      </w:r>
      <w:r w:rsidR="00B374A5" w:rsidRPr="00641C8C">
        <w:rPr>
          <w:rFonts w:ascii="Times New Roman" w:hAnsi="Times New Roman" w:cs="Times New Roman"/>
          <w:sz w:val="24"/>
          <w:szCs w:val="24"/>
        </w:rPr>
        <w:t xml:space="preserve">50 % </w:t>
      </w:r>
      <w:r w:rsidRPr="00641C8C">
        <w:rPr>
          <w:rFonts w:ascii="Times New Roman" w:hAnsi="Times New Roman" w:cs="Times New Roman"/>
          <w:sz w:val="24"/>
          <w:szCs w:val="24"/>
        </w:rPr>
        <w:t xml:space="preserve">por sí mismos y </w:t>
      </w:r>
      <w:r w:rsidR="000C4CA6" w:rsidRPr="00641C8C">
        <w:rPr>
          <w:rFonts w:ascii="Times New Roman" w:hAnsi="Times New Roman" w:cs="Times New Roman"/>
          <w:sz w:val="24"/>
          <w:szCs w:val="24"/>
        </w:rPr>
        <w:t>con el</w:t>
      </w:r>
      <w:r w:rsidRPr="00641C8C">
        <w:rPr>
          <w:rFonts w:ascii="Times New Roman" w:hAnsi="Times New Roman" w:cs="Times New Roman"/>
          <w:sz w:val="24"/>
          <w:szCs w:val="24"/>
        </w:rPr>
        <w:t xml:space="preserve"> apoyo de sus padres, y </w:t>
      </w:r>
      <w:r w:rsidR="00A928B8" w:rsidRPr="00641C8C">
        <w:rPr>
          <w:rFonts w:ascii="Times New Roman" w:hAnsi="Times New Roman" w:cs="Times New Roman"/>
          <w:sz w:val="24"/>
          <w:szCs w:val="24"/>
        </w:rPr>
        <w:t xml:space="preserve">el </w:t>
      </w:r>
      <w:r w:rsidRPr="00641C8C">
        <w:rPr>
          <w:rFonts w:ascii="Times New Roman" w:hAnsi="Times New Roman" w:cs="Times New Roman"/>
          <w:sz w:val="24"/>
          <w:szCs w:val="24"/>
        </w:rPr>
        <w:t>25</w:t>
      </w:r>
      <w:r w:rsidR="006D17AF" w:rsidRPr="00641C8C">
        <w:rPr>
          <w:rFonts w:ascii="Times New Roman" w:hAnsi="Times New Roman" w:cs="Times New Roman"/>
          <w:sz w:val="24"/>
          <w:szCs w:val="24"/>
        </w:rPr>
        <w:t xml:space="preserve"> </w:t>
      </w:r>
      <w:r w:rsidRPr="00641C8C">
        <w:rPr>
          <w:rFonts w:ascii="Times New Roman" w:hAnsi="Times New Roman" w:cs="Times New Roman"/>
          <w:sz w:val="24"/>
          <w:szCs w:val="24"/>
        </w:rPr>
        <w:t>% restante</w:t>
      </w:r>
      <w:r w:rsidR="000C4CA6" w:rsidRPr="00641C8C">
        <w:rPr>
          <w:rFonts w:ascii="Times New Roman" w:hAnsi="Times New Roman" w:cs="Times New Roman"/>
          <w:sz w:val="24"/>
          <w:szCs w:val="24"/>
        </w:rPr>
        <w:t xml:space="preserve"> recibieron exclusivamente el apoyo de sus padres.</w:t>
      </w:r>
      <w:r w:rsidRPr="00641C8C">
        <w:rPr>
          <w:rFonts w:ascii="Times New Roman" w:hAnsi="Times New Roman" w:cs="Times New Roman"/>
          <w:sz w:val="24"/>
          <w:szCs w:val="24"/>
        </w:rPr>
        <w:t xml:space="preserve"> </w:t>
      </w:r>
      <w:r w:rsidR="000C4CA6" w:rsidRPr="00641C8C">
        <w:rPr>
          <w:rFonts w:ascii="Times New Roman" w:hAnsi="Times New Roman" w:cs="Times New Roman"/>
          <w:sz w:val="24"/>
          <w:szCs w:val="24"/>
        </w:rPr>
        <w:t>Y</w:t>
      </w:r>
      <w:r w:rsidRPr="00641C8C">
        <w:rPr>
          <w:rFonts w:ascii="Times New Roman" w:hAnsi="Times New Roman" w:cs="Times New Roman"/>
          <w:sz w:val="24"/>
          <w:szCs w:val="24"/>
        </w:rPr>
        <w:t xml:space="preserve"> </w:t>
      </w:r>
      <w:r w:rsidR="00140A57" w:rsidRPr="00641C8C">
        <w:rPr>
          <w:rFonts w:ascii="Times New Roman" w:hAnsi="Times New Roman" w:cs="Times New Roman"/>
          <w:sz w:val="24"/>
          <w:szCs w:val="24"/>
        </w:rPr>
        <w:t xml:space="preserve">45 % de </w:t>
      </w:r>
      <w:r w:rsidRPr="00641C8C">
        <w:rPr>
          <w:rFonts w:ascii="Times New Roman" w:hAnsi="Times New Roman" w:cs="Times New Roman"/>
          <w:sz w:val="24"/>
          <w:szCs w:val="24"/>
        </w:rPr>
        <w:t xml:space="preserve">los egresados que obtuvieron más bajas calificaciones </w:t>
      </w:r>
      <w:r w:rsidR="00140A57" w:rsidRPr="00641C8C">
        <w:rPr>
          <w:rFonts w:ascii="Times New Roman" w:hAnsi="Times New Roman" w:cs="Times New Roman"/>
          <w:sz w:val="24"/>
          <w:szCs w:val="24"/>
        </w:rPr>
        <w:t>se sostuvieron a</w:t>
      </w:r>
      <w:r w:rsidRPr="00641C8C">
        <w:rPr>
          <w:rFonts w:ascii="Times New Roman" w:hAnsi="Times New Roman" w:cs="Times New Roman"/>
          <w:sz w:val="24"/>
          <w:szCs w:val="24"/>
        </w:rPr>
        <w:t xml:space="preserve"> sí mismos</w:t>
      </w:r>
      <w:r w:rsidR="00975772" w:rsidRPr="00641C8C">
        <w:rPr>
          <w:rFonts w:ascii="Times New Roman" w:hAnsi="Times New Roman" w:cs="Times New Roman"/>
          <w:sz w:val="24"/>
          <w:szCs w:val="24"/>
        </w:rPr>
        <w:t>,</w:t>
      </w:r>
      <w:r w:rsidR="00140A57" w:rsidRPr="00641C8C">
        <w:rPr>
          <w:rFonts w:ascii="Times New Roman" w:hAnsi="Times New Roman" w:cs="Times New Roman"/>
          <w:sz w:val="24"/>
          <w:szCs w:val="24"/>
        </w:rPr>
        <w:t xml:space="preserve"> el 41 % se sostuvo a </w:t>
      </w:r>
      <w:r w:rsidR="00975772" w:rsidRPr="00641C8C">
        <w:rPr>
          <w:rFonts w:ascii="Times New Roman" w:hAnsi="Times New Roman" w:cs="Times New Roman"/>
          <w:sz w:val="24"/>
          <w:szCs w:val="24"/>
        </w:rPr>
        <w:t>sí mismo y con ayuda de sus padres,</w:t>
      </w:r>
      <w:r w:rsidR="000C4CA6" w:rsidRPr="00641C8C">
        <w:rPr>
          <w:rFonts w:ascii="Times New Roman" w:hAnsi="Times New Roman" w:cs="Times New Roman"/>
          <w:sz w:val="24"/>
          <w:szCs w:val="24"/>
        </w:rPr>
        <w:t xml:space="preserve"> </w:t>
      </w:r>
      <w:r w:rsidR="00975772" w:rsidRPr="00641C8C">
        <w:rPr>
          <w:rFonts w:ascii="Times New Roman" w:hAnsi="Times New Roman" w:cs="Times New Roman"/>
          <w:sz w:val="24"/>
          <w:szCs w:val="24"/>
        </w:rPr>
        <w:t xml:space="preserve">y </w:t>
      </w:r>
      <w:r w:rsidR="00140A57" w:rsidRPr="00641C8C">
        <w:rPr>
          <w:rFonts w:ascii="Times New Roman" w:hAnsi="Times New Roman" w:cs="Times New Roman"/>
          <w:sz w:val="24"/>
          <w:szCs w:val="24"/>
        </w:rPr>
        <w:t xml:space="preserve">14 % se sostuvo </w:t>
      </w:r>
      <w:r w:rsidR="00975772" w:rsidRPr="00641C8C">
        <w:rPr>
          <w:rFonts w:ascii="Times New Roman" w:hAnsi="Times New Roman" w:cs="Times New Roman"/>
          <w:sz w:val="24"/>
          <w:szCs w:val="24"/>
        </w:rPr>
        <w:t>exclusivamente con recursos de sus padres.</w:t>
      </w:r>
    </w:p>
    <w:p w:rsidR="00F44C9E" w:rsidRPr="00641C8C" w:rsidRDefault="004F3A7D" w:rsidP="00641C8C">
      <w:pPr>
        <w:spacing w:line="360" w:lineRule="auto"/>
        <w:jc w:val="both"/>
        <w:rPr>
          <w:rFonts w:ascii="Times New Roman" w:hAnsi="Times New Roman" w:cs="Times New Roman"/>
          <w:sz w:val="24"/>
          <w:szCs w:val="24"/>
        </w:rPr>
      </w:pPr>
      <w:r w:rsidRPr="00641C8C">
        <w:rPr>
          <w:rFonts w:ascii="Times New Roman" w:hAnsi="Times New Roman" w:cs="Times New Roman"/>
          <w:sz w:val="24"/>
          <w:szCs w:val="24"/>
        </w:rPr>
        <w:t>En</w:t>
      </w:r>
      <w:r w:rsidR="001C59EA" w:rsidRPr="00641C8C">
        <w:rPr>
          <w:rFonts w:ascii="Times New Roman" w:hAnsi="Times New Roman" w:cs="Times New Roman"/>
          <w:sz w:val="24"/>
          <w:szCs w:val="24"/>
        </w:rPr>
        <w:t xml:space="preserve"> otro trab</w:t>
      </w:r>
      <w:r w:rsidR="000C4CA6" w:rsidRPr="00641C8C">
        <w:rPr>
          <w:rFonts w:ascii="Times New Roman" w:hAnsi="Times New Roman" w:cs="Times New Roman"/>
          <w:sz w:val="24"/>
          <w:szCs w:val="24"/>
        </w:rPr>
        <w:t>ajo de investigación</w:t>
      </w:r>
      <w:r w:rsidRPr="00641C8C">
        <w:rPr>
          <w:rFonts w:ascii="Times New Roman" w:hAnsi="Times New Roman" w:cs="Times New Roman"/>
          <w:sz w:val="24"/>
          <w:szCs w:val="24"/>
        </w:rPr>
        <w:t xml:space="preserve"> aplicado</w:t>
      </w:r>
      <w:r w:rsidR="001C59EA" w:rsidRPr="00641C8C">
        <w:rPr>
          <w:rFonts w:ascii="Times New Roman" w:hAnsi="Times New Roman" w:cs="Times New Roman"/>
          <w:sz w:val="24"/>
          <w:szCs w:val="24"/>
        </w:rPr>
        <w:t xml:space="preserve"> en el Centro Universitario de Los Altos </w:t>
      </w:r>
      <w:r w:rsidR="00C57808" w:rsidRPr="00641C8C">
        <w:rPr>
          <w:rFonts w:ascii="Times New Roman" w:hAnsi="Times New Roman" w:cs="Times New Roman"/>
          <w:sz w:val="24"/>
          <w:szCs w:val="24"/>
        </w:rPr>
        <w:t>sobre</w:t>
      </w:r>
      <w:r w:rsidR="001C59EA" w:rsidRPr="00641C8C">
        <w:rPr>
          <w:rFonts w:ascii="Times New Roman" w:hAnsi="Times New Roman" w:cs="Times New Roman"/>
          <w:sz w:val="24"/>
          <w:szCs w:val="24"/>
        </w:rPr>
        <w:t xml:space="preserve"> la carrera de Ingeniería en Computación, sí </w:t>
      </w:r>
      <w:r w:rsidR="00C57808" w:rsidRPr="00641C8C">
        <w:rPr>
          <w:rFonts w:ascii="Times New Roman" w:hAnsi="Times New Roman" w:cs="Times New Roman"/>
          <w:sz w:val="24"/>
          <w:szCs w:val="24"/>
        </w:rPr>
        <w:t>hubo</w:t>
      </w:r>
      <w:r w:rsidR="001C59EA" w:rsidRPr="00641C8C">
        <w:rPr>
          <w:rFonts w:ascii="Times New Roman" w:hAnsi="Times New Roman" w:cs="Times New Roman"/>
          <w:sz w:val="24"/>
          <w:szCs w:val="24"/>
        </w:rPr>
        <w:t xml:space="preserve"> una correlación fácilmente observable entre el grado académico y la ocupación de los padres de los alumnos que obtuvieron las más altas evaluaciones académicas y el éxito obtenido en el ámbito laboral</w:t>
      </w:r>
      <w:r w:rsidR="001D4ACA" w:rsidRPr="00641C8C">
        <w:rPr>
          <w:rFonts w:ascii="Times New Roman" w:hAnsi="Times New Roman" w:cs="Times New Roman"/>
          <w:sz w:val="24"/>
          <w:szCs w:val="24"/>
        </w:rPr>
        <w:t xml:space="preserve"> (González Pérez y Carrillo Torres, 2015)</w:t>
      </w:r>
      <w:r w:rsidR="001C59EA" w:rsidRPr="00641C8C">
        <w:rPr>
          <w:rFonts w:ascii="Times New Roman" w:hAnsi="Times New Roman" w:cs="Times New Roman"/>
          <w:sz w:val="24"/>
          <w:szCs w:val="24"/>
        </w:rPr>
        <w:t>. Un resultado que no deja de  sorprende</w:t>
      </w:r>
      <w:r w:rsidR="00C57808" w:rsidRPr="00641C8C">
        <w:rPr>
          <w:rFonts w:ascii="Times New Roman" w:hAnsi="Times New Roman" w:cs="Times New Roman"/>
          <w:sz w:val="24"/>
          <w:szCs w:val="24"/>
        </w:rPr>
        <w:t xml:space="preserve">r </w:t>
      </w:r>
      <w:r w:rsidR="001C59EA" w:rsidRPr="00641C8C">
        <w:rPr>
          <w:rFonts w:ascii="Times New Roman" w:hAnsi="Times New Roman" w:cs="Times New Roman"/>
          <w:sz w:val="24"/>
          <w:szCs w:val="24"/>
        </w:rPr>
        <w:t xml:space="preserve">es que </w:t>
      </w:r>
      <w:r w:rsidR="00C57808" w:rsidRPr="00641C8C">
        <w:rPr>
          <w:rFonts w:ascii="Times New Roman" w:hAnsi="Times New Roman" w:cs="Times New Roman"/>
          <w:sz w:val="24"/>
          <w:szCs w:val="24"/>
        </w:rPr>
        <w:t>en el caso de</w:t>
      </w:r>
      <w:r w:rsidR="001C59EA" w:rsidRPr="00641C8C">
        <w:rPr>
          <w:rFonts w:ascii="Times New Roman" w:hAnsi="Times New Roman" w:cs="Times New Roman"/>
          <w:sz w:val="24"/>
          <w:szCs w:val="24"/>
        </w:rPr>
        <w:t xml:space="preserve"> los egresados de </w:t>
      </w:r>
      <w:r w:rsidRPr="00641C8C">
        <w:rPr>
          <w:rFonts w:ascii="Times New Roman" w:hAnsi="Times New Roman" w:cs="Times New Roman"/>
          <w:sz w:val="24"/>
          <w:szCs w:val="24"/>
        </w:rPr>
        <w:t>m</w:t>
      </w:r>
      <w:r w:rsidR="000C4CA6" w:rsidRPr="00641C8C">
        <w:rPr>
          <w:rFonts w:ascii="Times New Roman" w:hAnsi="Times New Roman" w:cs="Times New Roman"/>
          <w:sz w:val="24"/>
          <w:szCs w:val="24"/>
        </w:rPr>
        <w:t xml:space="preserve">edicina </w:t>
      </w:r>
      <w:r w:rsidR="001C59EA" w:rsidRPr="00641C8C">
        <w:rPr>
          <w:rFonts w:ascii="Times New Roman" w:hAnsi="Times New Roman" w:cs="Times New Roman"/>
          <w:sz w:val="24"/>
          <w:szCs w:val="24"/>
        </w:rPr>
        <w:t>veterinaria</w:t>
      </w:r>
      <w:r w:rsidR="000C4CA6" w:rsidRPr="00641C8C">
        <w:rPr>
          <w:rFonts w:ascii="Times New Roman" w:hAnsi="Times New Roman" w:cs="Times New Roman"/>
          <w:sz w:val="24"/>
          <w:szCs w:val="24"/>
        </w:rPr>
        <w:t xml:space="preserve"> y zootecnia</w:t>
      </w:r>
      <w:r w:rsidR="001C59EA" w:rsidRPr="00641C8C">
        <w:rPr>
          <w:rFonts w:ascii="Times New Roman" w:hAnsi="Times New Roman" w:cs="Times New Roman"/>
          <w:sz w:val="24"/>
          <w:szCs w:val="24"/>
        </w:rPr>
        <w:t xml:space="preserve"> </w:t>
      </w:r>
      <w:r w:rsidRPr="00641C8C">
        <w:rPr>
          <w:rFonts w:ascii="Times New Roman" w:hAnsi="Times New Roman" w:cs="Times New Roman"/>
          <w:sz w:val="24"/>
          <w:szCs w:val="24"/>
        </w:rPr>
        <w:t xml:space="preserve">no </w:t>
      </w:r>
      <w:r w:rsidR="00C57808" w:rsidRPr="00641C8C">
        <w:rPr>
          <w:rFonts w:ascii="Times New Roman" w:hAnsi="Times New Roman" w:cs="Times New Roman"/>
          <w:sz w:val="24"/>
          <w:szCs w:val="24"/>
        </w:rPr>
        <w:t>hay</w:t>
      </w:r>
      <w:r w:rsidR="001C59EA" w:rsidRPr="00641C8C">
        <w:rPr>
          <w:rFonts w:ascii="Times New Roman" w:hAnsi="Times New Roman" w:cs="Times New Roman"/>
          <w:sz w:val="24"/>
          <w:szCs w:val="24"/>
        </w:rPr>
        <w:t xml:space="preserve"> diferencia</w:t>
      </w:r>
      <w:r w:rsidR="001D4ACA" w:rsidRPr="00641C8C">
        <w:rPr>
          <w:rFonts w:ascii="Times New Roman" w:hAnsi="Times New Roman" w:cs="Times New Roman"/>
          <w:sz w:val="24"/>
          <w:szCs w:val="24"/>
        </w:rPr>
        <w:t xml:space="preserve">s tan notables </w:t>
      </w:r>
      <w:r w:rsidR="00C57808" w:rsidRPr="00641C8C">
        <w:rPr>
          <w:rFonts w:ascii="Times New Roman" w:hAnsi="Times New Roman" w:cs="Times New Roman"/>
          <w:sz w:val="24"/>
          <w:szCs w:val="24"/>
        </w:rPr>
        <w:t>al respecto</w:t>
      </w:r>
      <w:r w:rsidR="001C59EA" w:rsidRPr="00641C8C">
        <w:rPr>
          <w:rFonts w:ascii="Times New Roman" w:hAnsi="Times New Roman" w:cs="Times New Roman"/>
          <w:sz w:val="24"/>
          <w:szCs w:val="24"/>
        </w:rPr>
        <w:t xml:space="preserve">. Es </w:t>
      </w:r>
      <w:r w:rsidR="000C4CA6" w:rsidRPr="00641C8C">
        <w:rPr>
          <w:rFonts w:ascii="Times New Roman" w:hAnsi="Times New Roman" w:cs="Times New Roman"/>
          <w:sz w:val="24"/>
          <w:szCs w:val="24"/>
        </w:rPr>
        <w:t>bastante</w:t>
      </w:r>
      <w:r w:rsidR="001C59EA" w:rsidRPr="00641C8C">
        <w:rPr>
          <w:rFonts w:ascii="Times New Roman" w:hAnsi="Times New Roman" w:cs="Times New Roman"/>
          <w:sz w:val="24"/>
          <w:szCs w:val="24"/>
        </w:rPr>
        <w:t xml:space="preserve"> probable, sin </w:t>
      </w:r>
      <w:r w:rsidR="00BB24AB" w:rsidRPr="00641C8C">
        <w:rPr>
          <w:rFonts w:ascii="Times New Roman" w:hAnsi="Times New Roman" w:cs="Times New Roman"/>
          <w:sz w:val="24"/>
          <w:szCs w:val="24"/>
        </w:rPr>
        <w:t>ten</w:t>
      </w:r>
      <w:r w:rsidRPr="00641C8C">
        <w:rPr>
          <w:rFonts w:ascii="Times New Roman" w:hAnsi="Times New Roman" w:cs="Times New Roman"/>
          <w:sz w:val="24"/>
          <w:szCs w:val="24"/>
        </w:rPr>
        <w:t>er</w:t>
      </w:r>
      <w:r w:rsidR="00BB24AB" w:rsidRPr="00641C8C">
        <w:rPr>
          <w:rFonts w:ascii="Times New Roman" w:hAnsi="Times New Roman" w:cs="Times New Roman"/>
          <w:sz w:val="24"/>
          <w:szCs w:val="24"/>
        </w:rPr>
        <w:t xml:space="preserve"> </w:t>
      </w:r>
      <w:r w:rsidR="001C59EA" w:rsidRPr="00641C8C">
        <w:rPr>
          <w:rFonts w:ascii="Times New Roman" w:hAnsi="Times New Roman" w:cs="Times New Roman"/>
          <w:sz w:val="24"/>
          <w:szCs w:val="24"/>
        </w:rPr>
        <w:t>plena certeza, de que en el caso de los alumnos de computación les fue</w:t>
      </w:r>
      <w:r w:rsidR="00BB24AB" w:rsidRPr="00641C8C">
        <w:rPr>
          <w:rFonts w:ascii="Times New Roman" w:hAnsi="Times New Roman" w:cs="Times New Roman"/>
          <w:sz w:val="24"/>
          <w:szCs w:val="24"/>
        </w:rPr>
        <w:t>ra</w:t>
      </w:r>
      <w:r w:rsidR="001C59EA" w:rsidRPr="00641C8C">
        <w:rPr>
          <w:rFonts w:ascii="Times New Roman" w:hAnsi="Times New Roman" w:cs="Times New Roman"/>
          <w:sz w:val="24"/>
          <w:szCs w:val="24"/>
        </w:rPr>
        <w:t xml:space="preserve"> facilitado el equipo y el conocimiento </w:t>
      </w:r>
      <w:r w:rsidRPr="00641C8C">
        <w:rPr>
          <w:rFonts w:ascii="Times New Roman" w:hAnsi="Times New Roman" w:cs="Times New Roman"/>
          <w:sz w:val="24"/>
          <w:szCs w:val="24"/>
        </w:rPr>
        <w:t>sobre</w:t>
      </w:r>
      <w:r w:rsidR="001C59EA" w:rsidRPr="00641C8C">
        <w:rPr>
          <w:rFonts w:ascii="Times New Roman" w:hAnsi="Times New Roman" w:cs="Times New Roman"/>
          <w:sz w:val="24"/>
          <w:szCs w:val="24"/>
        </w:rPr>
        <w:t xml:space="preserve"> su uso </w:t>
      </w:r>
      <w:r w:rsidRPr="00641C8C">
        <w:rPr>
          <w:rFonts w:ascii="Times New Roman" w:hAnsi="Times New Roman" w:cs="Times New Roman"/>
          <w:sz w:val="24"/>
          <w:szCs w:val="24"/>
        </w:rPr>
        <w:t xml:space="preserve">a </w:t>
      </w:r>
      <w:r w:rsidR="001C59EA" w:rsidRPr="00641C8C">
        <w:rPr>
          <w:rFonts w:ascii="Times New Roman" w:hAnsi="Times New Roman" w:cs="Times New Roman"/>
          <w:sz w:val="24"/>
          <w:szCs w:val="24"/>
        </w:rPr>
        <w:t xml:space="preserve">temprana edad y que eso no </w:t>
      </w:r>
      <w:r w:rsidRPr="00641C8C">
        <w:rPr>
          <w:rFonts w:ascii="Times New Roman" w:hAnsi="Times New Roman" w:cs="Times New Roman"/>
          <w:sz w:val="24"/>
          <w:szCs w:val="24"/>
        </w:rPr>
        <w:t>se</w:t>
      </w:r>
      <w:r w:rsidR="001C59EA" w:rsidRPr="00641C8C">
        <w:rPr>
          <w:rFonts w:ascii="Times New Roman" w:hAnsi="Times New Roman" w:cs="Times New Roman"/>
          <w:sz w:val="24"/>
          <w:szCs w:val="24"/>
        </w:rPr>
        <w:t xml:space="preserve"> compara con los conocimientos particulares de la veterinaria</w:t>
      </w:r>
      <w:r w:rsidR="00EF3414" w:rsidRPr="00641C8C">
        <w:rPr>
          <w:rFonts w:ascii="Times New Roman" w:hAnsi="Times New Roman" w:cs="Times New Roman"/>
          <w:sz w:val="24"/>
          <w:szCs w:val="24"/>
        </w:rPr>
        <w:t xml:space="preserve"> (Ávila-</w:t>
      </w:r>
      <w:r w:rsidR="00EF3414" w:rsidRPr="00641C8C">
        <w:rPr>
          <w:rFonts w:ascii="Times New Roman" w:hAnsi="Times New Roman" w:cs="Times New Roman"/>
          <w:sz w:val="24"/>
          <w:szCs w:val="24"/>
        </w:rPr>
        <w:lastRenderedPageBreak/>
        <w:t>Carreón, Galeana Figueroa</w:t>
      </w:r>
      <w:r w:rsidR="00BB24AB" w:rsidRPr="00641C8C">
        <w:rPr>
          <w:rFonts w:ascii="Times New Roman" w:hAnsi="Times New Roman" w:cs="Times New Roman"/>
          <w:sz w:val="24"/>
          <w:szCs w:val="24"/>
        </w:rPr>
        <w:t>,</w:t>
      </w:r>
      <w:r w:rsidR="00EF3414" w:rsidRPr="00641C8C">
        <w:rPr>
          <w:rFonts w:ascii="Times New Roman" w:hAnsi="Times New Roman" w:cs="Times New Roman"/>
          <w:sz w:val="24"/>
          <w:szCs w:val="24"/>
        </w:rPr>
        <w:t xml:space="preserve"> </w:t>
      </w:r>
      <w:r w:rsidR="00BB24AB" w:rsidRPr="00641C8C">
        <w:rPr>
          <w:rFonts w:ascii="Times New Roman" w:hAnsi="Times New Roman" w:cs="Times New Roman"/>
          <w:sz w:val="24"/>
          <w:szCs w:val="24"/>
        </w:rPr>
        <w:t>y</w:t>
      </w:r>
      <w:r w:rsidR="00EF3414" w:rsidRPr="00641C8C">
        <w:rPr>
          <w:rFonts w:ascii="Times New Roman" w:hAnsi="Times New Roman" w:cs="Times New Roman"/>
          <w:sz w:val="24"/>
          <w:szCs w:val="24"/>
        </w:rPr>
        <w:t xml:space="preserve"> Aguilasocho Montoya, 2014, p. 64)</w:t>
      </w:r>
      <w:r w:rsidR="000C4CA6" w:rsidRPr="00641C8C">
        <w:rPr>
          <w:rFonts w:ascii="Times New Roman" w:hAnsi="Times New Roman" w:cs="Times New Roman"/>
          <w:sz w:val="24"/>
          <w:szCs w:val="24"/>
        </w:rPr>
        <w:t xml:space="preserve">, </w:t>
      </w:r>
      <w:r w:rsidRPr="00641C8C">
        <w:rPr>
          <w:rFonts w:ascii="Times New Roman" w:hAnsi="Times New Roman" w:cs="Times New Roman"/>
          <w:sz w:val="24"/>
          <w:szCs w:val="24"/>
        </w:rPr>
        <w:t>pues</w:t>
      </w:r>
      <w:r w:rsidR="000C4CA6" w:rsidRPr="00641C8C">
        <w:rPr>
          <w:rFonts w:ascii="Times New Roman" w:hAnsi="Times New Roman" w:cs="Times New Roman"/>
          <w:sz w:val="24"/>
          <w:szCs w:val="24"/>
        </w:rPr>
        <w:t xml:space="preserve"> en el caso de los estudiantes de medicina veterinaria y zootecnia un bajo porcentaje tuvo contacto previo con el área de la profesión.</w:t>
      </w:r>
    </w:p>
    <w:p w:rsidR="00110DE6" w:rsidRPr="004B30E1" w:rsidRDefault="003E37B2" w:rsidP="00641C8C">
      <w:pPr>
        <w:spacing w:line="360" w:lineRule="auto"/>
        <w:jc w:val="both"/>
        <w:rPr>
          <w:sz w:val="24"/>
          <w:szCs w:val="24"/>
        </w:rPr>
      </w:pPr>
      <w:r w:rsidRPr="00641C8C">
        <w:rPr>
          <w:rFonts w:ascii="Times New Roman" w:hAnsi="Times New Roman" w:cs="Times New Roman"/>
          <w:sz w:val="24"/>
          <w:szCs w:val="24"/>
        </w:rPr>
        <w:t xml:space="preserve">Con relación </w:t>
      </w:r>
      <w:r w:rsidR="00110DE6" w:rsidRPr="00641C8C">
        <w:rPr>
          <w:rFonts w:ascii="Times New Roman" w:hAnsi="Times New Roman" w:cs="Times New Roman"/>
          <w:sz w:val="24"/>
          <w:szCs w:val="24"/>
        </w:rPr>
        <w:t xml:space="preserve">a su trayectoria profesional universitaria, </w:t>
      </w:r>
      <w:r w:rsidRPr="00641C8C">
        <w:rPr>
          <w:rFonts w:ascii="Times New Roman" w:hAnsi="Times New Roman" w:cs="Times New Roman"/>
          <w:sz w:val="24"/>
          <w:szCs w:val="24"/>
        </w:rPr>
        <w:t xml:space="preserve">estos últimos </w:t>
      </w:r>
      <w:r w:rsidR="00110DE6" w:rsidRPr="00641C8C">
        <w:rPr>
          <w:rFonts w:ascii="Times New Roman" w:hAnsi="Times New Roman" w:cs="Times New Roman"/>
          <w:sz w:val="24"/>
          <w:szCs w:val="24"/>
        </w:rPr>
        <w:t>detectaron como dificultades en su formación</w:t>
      </w:r>
      <w:r w:rsidR="00975772" w:rsidRPr="00641C8C">
        <w:rPr>
          <w:rFonts w:ascii="Times New Roman" w:hAnsi="Times New Roman" w:cs="Times New Roman"/>
          <w:sz w:val="24"/>
          <w:szCs w:val="24"/>
        </w:rPr>
        <w:t xml:space="preserve"> escolar</w:t>
      </w:r>
      <w:r w:rsidR="00110DE6" w:rsidRPr="00641C8C">
        <w:rPr>
          <w:rFonts w:ascii="Times New Roman" w:hAnsi="Times New Roman" w:cs="Times New Roman"/>
          <w:sz w:val="24"/>
          <w:szCs w:val="24"/>
        </w:rPr>
        <w:t xml:space="preserve"> los siguientes aspectos</w:t>
      </w:r>
      <w:r w:rsidRPr="00641C8C">
        <w:rPr>
          <w:rFonts w:ascii="Times New Roman" w:hAnsi="Times New Roman" w:cs="Times New Roman"/>
          <w:sz w:val="24"/>
          <w:szCs w:val="24"/>
        </w:rPr>
        <w:t xml:space="preserve"> enunciados en</w:t>
      </w:r>
      <w:r w:rsidR="00110DE6" w:rsidRPr="00641C8C">
        <w:rPr>
          <w:rFonts w:ascii="Times New Roman" w:hAnsi="Times New Roman" w:cs="Times New Roman"/>
          <w:sz w:val="24"/>
          <w:szCs w:val="24"/>
        </w:rPr>
        <w:t xml:space="preserve"> la siguiente tabla</w:t>
      </w:r>
      <w:r w:rsidRPr="00641C8C">
        <w:rPr>
          <w:rFonts w:ascii="Times New Roman" w:hAnsi="Times New Roman" w:cs="Times New Roman"/>
          <w:sz w:val="24"/>
          <w:szCs w:val="24"/>
        </w:rPr>
        <w:t xml:space="preserve"> de manera</w:t>
      </w:r>
      <w:r w:rsidR="00110DE6" w:rsidRPr="00641C8C">
        <w:rPr>
          <w:rFonts w:ascii="Times New Roman" w:hAnsi="Times New Roman" w:cs="Times New Roman"/>
          <w:sz w:val="24"/>
          <w:szCs w:val="24"/>
        </w:rPr>
        <w:t xml:space="preserve"> descendente, es decir, las más </w:t>
      </w:r>
      <w:r w:rsidRPr="00641C8C">
        <w:rPr>
          <w:rFonts w:ascii="Times New Roman" w:hAnsi="Times New Roman" w:cs="Times New Roman"/>
          <w:sz w:val="24"/>
          <w:szCs w:val="24"/>
        </w:rPr>
        <w:t>mencionadas</w:t>
      </w:r>
      <w:r w:rsidR="00110DE6" w:rsidRPr="00641C8C">
        <w:rPr>
          <w:rFonts w:ascii="Times New Roman" w:hAnsi="Times New Roman" w:cs="Times New Roman"/>
          <w:sz w:val="24"/>
          <w:szCs w:val="24"/>
        </w:rPr>
        <w:t xml:space="preserve"> aparecen en los primeros lugares. Van de la mano los dos aspectos más señalados: la falta de laboratorios para realizar prácticas especiales y la consiguiente poca experiencia en las prácticas específicas en la vida real. El crecimiento de las instalaciones universitarias ha ido por detrás de las necesidades y los espacios no han sido los suficientes; el resto de las observaciones tienen origen en circunstancias muy variadas, desde el ausentismo magisterial en algunos casos, a los problemas de transporte, bibliografía no actualizada y la necesidad de dedicar más tiempo a la exposición de algunas asignaturas que se consideran</w:t>
      </w:r>
      <w:r w:rsidR="00BB24AB" w:rsidRPr="00641C8C">
        <w:rPr>
          <w:rFonts w:ascii="Times New Roman" w:hAnsi="Times New Roman" w:cs="Times New Roman"/>
          <w:sz w:val="24"/>
          <w:szCs w:val="24"/>
        </w:rPr>
        <w:t xml:space="preserve"> como</w:t>
      </w:r>
      <w:r w:rsidR="00110DE6" w:rsidRPr="00641C8C">
        <w:rPr>
          <w:rFonts w:ascii="Times New Roman" w:hAnsi="Times New Roman" w:cs="Times New Roman"/>
          <w:sz w:val="24"/>
          <w:szCs w:val="24"/>
        </w:rPr>
        <w:t xml:space="preserve"> las más importantes.</w:t>
      </w:r>
    </w:p>
    <w:tbl>
      <w:tblPr>
        <w:tblStyle w:val="Tablaconcuadrcula"/>
        <w:tblW w:w="0" w:type="auto"/>
        <w:tblLook w:val="04A0" w:firstRow="1" w:lastRow="0" w:firstColumn="1" w:lastColumn="0" w:noHBand="0" w:noVBand="1"/>
      </w:tblPr>
      <w:tblGrid>
        <w:gridCol w:w="534"/>
        <w:gridCol w:w="3827"/>
        <w:gridCol w:w="567"/>
        <w:gridCol w:w="4050"/>
      </w:tblGrid>
      <w:tr w:rsidR="00450C19" w:rsidTr="00450C19">
        <w:tc>
          <w:tcPr>
            <w:tcW w:w="534" w:type="dxa"/>
          </w:tcPr>
          <w:p w:rsidR="00450C19" w:rsidRPr="00450C19" w:rsidRDefault="00450C19" w:rsidP="00450C19">
            <w:pPr>
              <w:tabs>
                <w:tab w:val="left" w:pos="7359"/>
              </w:tabs>
              <w:rPr>
                <w:sz w:val="20"/>
                <w:szCs w:val="20"/>
              </w:rPr>
            </w:pPr>
            <w:r w:rsidRPr="00450C19">
              <w:rPr>
                <w:sz w:val="20"/>
                <w:szCs w:val="20"/>
              </w:rPr>
              <w:t>1</w:t>
            </w:r>
          </w:p>
        </w:tc>
        <w:tc>
          <w:tcPr>
            <w:tcW w:w="3827" w:type="dxa"/>
          </w:tcPr>
          <w:p w:rsidR="00450C19" w:rsidRPr="00450C19" w:rsidRDefault="00450C19" w:rsidP="00450C19">
            <w:pPr>
              <w:tabs>
                <w:tab w:val="left" w:pos="7359"/>
              </w:tabs>
              <w:rPr>
                <w:sz w:val="20"/>
                <w:szCs w:val="20"/>
              </w:rPr>
            </w:pPr>
            <w:r w:rsidRPr="00450C19">
              <w:rPr>
                <w:sz w:val="20"/>
                <w:szCs w:val="20"/>
              </w:rPr>
              <w:t>Falta de prácticas en las empresas</w:t>
            </w:r>
          </w:p>
        </w:tc>
        <w:tc>
          <w:tcPr>
            <w:tcW w:w="567" w:type="dxa"/>
          </w:tcPr>
          <w:p w:rsidR="00450C19" w:rsidRPr="00450C19" w:rsidRDefault="00450C19" w:rsidP="00450C19">
            <w:pPr>
              <w:tabs>
                <w:tab w:val="left" w:pos="7359"/>
              </w:tabs>
              <w:rPr>
                <w:sz w:val="20"/>
                <w:szCs w:val="20"/>
              </w:rPr>
            </w:pPr>
            <w:r w:rsidRPr="00450C19">
              <w:rPr>
                <w:sz w:val="20"/>
                <w:szCs w:val="20"/>
              </w:rPr>
              <w:t>8</w:t>
            </w:r>
          </w:p>
        </w:tc>
        <w:tc>
          <w:tcPr>
            <w:tcW w:w="4050" w:type="dxa"/>
          </w:tcPr>
          <w:p w:rsidR="00450C19" w:rsidRPr="00450C19" w:rsidRDefault="00450C19" w:rsidP="00450C19">
            <w:pPr>
              <w:tabs>
                <w:tab w:val="left" w:pos="7359"/>
              </w:tabs>
              <w:rPr>
                <w:sz w:val="20"/>
                <w:szCs w:val="20"/>
              </w:rPr>
            </w:pPr>
            <w:r w:rsidRPr="00450C19">
              <w:rPr>
                <w:sz w:val="20"/>
                <w:szCs w:val="20"/>
              </w:rPr>
              <w:t>Falta de equipo especial</w:t>
            </w:r>
          </w:p>
        </w:tc>
      </w:tr>
      <w:tr w:rsidR="00450C19" w:rsidTr="00450C19">
        <w:tc>
          <w:tcPr>
            <w:tcW w:w="534" w:type="dxa"/>
          </w:tcPr>
          <w:p w:rsidR="00450C19" w:rsidRPr="00450C19" w:rsidRDefault="00450C19" w:rsidP="00450C19">
            <w:pPr>
              <w:tabs>
                <w:tab w:val="left" w:pos="7359"/>
              </w:tabs>
              <w:rPr>
                <w:sz w:val="20"/>
                <w:szCs w:val="20"/>
              </w:rPr>
            </w:pPr>
            <w:r w:rsidRPr="00450C19">
              <w:rPr>
                <w:sz w:val="20"/>
                <w:szCs w:val="20"/>
              </w:rPr>
              <w:t>2</w:t>
            </w:r>
          </w:p>
        </w:tc>
        <w:tc>
          <w:tcPr>
            <w:tcW w:w="3827" w:type="dxa"/>
          </w:tcPr>
          <w:p w:rsidR="00450C19" w:rsidRPr="00450C19" w:rsidRDefault="00450C19" w:rsidP="00450C19">
            <w:pPr>
              <w:tabs>
                <w:tab w:val="left" w:pos="7359"/>
              </w:tabs>
              <w:rPr>
                <w:sz w:val="20"/>
                <w:szCs w:val="20"/>
              </w:rPr>
            </w:pPr>
            <w:r w:rsidRPr="00450C19">
              <w:rPr>
                <w:sz w:val="20"/>
                <w:szCs w:val="20"/>
              </w:rPr>
              <w:t>Falta de laboratorios</w:t>
            </w:r>
          </w:p>
        </w:tc>
        <w:tc>
          <w:tcPr>
            <w:tcW w:w="567" w:type="dxa"/>
          </w:tcPr>
          <w:p w:rsidR="00450C19" w:rsidRPr="00450C19" w:rsidRDefault="00450C19" w:rsidP="00450C19">
            <w:pPr>
              <w:tabs>
                <w:tab w:val="left" w:pos="7359"/>
              </w:tabs>
              <w:rPr>
                <w:sz w:val="20"/>
                <w:szCs w:val="20"/>
              </w:rPr>
            </w:pPr>
            <w:r w:rsidRPr="00450C19">
              <w:rPr>
                <w:sz w:val="20"/>
                <w:szCs w:val="20"/>
              </w:rPr>
              <w:t>9</w:t>
            </w:r>
          </w:p>
        </w:tc>
        <w:tc>
          <w:tcPr>
            <w:tcW w:w="4050" w:type="dxa"/>
          </w:tcPr>
          <w:p w:rsidR="00450C19" w:rsidRPr="00450C19" w:rsidRDefault="00450C19" w:rsidP="00450C19">
            <w:pPr>
              <w:tabs>
                <w:tab w:val="left" w:pos="7359"/>
              </w:tabs>
              <w:rPr>
                <w:sz w:val="20"/>
                <w:szCs w:val="20"/>
              </w:rPr>
            </w:pPr>
            <w:r w:rsidRPr="00450C19">
              <w:rPr>
                <w:sz w:val="20"/>
                <w:szCs w:val="20"/>
              </w:rPr>
              <w:t>Ver a profundidad algunas asignaturas</w:t>
            </w:r>
          </w:p>
        </w:tc>
      </w:tr>
      <w:tr w:rsidR="00450C19" w:rsidTr="00450C19">
        <w:tc>
          <w:tcPr>
            <w:tcW w:w="534" w:type="dxa"/>
          </w:tcPr>
          <w:p w:rsidR="00450C19" w:rsidRPr="00450C19" w:rsidRDefault="00450C19" w:rsidP="00450C19">
            <w:pPr>
              <w:tabs>
                <w:tab w:val="left" w:pos="7359"/>
              </w:tabs>
              <w:rPr>
                <w:sz w:val="20"/>
                <w:szCs w:val="20"/>
              </w:rPr>
            </w:pPr>
            <w:r w:rsidRPr="00450C19">
              <w:rPr>
                <w:sz w:val="20"/>
                <w:szCs w:val="20"/>
              </w:rPr>
              <w:t>3</w:t>
            </w:r>
          </w:p>
        </w:tc>
        <w:tc>
          <w:tcPr>
            <w:tcW w:w="3827" w:type="dxa"/>
          </w:tcPr>
          <w:p w:rsidR="00450C19" w:rsidRPr="00450C19" w:rsidRDefault="00450C19" w:rsidP="00450C19">
            <w:pPr>
              <w:tabs>
                <w:tab w:val="left" w:pos="7359"/>
              </w:tabs>
              <w:rPr>
                <w:sz w:val="20"/>
                <w:szCs w:val="20"/>
              </w:rPr>
            </w:pPr>
            <w:r w:rsidRPr="00450C19">
              <w:rPr>
                <w:sz w:val="20"/>
                <w:szCs w:val="20"/>
              </w:rPr>
              <w:t>Las instalaciones no son adecuadas</w:t>
            </w:r>
          </w:p>
        </w:tc>
        <w:tc>
          <w:tcPr>
            <w:tcW w:w="567" w:type="dxa"/>
          </w:tcPr>
          <w:p w:rsidR="00450C19" w:rsidRPr="00450C19" w:rsidRDefault="00450C19" w:rsidP="00450C19">
            <w:pPr>
              <w:tabs>
                <w:tab w:val="left" w:pos="7359"/>
              </w:tabs>
              <w:rPr>
                <w:sz w:val="20"/>
                <w:szCs w:val="20"/>
              </w:rPr>
            </w:pPr>
            <w:r w:rsidRPr="00450C19">
              <w:rPr>
                <w:sz w:val="20"/>
                <w:szCs w:val="20"/>
              </w:rPr>
              <w:t>10</w:t>
            </w:r>
          </w:p>
        </w:tc>
        <w:tc>
          <w:tcPr>
            <w:tcW w:w="4050" w:type="dxa"/>
          </w:tcPr>
          <w:p w:rsidR="00450C19" w:rsidRPr="00450C19" w:rsidRDefault="00450C19" w:rsidP="00450C19">
            <w:pPr>
              <w:tabs>
                <w:tab w:val="left" w:pos="7359"/>
              </w:tabs>
              <w:rPr>
                <w:sz w:val="20"/>
                <w:szCs w:val="20"/>
              </w:rPr>
            </w:pPr>
            <w:r w:rsidRPr="00450C19">
              <w:rPr>
                <w:sz w:val="20"/>
                <w:szCs w:val="20"/>
              </w:rPr>
              <w:t>Recursos económicos familiares insuficientes para mantener el estudio</w:t>
            </w:r>
          </w:p>
        </w:tc>
      </w:tr>
      <w:tr w:rsidR="00450C19" w:rsidTr="00450C19">
        <w:tc>
          <w:tcPr>
            <w:tcW w:w="534" w:type="dxa"/>
          </w:tcPr>
          <w:p w:rsidR="00450C19" w:rsidRPr="00450C19" w:rsidRDefault="00450C19" w:rsidP="00450C19">
            <w:pPr>
              <w:tabs>
                <w:tab w:val="left" w:pos="7359"/>
              </w:tabs>
              <w:rPr>
                <w:sz w:val="20"/>
                <w:szCs w:val="20"/>
              </w:rPr>
            </w:pPr>
            <w:r w:rsidRPr="00450C19">
              <w:rPr>
                <w:sz w:val="20"/>
                <w:szCs w:val="20"/>
              </w:rPr>
              <w:t>4</w:t>
            </w:r>
          </w:p>
        </w:tc>
        <w:tc>
          <w:tcPr>
            <w:tcW w:w="3827" w:type="dxa"/>
          </w:tcPr>
          <w:p w:rsidR="00450C19" w:rsidRPr="00450C19" w:rsidRDefault="00450C19" w:rsidP="00450C19">
            <w:pPr>
              <w:tabs>
                <w:tab w:val="left" w:pos="7359"/>
              </w:tabs>
              <w:rPr>
                <w:sz w:val="20"/>
                <w:szCs w:val="20"/>
              </w:rPr>
            </w:pPr>
            <w:r w:rsidRPr="00450C19">
              <w:rPr>
                <w:sz w:val="20"/>
                <w:szCs w:val="20"/>
              </w:rPr>
              <w:t>Falta de experiencia en algunos maestros</w:t>
            </w:r>
          </w:p>
        </w:tc>
        <w:tc>
          <w:tcPr>
            <w:tcW w:w="567" w:type="dxa"/>
          </w:tcPr>
          <w:p w:rsidR="00450C19" w:rsidRPr="00450C19" w:rsidRDefault="00450C19" w:rsidP="00450C19">
            <w:pPr>
              <w:tabs>
                <w:tab w:val="left" w:pos="7359"/>
              </w:tabs>
              <w:rPr>
                <w:sz w:val="20"/>
                <w:szCs w:val="20"/>
              </w:rPr>
            </w:pPr>
            <w:r w:rsidRPr="00450C19">
              <w:rPr>
                <w:sz w:val="20"/>
                <w:szCs w:val="20"/>
              </w:rPr>
              <w:t>11</w:t>
            </w:r>
          </w:p>
        </w:tc>
        <w:tc>
          <w:tcPr>
            <w:tcW w:w="4050" w:type="dxa"/>
          </w:tcPr>
          <w:p w:rsidR="00450C19" w:rsidRPr="00450C19" w:rsidRDefault="00450C19" w:rsidP="00450C19">
            <w:pPr>
              <w:tabs>
                <w:tab w:val="left" w:pos="7359"/>
              </w:tabs>
              <w:rPr>
                <w:sz w:val="20"/>
                <w:szCs w:val="20"/>
              </w:rPr>
            </w:pPr>
            <w:r w:rsidRPr="00450C19">
              <w:rPr>
                <w:sz w:val="20"/>
                <w:szCs w:val="20"/>
              </w:rPr>
              <w:t>Falta de aulas</w:t>
            </w:r>
          </w:p>
        </w:tc>
      </w:tr>
      <w:tr w:rsidR="00450C19" w:rsidTr="00450C19">
        <w:tc>
          <w:tcPr>
            <w:tcW w:w="534" w:type="dxa"/>
          </w:tcPr>
          <w:p w:rsidR="00450C19" w:rsidRPr="00450C19" w:rsidRDefault="00450C19" w:rsidP="00450C19">
            <w:pPr>
              <w:tabs>
                <w:tab w:val="left" w:pos="7359"/>
              </w:tabs>
              <w:rPr>
                <w:sz w:val="20"/>
                <w:szCs w:val="20"/>
              </w:rPr>
            </w:pPr>
            <w:r w:rsidRPr="00450C19">
              <w:rPr>
                <w:sz w:val="20"/>
                <w:szCs w:val="20"/>
              </w:rPr>
              <w:t>5</w:t>
            </w:r>
          </w:p>
        </w:tc>
        <w:tc>
          <w:tcPr>
            <w:tcW w:w="3827" w:type="dxa"/>
          </w:tcPr>
          <w:p w:rsidR="00450C19" w:rsidRPr="00450C19" w:rsidRDefault="00450C19" w:rsidP="00450C19">
            <w:pPr>
              <w:tabs>
                <w:tab w:val="left" w:pos="7359"/>
              </w:tabs>
              <w:rPr>
                <w:sz w:val="20"/>
                <w:szCs w:val="20"/>
              </w:rPr>
            </w:pPr>
            <w:r w:rsidRPr="00450C19">
              <w:rPr>
                <w:sz w:val="20"/>
                <w:szCs w:val="20"/>
              </w:rPr>
              <w:t>Insuficiente formación en cómputo y en inglés</w:t>
            </w:r>
          </w:p>
        </w:tc>
        <w:tc>
          <w:tcPr>
            <w:tcW w:w="567" w:type="dxa"/>
          </w:tcPr>
          <w:p w:rsidR="00450C19" w:rsidRPr="00450C19" w:rsidRDefault="00450C19" w:rsidP="00450C19">
            <w:pPr>
              <w:tabs>
                <w:tab w:val="left" w:pos="7359"/>
              </w:tabs>
              <w:rPr>
                <w:sz w:val="20"/>
                <w:szCs w:val="20"/>
              </w:rPr>
            </w:pPr>
            <w:r w:rsidRPr="00450C19">
              <w:rPr>
                <w:sz w:val="20"/>
                <w:szCs w:val="20"/>
              </w:rPr>
              <w:t>12</w:t>
            </w:r>
          </w:p>
        </w:tc>
        <w:tc>
          <w:tcPr>
            <w:tcW w:w="4050" w:type="dxa"/>
          </w:tcPr>
          <w:p w:rsidR="00450C19" w:rsidRPr="00450C19" w:rsidRDefault="00450C19" w:rsidP="00450C19">
            <w:pPr>
              <w:tabs>
                <w:tab w:val="left" w:pos="7359"/>
              </w:tabs>
              <w:rPr>
                <w:sz w:val="20"/>
                <w:szCs w:val="20"/>
              </w:rPr>
            </w:pPr>
            <w:r w:rsidRPr="00450C19">
              <w:rPr>
                <w:sz w:val="20"/>
                <w:szCs w:val="20"/>
              </w:rPr>
              <w:t>Problemas de transporte</w:t>
            </w:r>
          </w:p>
        </w:tc>
      </w:tr>
      <w:tr w:rsidR="00450C19" w:rsidTr="00450C19">
        <w:tc>
          <w:tcPr>
            <w:tcW w:w="534" w:type="dxa"/>
          </w:tcPr>
          <w:p w:rsidR="00450C19" w:rsidRPr="00450C19" w:rsidRDefault="00450C19" w:rsidP="00450C19">
            <w:pPr>
              <w:tabs>
                <w:tab w:val="left" w:pos="7359"/>
              </w:tabs>
              <w:rPr>
                <w:sz w:val="20"/>
                <w:szCs w:val="20"/>
              </w:rPr>
            </w:pPr>
            <w:r w:rsidRPr="00450C19">
              <w:rPr>
                <w:sz w:val="20"/>
                <w:szCs w:val="20"/>
              </w:rPr>
              <w:t>6</w:t>
            </w:r>
          </w:p>
        </w:tc>
        <w:tc>
          <w:tcPr>
            <w:tcW w:w="3827" w:type="dxa"/>
          </w:tcPr>
          <w:p w:rsidR="00450C19" w:rsidRPr="00450C19" w:rsidRDefault="00450C19" w:rsidP="00450C19">
            <w:pPr>
              <w:tabs>
                <w:tab w:val="left" w:pos="7359"/>
              </w:tabs>
              <w:rPr>
                <w:sz w:val="20"/>
                <w:szCs w:val="20"/>
              </w:rPr>
            </w:pPr>
            <w:r w:rsidRPr="00450C19">
              <w:rPr>
                <w:sz w:val="20"/>
                <w:szCs w:val="20"/>
              </w:rPr>
              <w:t>Problemas de transporte</w:t>
            </w:r>
          </w:p>
        </w:tc>
        <w:tc>
          <w:tcPr>
            <w:tcW w:w="567" w:type="dxa"/>
          </w:tcPr>
          <w:p w:rsidR="00450C19" w:rsidRPr="00450C19" w:rsidRDefault="00450C19" w:rsidP="00450C19">
            <w:pPr>
              <w:tabs>
                <w:tab w:val="left" w:pos="7359"/>
              </w:tabs>
              <w:rPr>
                <w:sz w:val="20"/>
                <w:szCs w:val="20"/>
              </w:rPr>
            </w:pPr>
            <w:r w:rsidRPr="00450C19">
              <w:rPr>
                <w:sz w:val="20"/>
                <w:szCs w:val="20"/>
              </w:rPr>
              <w:t>13</w:t>
            </w:r>
          </w:p>
        </w:tc>
        <w:tc>
          <w:tcPr>
            <w:tcW w:w="4050" w:type="dxa"/>
          </w:tcPr>
          <w:p w:rsidR="00450C19" w:rsidRPr="00450C19" w:rsidRDefault="00450C19" w:rsidP="00450C19">
            <w:pPr>
              <w:tabs>
                <w:tab w:val="left" w:pos="7359"/>
              </w:tabs>
              <w:rPr>
                <w:sz w:val="20"/>
                <w:szCs w:val="20"/>
              </w:rPr>
            </w:pPr>
            <w:r w:rsidRPr="00450C19">
              <w:rPr>
                <w:sz w:val="20"/>
                <w:szCs w:val="20"/>
              </w:rPr>
              <w:t>Bibliografía obsoleta</w:t>
            </w:r>
          </w:p>
        </w:tc>
      </w:tr>
      <w:tr w:rsidR="00450C19" w:rsidTr="00450C19">
        <w:tc>
          <w:tcPr>
            <w:tcW w:w="534" w:type="dxa"/>
          </w:tcPr>
          <w:p w:rsidR="00450C19" w:rsidRPr="00450C19" w:rsidRDefault="00450C19" w:rsidP="00450C19">
            <w:pPr>
              <w:tabs>
                <w:tab w:val="left" w:pos="7359"/>
              </w:tabs>
              <w:rPr>
                <w:sz w:val="20"/>
                <w:szCs w:val="20"/>
              </w:rPr>
            </w:pPr>
            <w:r w:rsidRPr="00450C19">
              <w:rPr>
                <w:sz w:val="20"/>
                <w:szCs w:val="20"/>
              </w:rPr>
              <w:t>7</w:t>
            </w:r>
          </w:p>
        </w:tc>
        <w:tc>
          <w:tcPr>
            <w:tcW w:w="3827" w:type="dxa"/>
          </w:tcPr>
          <w:p w:rsidR="00450C19" w:rsidRPr="00450C19" w:rsidRDefault="00450C19" w:rsidP="00450C19">
            <w:pPr>
              <w:tabs>
                <w:tab w:val="left" w:pos="7359"/>
              </w:tabs>
              <w:rPr>
                <w:sz w:val="20"/>
                <w:szCs w:val="20"/>
              </w:rPr>
            </w:pPr>
            <w:r w:rsidRPr="00450C19">
              <w:rPr>
                <w:sz w:val="20"/>
                <w:szCs w:val="20"/>
              </w:rPr>
              <w:t>Ausentismo magisterial</w:t>
            </w:r>
          </w:p>
        </w:tc>
        <w:tc>
          <w:tcPr>
            <w:tcW w:w="567" w:type="dxa"/>
          </w:tcPr>
          <w:p w:rsidR="00450C19" w:rsidRPr="00450C19" w:rsidRDefault="00450C19" w:rsidP="00450C19">
            <w:pPr>
              <w:tabs>
                <w:tab w:val="left" w:pos="7359"/>
              </w:tabs>
              <w:rPr>
                <w:sz w:val="20"/>
                <w:szCs w:val="20"/>
              </w:rPr>
            </w:pPr>
            <w:r w:rsidRPr="00450C19">
              <w:rPr>
                <w:sz w:val="20"/>
                <w:szCs w:val="20"/>
              </w:rPr>
              <w:t>14</w:t>
            </w:r>
          </w:p>
        </w:tc>
        <w:tc>
          <w:tcPr>
            <w:tcW w:w="4050" w:type="dxa"/>
          </w:tcPr>
          <w:p w:rsidR="00450C19" w:rsidRPr="00450C19" w:rsidRDefault="00450C19" w:rsidP="00450C19">
            <w:pPr>
              <w:tabs>
                <w:tab w:val="left" w:pos="7359"/>
              </w:tabs>
              <w:rPr>
                <w:sz w:val="20"/>
                <w:szCs w:val="20"/>
              </w:rPr>
            </w:pPr>
            <w:r w:rsidRPr="00450C19">
              <w:rPr>
                <w:sz w:val="20"/>
                <w:szCs w:val="20"/>
              </w:rPr>
              <w:t>Falta de equipo especial</w:t>
            </w:r>
          </w:p>
        </w:tc>
      </w:tr>
    </w:tbl>
    <w:p w:rsidR="001A0A94" w:rsidRDefault="001A0A94" w:rsidP="001A0A94">
      <w:pPr>
        <w:tabs>
          <w:tab w:val="left" w:pos="7359"/>
        </w:tabs>
        <w:spacing w:line="360" w:lineRule="auto"/>
        <w:rPr>
          <w:b/>
          <w:sz w:val="24"/>
          <w:szCs w:val="24"/>
        </w:rPr>
      </w:pPr>
    </w:p>
    <w:p w:rsidR="000E705F" w:rsidRDefault="000E705F" w:rsidP="00641C8C">
      <w:pPr>
        <w:spacing w:line="360" w:lineRule="auto"/>
        <w:jc w:val="both"/>
        <w:rPr>
          <w:sz w:val="24"/>
          <w:szCs w:val="24"/>
        </w:rPr>
      </w:pPr>
      <w:r w:rsidRPr="00641C8C">
        <w:rPr>
          <w:rFonts w:ascii="Times New Roman" w:hAnsi="Times New Roman" w:cs="Times New Roman"/>
          <w:sz w:val="24"/>
          <w:szCs w:val="24"/>
        </w:rPr>
        <w:t xml:space="preserve">Al cuestionarles si consideran que su formación ha sido sólida y qué asignaturas </w:t>
      </w:r>
      <w:r w:rsidR="003E37B2" w:rsidRPr="00641C8C">
        <w:rPr>
          <w:rFonts w:ascii="Times New Roman" w:hAnsi="Times New Roman" w:cs="Times New Roman"/>
          <w:sz w:val="24"/>
          <w:szCs w:val="24"/>
        </w:rPr>
        <w:t>los respaldan más</w:t>
      </w:r>
      <w:r w:rsidRPr="00641C8C">
        <w:rPr>
          <w:rFonts w:ascii="Times New Roman" w:hAnsi="Times New Roman" w:cs="Times New Roman"/>
          <w:sz w:val="24"/>
          <w:szCs w:val="24"/>
        </w:rPr>
        <w:t xml:space="preserve">, señalaron </w:t>
      </w:r>
      <w:r w:rsidR="003E37B2" w:rsidRPr="00641C8C">
        <w:rPr>
          <w:rFonts w:ascii="Times New Roman" w:hAnsi="Times New Roman" w:cs="Times New Roman"/>
          <w:sz w:val="24"/>
          <w:szCs w:val="24"/>
        </w:rPr>
        <w:t>lo siguiente; aparecen</w:t>
      </w:r>
      <w:r w:rsidRPr="00641C8C">
        <w:rPr>
          <w:rFonts w:ascii="Times New Roman" w:hAnsi="Times New Roman" w:cs="Times New Roman"/>
          <w:sz w:val="24"/>
          <w:szCs w:val="24"/>
        </w:rPr>
        <w:t xml:space="preserve"> en orden descendente</w:t>
      </w:r>
      <w:r w:rsidR="003E37B2" w:rsidRPr="00641C8C">
        <w:rPr>
          <w:rFonts w:ascii="Times New Roman" w:hAnsi="Times New Roman" w:cs="Times New Roman"/>
          <w:sz w:val="24"/>
          <w:szCs w:val="24"/>
        </w:rPr>
        <w:t>, es decir,</w:t>
      </w:r>
      <w:r w:rsidRPr="00641C8C">
        <w:rPr>
          <w:rFonts w:ascii="Times New Roman" w:hAnsi="Times New Roman" w:cs="Times New Roman"/>
          <w:sz w:val="24"/>
          <w:szCs w:val="24"/>
        </w:rPr>
        <w:t xml:space="preserve"> la primera fue la más aludida y la última la que obtuvo menores menciones.</w:t>
      </w:r>
      <w:r w:rsidR="00715808" w:rsidRPr="00641C8C">
        <w:rPr>
          <w:rFonts w:ascii="Times New Roman" w:hAnsi="Times New Roman" w:cs="Times New Roman"/>
          <w:sz w:val="24"/>
          <w:szCs w:val="24"/>
        </w:rPr>
        <w:t xml:space="preserve"> Las más nombradas de acuerdo </w:t>
      </w:r>
      <w:r w:rsidR="003E37B2" w:rsidRPr="00641C8C">
        <w:rPr>
          <w:rFonts w:ascii="Times New Roman" w:hAnsi="Times New Roman" w:cs="Times New Roman"/>
          <w:sz w:val="24"/>
          <w:szCs w:val="24"/>
        </w:rPr>
        <w:t>con</w:t>
      </w:r>
      <w:r w:rsidR="00715808" w:rsidRPr="00641C8C">
        <w:rPr>
          <w:rFonts w:ascii="Times New Roman" w:hAnsi="Times New Roman" w:cs="Times New Roman"/>
          <w:sz w:val="24"/>
          <w:szCs w:val="24"/>
        </w:rPr>
        <w:t xml:space="preserve"> la experiencia de los alumnos son Fisiología, Anatomía, Farmacología, Clínicas, Virología,</w:t>
      </w:r>
      <w:r w:rsidR="00E91C0C" w:rsidRPr="00641C8C">
        <w:rPr>
          <w:rFonts w:ascii="Times New Roman" w:hAnsi="Times New Roman" w:cs="Times New Roman"/>
          <w:sz w:val="24"/>
          <w:szCs w:val="24"/>
        </w:rPr>
        <w:t xml:space="preserve"> Patología,</w:t>
      </w:r>
      <w:r w:rsidR="00715808" w:rsidRPr="00641C8C">
        <w:rPr>
          <w:rFonts w:ascii="Times New Roman" w:hAnsi="Times New Roman" w:cs="Times New Roman"/>
          <w:sz w:val="24"/>
          <w:szCs w:val="24"/>
        </w:rPr>
        <w:t xml:space="preserve"> Cirugía y Diagnóstico Veterinario; las que les siguen fueron nombradas con menor frecuencia.</w:t>
      </w:r>
      <w:r w:rsidR="003E290C" w:rsidRPr="00641C8C">
        <w:rPr>
          <w:rFonts w:ascii="Times New Roman" w:hAnsi="Times New Roman" w:cs="Times New Roman"/>
          <w:sz w:val="24"/>
          <w:szCs w:val="24"/>
        </w:rPr>
        <w:t xml:space="preserve"> Por otro lado, </w:t>
      </w:r>
      <w:r w:rsidR="003E37B2" w:rsidRPr="00641C8C">
        <w:rPr>
          <w:rFonts w:ascii="Times New Roman" w:hAnsi="Times New Roman" w:cs="Times New Roman"/>
          <w:sz w:val="24"/>
          <w:szCs w:val="24"/>
        </w:rPr>
        <w:t>hay</w:t>
      </w:r>
      <w:r w:rsidR="003E290C" w:rsidRPr="00641C8C">
        <w:rPr>
          <w:rFonts w:ascii="Times New Roman" w:hAnsi="Times New Roman" w:cs="Times New Roman"/>
          <w:sz w:val="24"/>
          <w:szCs w:val="24"/>
        </w:rPr>
        <w:t xml:space="preserve"> asignaturas que algunos consideran deberían desaparecer porque no </w:t>
      </w:r>
      <w:r w:rsidR="003E37B2" w:rsidRPr="00641C8C">
        <w:rPr>
          <w:rFonts w:ascii="Times New Roman" w:hAnsi="Times New Roman" w:cs="Times New Roman"/>
          <w:sz w:val="24"/>
          <w:szCs w:val="24"/>
        </w:rPr>
        <w:t>influyen</w:t>
      </w:r>
      <w:r w:rsidR="003E290C" w:rsidRPr="00641C8C">
        <w:rPr>
          <w:rFonts w:ascii="Times New Roman" w:hAnsi="Times New Roman" w:cs="Times New Roman"/>
          <w:sz w:val="24"/>
          <w:szCs w:val="24"/>
        </w:rPr>
        <w:t xml:space="preserve"> en la formación de los médicos veterinarios</w:t>
      </w:r>
      <w:r w:rsidR="000C4CA6" w:rsidRPr="00641C8C">
        <w:rPr>
          <w:rFonts w:ascii="Times New Roman" w:hAnsi="Times New Roman" w:cs="Times New Roman"/>
          <w:sz w:val="24"/>
          <w:szCs w:val="24"/>
        </w:rPr>
        <w:t xml:space="preserve"> zootecnistas</w:t>
      </w:r>
      <w:r w:rsidR="003E37B2" w:rsidRPr="00641C8C">
        <w:rPr>
          <w:rFonts w:ascii="Times New Roman" w:hAnsi="Times New Roman" w:cs="Times New Roman"/>
          <w:sz w:val="24"/>
          <w:szCs w:val="24"/>
        </w:rPr>
        <w:t>, que son las siguientes:</w:t>
      </w:r>
      <w:r w:rsidR="003E290C" w:rsidRPr="00641C8C">
        <w:rPr>
          <w:rFonts w:ascii="Times New Roman" w:hAnsi="Times New Roman" w:cs="Times New Roman"/>
          <w:sz w:val="24"/>
          <w:szCs w:val="24"/>
        </w:rPr>
        <w:t xml:space="preserve"> Sociología Rural, Estrés, Ecología (nótese que esta</w:t>
      </w:r>
      <w:r w:rsidR="003E37B2" w:rsidRPr="00641C8C">
        <w:rPr>
          <w:rFonts w:ascii="Times New Roman" w:hAnsi="Times New Roman" w:cs="Times New Roman"/>
          <w:sz w:val="24"/>
          <w:szCs w:val="24"/>
        </w:rPr>
        <w:t xml:space="preserve">s son </w:t>
      </w:r>
      <w:r w:rsidR="003E290C" w:rsidRPr="00641C8C">
        <w:rPr>
          <w:rFonts w:ascii="Times New Roman" w:hAnsi="Times New Roman" w:cs="Times New Roman"/>
          <w:sz w:val="24"/>
          <w:szCs w:val="24"/>
        </w:rPr>
        <w:t xml:space="preserve">de las más nombradas por una </w:t>
      </w:r>
      <w:r w:rsidR="003E37B2" w:rsidRPr="00641C8C">
        <w:rPr>
          <w:rFonts w:ascii="Times New Roman" w:hAnsi="Times New Roman" w:cs="Times New Roman"/>
          <w:sz w:val="24"/>
          <w:szCs w:val="24"/>
        </w:rPr>
        <w:t xml:space="preserve">alta </w:t>
      </w:r>
      <w:r w:rsidR="003E290C" w:rsidRPr="00641C8C">
        <w:rPr>
          <w:rFonts w:ascii="Times New Roman" w:hAnsi="Times New Roman" w:cs="Times New Roman"/>
          <w:sz w:val="24"/>
          <w:szCs w:val="24"/>
        </w:rPr>
        <w:t>proporción de alumnos como imprescindible</w:t>
      </w:r>
      <w:r w:rsidR="003E37B2" w:rsidRPr="00641C8C">
        <w:rPr>
          <w:rFonts w:ascii="Times New Roman" w:hAnsi="Times New Roman" w:cs="Times New Roman"/>
          <w:sz w:val="24"/>
          <w:szCs w:val="24"/>
        </w:rPr>
        <w:t>s</w:t>
      </w:r>
      <w:r w:rsidR="00BB24AB" w:rsidRPr="00641C8C">
        <w:rPr>
          <w:rFonts w:ascii="Times New Roman" w:hAnsi="Times New Roman" w:cs="Times New Roman"/>
          <w:sz w:val="24"/>
          <w:szCs w:val="24"/>
        </w:rPr>
        <w:t>,</w:t>
      </w:r>
      <w:r w:rsidR="00975772" w:rsidRPr="00641C8C">
        <w:rPr>
          <w:rFonts w:ascii="Times New Roman" w:hAnsi="Times New Roman" w:cs="Times New Roman"/>
          <w:sz w:val="24"/>
          <w:szCs w:val="24"/>
        </w:rPr>
        <w:t xml:space="preserve"> </w:t>
      </w:r>
      <w:r w:rsidR="000C4CA6" w:rsidRPr="00641C8C">
        <w:rPr>
          <w:rFonts w:ascii="Times New Roman" w:hAnsi="Times New Roman" w:cs="Times New Roman"/>
          <w:sz w:val="24"/>
          <w:szCs w:val="24"/>
        </w:rPr>
        <w:t xml:space="preserve">sin </w:t>
      </w:r>
      <w:r w:rsidR="000C4CA6" w:rsidRPr="00641C8C">
        <w:rPr>
          <w:rFonts w:ascii="Times New Roman" w:hAnsi="Times New Roman" w:cs="Times New Roman"/>
          <w:sz w:val="24"/>
          <w:szCs w:val="24"/>
        </w:rPr>
        <w:lastRenderedPageBreak/>
        <w:t xml:space="preserve">embargo, </w:t>
      </w:r>
      <w:r w:rsidR="003E37B2" w:rsidRPr="00641C8C">
        <w:rPr>
          <w:rFonts w:ascii="Times New Roman" w:hAnsi="Times New Roman" w:cs="Times New Roman"/>
          <w:sz w:val="24"/>
          <w:szCs w:val="24"/>
        </w:rPr>
        <w:t>hubo</w:t>
      </w:r>
      <w:r w:rsidR="00975772" w:rsidRPr="00641C8C">
        <w:rPr>
          <w:rFonts w:ascii="Times New Roman" w:hAnsi="Times New Roman" w:cs="Times New Roman"/>
          <w:sz w:val="24"/>
          <w:szCs w:val="24"/>
        </w:rPr>
        <w:t xml:space="preserve"> quienes considera</w:t>
      </w:r>
      <w:r w:rsidR="003E37B2" w:rsidRPr="00641C8C">
        <w:rPr>
          <w:rFonts w:ascii="Times New Roman" w:hAnsi="Times New Roman" w:cs="Times New Roman"/>
          <w:sz w:val="24"/>
          <w:szCs w:val="24"/>
        </w:rPr>
        <w:t>ron</w:t>
      </w:r>
      <w:r w:rsidR="00975772" w:rsidRPr="00641C8C">
        <w:rPr>
          <w:rFonts w:ascii="Times New Roman" w:hAnsi="Times New Roman" w:cs="Times New Roman"/>
          <w:sz w:val="24"/>
          <w:szCs w:val="24"/>
        </w:rPr>
        <w:t xml:space="preserve"> que debería</w:t>
      </w:r>
      <w:r w:rsidR="003E37B2" w:rsidRPr="00641C8C">
        <w:rPr>
          <w:rFonts w:ascii="Times New Roman" w:hAnsi="Times New Roman" w:cs="Times New Roman"/>
          <w:sz w:val="24"/>
          <w:szCs w:val="24"/>
        </w:rPr>
        <w:t>n</w:t>
      </w:r>
      <w:r w:rsidR="00975772" w:rsidRPr="00641C8C">
        <w:rPr>
          <w:rFonts w:ascii="Times New Roman" w:hAnsi="Times New Roman" w:cs="Times New Roman"/>
          <w:sz w:val="24"/>
          <w:szCs w:val="24"/>
        </w:rPr>
        <w:t xml:space="preserve"> ser candidata</w:t>
      </w:r>
      <w:r w:rsidR="003E37B2" w:rsidRPr="00641C8C">
        <w:rPr>
          <w:rFonts w:ascii="Times New Roman" w:hAnsi="Times New Roman" w:cs="Times New Roman"/>
          <w:sz w:val="24"/>
          <w:szCs w:val="24"/>
        </w:rPr>
        <w:t>s</w:t>
      </w:r>
      <w:r w:rsidR="00975772" w:rsidRPr="00641C8C">
        <w:rPr>
          <w:rFonts w:ascii="Times New Roman" w:hAnsi="Times New Roman" w:cs="Times New Roman"/>
          <w:sz w:val="24"/>
          <w:szCs w:val="24"/>
        </w:rPr>
        <w:t xml:space="preserve"> a desaparecer</w:t>
      </w:r>
      <w:r w:rsidR="000C4CA6" w:rsidRPr="00641C8C">
        <w:rPr>
          <w:rFonts w:ascii="Times New Roman" w:hAnsi="Times New Roman" w:cs="Times New Roman"/>
          <w:sz w:val="24"/>
          <w:szCs w:val="24"/>
        </w:rPr>
        <w:t>) y Exterior de los Animales Domésticos, que actualmente no se considera en la malla curricular.</w:t>
      </w:r>
    </w:p>
    <w:tbl>
      <w:tblPr>
        <w:tblStyle w:val="Tablaconcuadrcula"/>
        <w:tblW w:w="0" w:type="auto"/>
        <w:tblLook w:val="04A0" w:firstRow="1" w:lastRow="0" w:firstColumn="1" w:lastColumn="0" w:noHBand="0" w:noVBand="1"/>
      </w:tblPr>
      <w:tblGrid>
        <w:gridCol w:w="1795"/>
        <w:gridCol w:w="1795"/>
        <w:gridCol w:w="1796"/>
        <w:gridCol w:w="1796"/>
        <w:gridCol w:w="1796"/>
      </w:tblGrid>
      <w:tr w:rsidR="00715808" w:rsidRPr="00E91C0C" w:rsidTr="00715808">
        <w:tc>
          <w:tcPr>
            <w:tcW w:w="1795" w:type="dxa"/>
          </w:tcPr>
          <w:p w:rsidR="00715808" w:rsidRDefault="00715808" w:rsidP="00E91C0C">
            <w:pPr>
              <w:tabs>
                <w:tab w:val="left" w:pos="7359"/>
              </w:tabs>
              <w:jc w:val="both"/>
              <w:rPr>
                <w:sz w:val="20"/>
                <w:szCs w:val="20"/>
              </w:rPr>
            </w:pPr>
            <w:r w:rsidRPr="00E91C0C">
              <w:rPr>
                <w:sz w:val="20"/>
                <w:szCs w:val="20"/>
              </w:rPr>
              <w:t>Fisiología</w:t>
            </w:r>
          </w:p>
          <w:p w:rsidR="00A51ACB" w:rsidRPr="00E91C0C" w:rsidRDefault="00A51ACB" w:rsidP="00E91C0C">
            <w:pPr>
              <w:tabs>
                <w:tab w:val="left" w:pos="7359"/>
              </w:tabs>
              <w:jc w:val="both"/>
              <w:rPr>
                <w:sz w:val="20"/>
                <w:szCs w:val="20"/>
              </w:rPr>
            </w:pPr>
          </w:p>
        </w:tc>
        <w:tc>
          <w:tcPr>
            <w:tcW w:w="1795" w:type="dxa"/>
          </w:tcPr>
          <w:p w:rsidR="00715808" w:rsidRPr="00E91C0C" w:rsidRDefault="00715808" w:rsidP="00E91C0C">
            <w:pPr>
              <w:tabs>
                <w:tab w:val="left" w:pos="7359"/>
              </w:tabs>
              <w:jc w:val="both"/>
              <w:rPr>
                <w:sz w:val="20"/>
                <w:szCs w:val="20"/>
              </w:rPr>
            </w:pPr>
            <w:r w:rsidRPr="00E91C0C">
              <w:rPr>
                <w:sz w:val="20"/>
                <w:szCs w:val="20"/>
              </w:rPr>
              <w:t>Anatomía</w:t>
            </w:r>
          </w:p>
        </w:tc>
        <w:tc>
          <w:tcPr>
            <w:tcW w:w="1796" w:type="dxa"/>
          </w:tcPr>
          <w:p w:rsidR="00715808" w:rsidRPr="00E91C0C" w:rsidRDefault="00715808" w:rsidP="00E91C0C">
            <w:pPr>
              <w:tabs>
                <w:tab w:val="left" w:pos="7359"/>
              </w:tabs>
              <w:jc w:val="both"/>
              <w:rPr>
                <w:sz w:val="20"/>
                <w:szCs w:val="20"/>
              </w:rPr>
            </w:pPr>
            <w:r w:rsidRPr="00E91C0C">
              <w:rPr>
                <w:sz w:val="20"/>
                <w:szCs w:val="20"/>
              </w:rPr>
              <w:t>Farmacología</w:t>
            </w:r>
          </w:p>
        </w:tc>
        <w:tc>
          <w:tcPr>
            <w:tcW w:w="1796" w:type="dxa"/>
          </w:tcPr>
          <w:p w:rsidR="00715808" w:rsidRPr="00E91C0C" w:rsidRDefault="00715808" w:rsidP="00E91C0C">
            <w:pPr>
              <w:tabs>
                <w:tab w:val="left" w:pos="7359"/>
              </w:tabs>
              <w:jc w:val="both"/>
              <w:rPr>
                <w:sz w:val="20"/>
                <w:szCs w:val="20"/>
              </w:rPr>
            </w:pPr>
            <w:r w:rsidRPr="00E91C0C">
              <w:rPr>
                <w:sz w:val="20"/>
                <w:szCs w:val="20"/>
              </w:rPr>
              <w:t>Clínicas</w:t>
            </w:r>
          </w:p>
        </w:tc>
        <w:tc>
          <w:tcPr>
            <w:tcW w:w="1796" w:type="dxa"/>
          </w:tcPr>
          <w:p w:rsidR="00715808" w:rsidRPr="00E91C0C" w:rsidRDefault="00715808" w:rsidP="00E91C0C">
            <w:pPr>
              <w:tabs>
                <w:tab w:val="left" w:pos="7359"/>
              </w:tabs>
              <w:jc w:val="both"/>
              <w:rPr>
                <w:sz w:val="20"/>
                <w:szCs w:val="20"/>
              </w:rPr>
            </w:pPr>
            <w:r w:rsidRPr="00E91C0C">
              <w:rPr>
                <w:sz w:val="20"/>
                <w:szCs w:val="20"/>
              </w:rPr>
              <w:t>Virología</w:t>
            </w:r>
          </w:p>
        </w:tc>
      </w:tr>
      <w:tr w:rsidR="00715808" w:rsidRPr="00E91C0C" w:rsidTr="00715808">
        <w:tc>
          <w:tcPr>
            <w:tcW w:w="1795" w:type="dxa"/>
          </w:tcPr>
          <w:p w:rsidR="00715808" w:rsidRPr="00E91C0C" w:rsidRDefault="00715808" w:rsidP="00E91C0C">
            <w:pPr>
              <w:tabs>
                <w:tab w:val="left" w:pos="7359"/>
              </w:tabs>
              <w:jc w:val="both"/>
              <w:rPr>
                <w:sz w:val="20"/>
                <w:szCs w:val="20"/>
              </w:rPr>
            </w:pPr>
            <w:r w:rsidRPr="00E91C0C">
              <w:rPr>
                <w:sz w:val="20"/>
                <w:szCs w:val="20"/>
              </w:rPr>
              <w:t>Patología</w:t>
            </w:r>
          </w:p>
        </w:tc>
        <w:tc>
          <w:tcPr>
            <w:tcW w:w="1795" w:type="dxa"/>
          </w:tcPr>
          <w:p w:rsidR="00715808" w:rsidRPr="00E91C0C" w:rsidRDefault="00715808" w:rsidP="00E91C0C">
            <w:pPr>
              <w:tabs>
                <w:tab w:val="left" w:pos="7359"/>
              </w:tabs>
              <w:jc w:val="both"/>
              <w:rPr>
                <w:sz w:val="20"/>
                <w:szCs w:val="20"/>
              </w:rPr>
            </w:pPr>
            <w:r w:rsidRPr="00E91C0C">
              <w:rPr>
                <w:sz w:val="20"/>
                <w:szCs w:val="20"/>
              </w:rPr>
              <w:t>Cirugía</w:t>
            </w:r>
          </w:p>
        </w:tc>
        <w:tc>
          <w:tcPr>
            <w:tcW w:w="1796" w:type="dxa"/>
          </w:tcPr>
          <w:p w:rsidR="00715808" w:rsidRPr="00E91C0C" w:rsidRDefault="00715808" w:rsidP="00E91C0C">
            <w:pPr>
              <w:tabs>
                <w:tab w:val="left" w:pos="7359"/>
              </w:tabs>
              <w:jc w:val="both"/>
              <w:rPr>
                <w:sz w:val="20"/>
                <w:szCs w:val="20"/>
              </w:rPr>
            </w:pPr>
            <w:r w:rsidRPr="00E91C0C">
              <w:rPr>
                <w:sz w:val="20"/>
                <w:szCs w:val="20"/>
              </w:rPr>
              <w:t>Diagnóstico Veterinario</w:t>
            </w:r>
          </w:p>
        </w:tc>
        <w:tc>
          <w:tcPr>
            <w:tcW w:w="1796" w:type="dxa"/>
          </w:tcPr>
          <w:p w:rsidR="00715808" w:rsidRPr="00E91C0C" w:rsidRDefault="00715808" w:rsidP="00E91C0C">
            <w:pPr>
              <w:tabs>
                <w:tab w:val="left" w:pos="7359"/>
              </w:tabs>
              <w:jc w:val="both"/>
              <w:rPr>
                <w:sz w:val="20"/>
                <w:szCs w:val="20"/>
              </w:rPr>
            </w:pPr>
            <w:r w:rsidRPr="00E91C0C">
              <w:rPr>
                <w:sz w:val="20"/>
                <w:szCs w:val="20"/>
              </w:rPr>
              <w:t>Nutrición Animal</w:t>
            </w:r>
          </w:p>
        </w:tc>
        <w:tc>
          <w:tcPr>
            <w:tcW w:w="1796" w:type="dxa"/>
          </w:tcPr>
          <w:p w:rsidR="00715808" w:rsidRPr="00E91C0C" w:rsidRDefault="00715808" w:rsidP="00E91C0C">
            <w:pPr>
              <w:tabs>
                <w:tab w:val="left" w:pos="7359"/>
              </w:tabs>
              <w:jc w:val="both"/>
              <w:rPr>
                <w:sz w:val="20"/>
                <w:szCs w:val="20"/>
              </w:rPr>
            </w:pPr>
            <w:r w:rsidRPr="00E91C0C">
              <w:rPr>
                <w:sz w:val="20"/>
                <w:szCs w:val="20"/>
              </w:rPr>
              <w:t>Ecología</w:t>
            </w:r>
          </w:p>
        </w:tc>
      </w:tr>
      <w:tr w:rsidR="00715808" w:rsidRPr="00E91C0C" w:rsidTr="00715808">
        <w:tc>
          <w:tcPr>
            <w:tcW w:w="1795" w:type="dxa"/>
          </w:tcPr>
          <w:p w:rsidR="00715808" w:rsidRDefault="00715808" w:rsidP="00E91C0C">
            <w:pPr>
              <w:tabs>
                <w:tab w:val="left" w:pos="7359"/>
              </w:tabs>
              <w:jc w:val="both"/>
              <w:rPr>
                <w:sz w:val="20"/>
                <w:szCs w:val="20"/>
              </w:rPr>
            </w:pPr>
            <w:r w:rsidRPr="00E91C0C">
              <w:rPr>
                <w:sz w:val="20"/>
                <w:szCs w:val="20"/>
              </w:rPr>
              <w:t>Embriología</w:t>
            </w:r>
          </w:p>
          <w:p w:rsidR="00A51ACB" w:rsidRPr="00E91C0C" w:rsidRDefault="00A51ACB" w:rsidP="00E91C0C">
            <w:pPr>
              <w:tabs>
                <w:tab w:val="left" w:pos="7359"/>
              </w:tabs>
              <w:jc w:val="both"/>
              <w:rPr>
                <w:sz w:val="20"/>
                <w:szCs w:val="20"/>
              </w:rPr>
            </w:pPr>
          </w:p>
        </w:tc>
        <w:tc>
          <w:tcPr>
            <w:tcW w:w="1795" w:type="dxa"/>
          </w:tcPr>
          <w:p w:rsidR="00715808" w:rsidRPr="00E91C0C" w:rsidRDefault="00715808" w:rsidP="00E91C0C">
            <w:pPr>
              <w:tabs>
                <w:tab w:val="left" w:pos="7359"/>
              </w:tabs>
              <w:jc w:val="both"/>
              <w:rPr>
                <w:sz w:val="20"/>
                <w:szCs w:val="20"/>
              </w:rPr>
            </w:pPr>
            <w:r w:rsidRPr="00E91C0C">
              <w:rPr>
                <w:sz w:val="20"/>
                <w:szCs w:val="20"/>
              </w:rPr>
              <w:t>Genética</w:t>
            </w:r>
          </w:p>
        </w:tc>
        <w:tc>
          <w:tcPr>
            <w:tcW w:w="1796" w:type="dxa"/>
          </w:tcPr>
          <w:p w:rsidR="00715808" w:rsidRPr="00E91C0C" w:rsidRDefault="00715808" w:rsidP="00E91C0C">
            <w:pPr>
              <w:tabs>
                <w:tab w:val="left" w:pos="7359"/>
              </w:tabs>
              <w:jc w:val="both"/>
              <w:rPr>
                <w:sz w:val="20"/>
                <w:szCs w:val="20"/>
              </w:rPr>
            </w:pPr>
            <w:r w:rsidRPr="00E91C0C">
              <w:rPr>
                <w:sz w:val="20"/>
                <w:szCs w:val="20"/>
              </w:rPr>
              <w:t>Bacteriología</w:t>
            </w:r>
          </w:p>
        </w:tc>
        <w:tc>
          <w:tcPr>
            <w:tcW w:w="1796" w:type="dxa"/>
          </w:tcPr>
          <w:p w:rsidR="00715808" w:rsidRPr="00E91C0C" w:rsidRDefault="00715808" w:rsidP="00E91C0C">
            <w:pPr>
              <w:tabs>
                <w:tab w:val="left" w:pos="7359"/>
              </w:tabs>
              <w:jc w:val="both"/>
              <w:rPr>
                <w:sz w:val="20"/>
                <w:szCs w:val="20"/>
              </w:rPr>
            </w:pPr>
            <w:r w:rsidRPr="00E91C0C">
              <w:rPr>
                <w:sz w:val="20"/>
                <w:szCs w:val="20"/>
              </w:rPr>
              <w:t>Química</w:t>
            </w:r>
          </w:p>
        </w:tc>
        <w:tc>
          <w:tcPr>
            <w:tcW w:w="1796" w:type="dxa"/>
          </w:tcPr>
          <w:p w:rsidR="00715808" w:rsidRPr="00E91C0C" w:rsidRDefault="00715808" w:rsidP="00E91C0C">
            <w:pPr>
              <w:tabs>
                <w:tab w:val="left" w:pos="7359"/>
              </w:tabs>
              <w:jc w:val="both"/>
              <w:rPr>
                <w:sz w:val="20"/>
                <w:szCs w:val="20"/>
              </w:rPr>
            </w:pPr>
            <w:r w:rsidRPr="00E91C0C">
              <w:rPr>
                <w:sz w:val="20"/>
                <w:szCs w:val="20"/>
              </w:rPr>
              <w:t>Inglés</w:t>
            </w:r>
          </w:p>
        </w:tc>
      </w:tr>
      <w:tr w:rsidR="00715808" w:rsidRPr="00E91C0C" w:rsidTr="00715808">
        <w:tc>
          <w:tcPr>
            <w:tcW w:w="1795" w:type="dxa"/>
          </w:tcPr>
          <w:p w:rsidR="00715808" w:rsidRDefault="00715808" w:rsidP="00E91C0C">
            <w:pPr>
              <w:tabs>
                <w:tab w:val="left" w:pos="7359"/>
              </w:tabs>
              <w:jc w:val="both"/>
              <w:rPr>
                <w:sz w:val="20"/>
                <w:szCs w:val="20"/>
              </w:rPr>
            </w:pPr>
            <w:r w:rsidRPr="00E91C0C">
              <w:rPr>
                <w:sz w:val="20"/>
                <w:szCs w:val="20"/>
              </w:rPr>
              <w:t>Histología</w:t>
            </w:r>
          </w:p>
          <w:p w:rsidR="00A51ACB" w:rsidRPr="00E91C0C" w:rsidRDefault="00A51ACB" w:rsidP="00E91C0C">
            <w:pPr>
              <w:tabs>
                <w:tab w:val="left" w:pos="7359"/>
              </w:tabs>
              <w:jc w:val="both"/>
              <w:rPr>
                <w:sz w:val="20"/>
                <w:szCs w:val="20"/>
              </w:rPr>
            </w:pPr>
          </w:p>
        </w:tc>
        <w:tc>
          <w:tcPr>
            <w:tcW w:w="1795" w:type="dxa"/>
          </w:tcPr>
          <w:p w:rsidR="00715808" w:rsidRPr="00E91C0C" w:rsidRDefault="00715808" w:rsidP="00E91C0C">
            <w:pPr>
              <w:tabs>
                <w:tab w:val="left" w:pos="7359"/>
              </w:tabs>
              <w:jc w:val="both"/>
              <w:rPr>
                <w:sz w:val="20"/>
                <w:szCs w:val="20"/>
              </w:rPr>
            </w:pPr>
            <w:r w:rsidRPr="00E91C0C">
              <w:rPr>
                <w:sz w:val="20"/>
                <w:szCs w:val="20"/>
              </w:rPr>
              <w:t>Perecederos</w:t>
            </w:r>
          </w:p>
        </w:tc>
        <w:tc>
          <w:tcPr>
            <w:tcW w:w="1796" w:type="dxa"/>
          </w:tcPr>
          <w:p w:rsidR="00715808" w:rsidRPr="00E91C0C" w:rsidRDefault="00715808" w:rsidP="00E91C0C">
            <w:pPr>
              <w:tabs>
                <w:tab w:val="left" w:pos="7359"/>
              </w:tabs>
              <w:jc w:val="both"/>
              <w:rPr>
                <w:sz w:val="20"/>
                <w:szCs w:val="20"/>
              </w:rPr>
            </w:pPr>
            <w:r w:rsidRPr="00E91C0C">
              <w:rPr>
                <w:sz w:val="20"/>
                <w:szCs w:val="20"/>
              </w:rPr>
              <w:t>Propedéutica</w:t>
            </w:r>
          </w:p>
        </w:tc>
        <w:tc>
          <w:tcPr>
            <w:tcW w:w="1796" w:type="dxa"/>
          </w:tcPr>
          <w:p w:rsidR="00715808" w:rsidRPr="00E91C0C" w:rsidRDefault="00715808" w:rsidP="00E91C0C">
            <w:pPr>
              <w:tabs>
                <w:tab w:val="left" w:pos="7359"/>
              </w:tabs>
              <w:jc w:val="both"/>
              <w:rPr>
                <w:sz w:val="20"/>
                <w:szCs w:val="20"/>
              </w:rPr>
            </w:pPr>
            <w:r w:rsidRPr="00E91C0C">
              <w:rPr>
                <w:sz w:val="20"/>
                <w:szCs w:val="20"/>
              </w:rPr>
              <w:t>Inmunología</w:t>
            </w:r>
          </w:p>
        </w:tc>
        <w:tc>
          <w:tcPr>
            <w:tcW w:w="1796" w:type="dxa"/>
          </w:tcPr>
          <w:p w:rsidR="00715808" w:rsidRPr="00E91C0C" w:rsidRDefault="00715808" w:rsidP="00E91C0C">
            <w:pPr>
              <w:tabs>
                <w:tab w:val="left" w:pos="7359"/>
              </w:tabs>
              <w:jc w:val="both"/>
              <w:rPr>
                <w:sz w:val="20"/>
                <w:szCs w:val="20"/>
              </w:rPr>
            </w:pPr>
            <w:r w:rsidRPr="00E91C0C">
              <w:rPr>
                <w:sz w:val="20"/>
                <w:szCs w:val="20"/>
              </w:rPr>
              <w:t>Microbiología</w:t>
            </w:r>
          </w:p>
        </w:tc>
      </w:tr>
      <w:tr w:rsidR="00715808" w:rsidRPr="00E91C0C" w:rsidTr="00715808">
        <w:tc>
          <w:tcPr>
            <w:tcW w:w="1795" w:type="dxa"/>
          </w:tcPr>
          <w:p w:rsidR="00715808" w:rsidRPr="00E91C0C" w:rsidRDefault="00715808" w:rsidP="00E91C0C">
            <w:pPr>
              <w:tabs>
                <w:tab w:val="left" w:pos="7359"/>
              </w:tabs>
              <w:jc w:val="both"/>
              <w:rPr>
                <w:sz w:val="20"/>
                <w:szCs w:val="20"/>
              </w:rPr>
            </w:pPr>
            <w:r w:rsidRPr="00E91C0C">
              <w:rPr>
                <w:sz w:val="20"/>
                <w:szCs w:val="20"/>
              </w:rPr>
              <w:t>Parasitología</w:t>
            </w:r>
          </w:p>
        </w:tc>
        <w:tc>
          <w:tcPr>
            <w:tcW w:w="1795" w:type="dxa"/>
          </w:tcPr>
          <w:p w:rsidR="00715808" w:rsidRPr="00E91C0C" w:rsidRDefault="00E91C0C" w:rsidP="00E91C0C">
            <w:pPr>
              <w:tabs>
                <w:tab w:val="left" w:pos="7359"/>
              </w:tabs>
              <w:jc w:val="both"/>
              <w:rPr>
                <w:sz w:val="20"/>
                <w:szCs w:val="20"/>
              </w:rPr>
            </w:pPr>
            <w:r w:rsidRPr="00E91C0C">
              <w:rPr>
                <w:sz w:val="20"/>
                <w:szCs w:val="20"/>
              </w:rPr>
              <w:t>Leyes Pecuarias</w:t>
            </w:r>
          </w:p>
        </w:tc>
        <w:tc>
          <w:tcPr>
            <w:tcW w:w="1796" w:type="dxa"/>
          </w:tcPr>
          <w:p w:rsidR="00715808" w:rsidRPr="00E91C0C" w:rsidRDefault="00E91C0C" w:rsidP="00E91C0C">
            <w:pPr>
              <w:tabs>
                <w:tab w:val="left" w:pos="7359"/>
              </w:tabs>
              <w:jc w:val="both"/>
              <w:rPr>
                <w:sz w:val="20"/>
                <w:szCs w:val="20"/>
              </w:rPr>
            </w:pPr>
            <w:r w:rsidRPr="00E91C0C">
              <w:rPr>
                <w:sz w:val="20"/>
                <w:szCs w:val="20"/>
              </w:rPr>
              <w:t>Ciencias de la Carne</w:t>
            </w:r>
          </w:p>
        </w:tc>
        <w:tc>
          <w:tcPr>
            <w:tcW w:w="1796" w:type="dxa"/>
          </w:tcPr>
          <w:p w:rsidR="00715808" w:rsidRPr="00E91C0C" w:rsidRDefault="00715808" w:rsidP="00E91C0C">
            <w:pPr>
              <w:tabs>
                <w:tab w:val="left" w:pos="7359"/>
              </w:tabs>
              <w:jc w:val="both"/>
              <w:rPr>
                <w:sz w:val="20"/>
                <w:szCs w:val="20"/>
              </w:rPr>
            </w:pPr>
          </w:p>
        </w:tc>
        <w:tc>
          <w:tcPr>
            <w:tcW w:w="1796" w:type="dxa"/>
          </w:tcPr>
          <w:p w:rsidR="00715808" w:rsidRPr="00E91C0C" w:rsidRDefault="00715808" w:rsidP="00E91C0C">
            <w:pPr>
              <w:tabs>
                <w:tab w:val="left" w:pos="7359"/>
              </w:tabs>
              <w:jc w:val="both"/>
              <w:rPr>
                <w:sz w:val="20"/>
                <w:szCs w:val="20"/>
              </w:rPr>
            </w:pPr>
          </w:p>
        </w:tc>
      </w:tr>
    </w:tbl>
    <w:p w:rsidR="00715808" w:rsidRDefault="00715808" w:rsidP="00715808">
      <w:pPr>
        <w:tabs>
          <w:tab w:val="left" w:pos="7359"/>
        </w:tabs>
        <w:spacing w:line="360" w:lineRule="auto"/>
        <w:jc w:val="both"/>
        <w:rPr>
          <w:sz w:val="24"/>
          <w:szCs w:val="24"/>
        </w:rPr>
      </w:pPr>
    </w:p>
    <w:p w:rsidR="00450C19" w:rsidRDefault="00BD62BB" w:rsidP="001A0A94">
      <w:pPr>
        <w:tabs>
          <w:tab w:val="left" w:pos="7359"/>
        </w:tabs>
        <w:spacing w:line="360" w:lineRule="auto"/>
        <w:rPr>
          <w:b/>
          <w:sz w:val="24"/>
          <w:szCs w:val="24"/>
        </w:rPr>
      </w:pPr>
      <w:r>
        <w:rPr>
          <w:b/>
          <w:sz w:val="24"/>
          <w:szCs w:val="24"/>
        </w:rPr>
        <w:t>Conclusiones</w:t>
      </w:r>
    </w:p>
    <w:p w:rsidR="00BD62BB" w:rsidRPr="00641C8C" w:rsidRDefault="00453C3A" w:rsidP="00641C8C">
      <w:pPr>
        <w:spacing w:line="360" w:lineRule="auto"/>
        <w:jc w:val="both"/>
        <w:rPr>
          <w:rFonts w:ascii="Times New Roman" w:hAnsi="Times New Roman" w:cs="Times New Roman"/>
          <w:sz w:val="24"/>
          <w:szCs w:val="24"/>
        </w:rPr>
      </w:pPr>
      <w:r w:rsidRPr="00641C8C">
        <w:rPr>
          <w:rFonts w:ascii="Times New Roman" w:hAnsi="Times New Roman" w:cs="Times New Roman"/>
          <w:sz w:val="24"/>
          <w:szCs w:val="24"/>
        </w:rPr>
        <w:t xml:space="preserve">La primera característica observada fue una alta proporción de alumnos inscritos en la carrera de </w:t>
      </w:r>
      <w:r w:rsidR="000C4CA6" w:rsidRPr="00641C8C">
        <w:rPr>
          <w:rFonts w:ascii="Times New Roman" w:hAnsi="Times New Roman" w:cs="Times New Roman"/>
          <w:sz w:val="24"/>
          <w:szCs w:val="24"/>
        </w:rPr>
        <w:t xml:space="preserve">Medicina </w:t>
      </w:r>
      <w:r w:rsidRPr="00641C8C">
        <w:rPr>
          <w:rFonts w:ascii="Times New Roman" w:hAnsi="Times New Roman" w:cs="Times New Roman"/>
          <w:sz w:val="24"/>
          <w:szCs w:val="24"/>
        </w:rPr>
        <w:t>Veterinaria</w:t>
      </w:r>
      <w:r w:rsidR="000C4CA6" w:rsidRPr="00641C8C">
        <w:rPr>
          <w:rFonts w:ascii="Times New Roman" w:hAnsi="Times New Roman" w:cs="Times New Roman"/>
          <w:sz w:val="24"/>
          <w:szCs w:val="24"/>
        </w:rPr>
        <w:t xml:space="preserve"> y Zootecnia</w:t>
      </w:r>
      <w:r w:rsidRPr="00641C8C">
        <w:rPr>
          <w:rFonts w:ascii="Times New Roman" w:hAnsi="Times New Roman" w:cs="Times New Roman"/>
          <w:sz w:val="24"/>
          <w:szCs w:val="24"/>
        </w:rPr>
        <w:t xml:space="preserve"> provenientes de la ciudad capital </w:t>
      </w:r>
      <w:r w:rsidR="0082572E" w:rsidRPr="00641C8C">
        <w:rPr>
          <w:rFonts w:ascii="Times New Roman" w:hAnsi="Times New Roman" w:cs="Times New Roman"/>
          <w:sz w:val="24"/>
          <w:szCs w:val="24"/>
        </w:rPr>
        <w:t xml:space="preserve">de </w:t>
      </w:r>
      <w:r w:rsidRPr="00641C8C">
        <w:rPr>
          <w:rFonts w:ascii="Times New Roman" w:hAnsi="Times New Roman" w:cs="Times New Roman"/>
          <w:sz w:val="24"/>
          <w:szCs w:val="24"/>
        </w:rPr>
        <w:t xml:space="preserve">Guadalajara. </w:t>
      </w:r>
      <w:r w:rsidR="0034126C" w:rsidRPr="00641C8C">
        <w:rPr>
          <w:rFonts w:ascii="Times New Roman" w:hAnsi="Times New Roman" w:cs="Times New Roman"/>
          <w:sz w:val="24"/>
          <w:szCs w:val="24"/>
        </w:rPr>
        <w:t>El hecho puede tener dos lecturas: los centros universitarios deben servir preponderantemente a los habitantes de su región porque ese fue el espíritu de su creación; por otra parte, si el objetivo de esta carrera es formar profesionales para trabajar en el campo, es loable que salgan estudiantes de la ciudad hacia el campo.</w:t>
      </w:r>
    </w:p>
    <w:p w:rsidR="0034126C" w:rsidRPr="00641C8C" w:rsidRDefault="0034126C" w:rsidP="00641C8C">
      <w:pPr>
        <w:spacing w:line="360" w:lineRule="auto"/>
        <w:jc w:val="both"/>
        <w:rPr>
          <w:rFonts w:ascii="Times New Roman" w:hAnsi="Times New Roman" w:cs="Times New Roman"/>
          <w:sz w:val="24"/>
          <w:szCs w:val="24"/>
        </w:rPr>
      </w:pPr>
      <w:r w:rsidRPr="00641C8C">
        <w:rPr>
          <w:rFonts w:ascii="Times New Roman" w:hAnsi="Times New Roman" w:cs="Times New Roman"/>
          <w:sz w:val="24"/>
          <w:szCs w:val="24"/>
        </w:rPr>
        <w:t xml:space="preserve">De acuerdo </w:t>
      </w:r>
      <w:r w:rsidR="0082572E" w:rsidRPr="00641C8C">
        <w:rPr>
          <w:rFonts w:ascii="Times New Roman" w:hAnsi="Times New Roman" w:cs="Times New Roman"/>
          <w:sz w:val="24"/>
          <w:szCs w:val="24"/>
        </w:rPr>
        <w:t>a</w:t>
      </w:r>
      <w:r w:rsidRPr="00641C8C">
        <w:rPr>
          <w:rFonts w:ascii="Times New Roman" w:hAnsi="Times New Roman" w:cs="Times New Roman"/>
          <w:sz w:val="24"/>
          <w:szCs w:val="24"/>
        </w:rPr>
        <w:t xml:space="preserve"> la teoría del capital cultural de Bourdieu, la existencia de “campos” en la sociedad significa que se han creado espacios para la convivencia y que la universidad es uno de esos campos especiales porque ahí se requiere adquirir nuevos conocimientos y formas de comunicación diferentes. </w:t>
      </w:r>
      <w:r w:rsidR="0082572E" w:rsidRPr="00641C8C">
        <w:rPr>
          <w:rFonts w:ascii="Times New Roman" w:hAnsi="Times New Roman" w:cs="Times New Roman"/>
          <w:sz w:val="24"/>
          <w:szCs w:val="24"/>
        </w:rPr>
        <w:t>Es gratificante que l</w:t>
      </w:r>
      <w:r w:rsidRPr="00641C8C">
        <w:rPr>
          <w:rFonts w:ascii="Times New Roman" w:hAnsi="Times New Roman" w:cs="Times New Roman"/>
          <w:sz w:val="24"/>
          <w:szCs w:val="24"/>
        </w:rPr>
        <w:t xml:space="preserve">a inmensa mayoría de los egresados proviene de ambientes familiares donde </w:t>
      </w:r>
      <w:r w:rsidR="0082572E" w:rsidRPr="00641C8C">
        <w:rPr>
          <w:rFonts w:ascii="Times New Roman" w:hAnsi="Times New Roman" w:cs="Times New Roman"/>
          <w:sz w:val="24"/>
          <w:szCs w:val="24"/>
        </w:rPr>
        <w:t>los</w:t>
      </w:r>
      <w:r w:rsidRPr="00641C8C">
        <w:rPr>
          <w:rFonts w:ascii="Times New Roman" w:hAnsi="Times New Roman" w:cs="Times New Roman"/>
          <w:sz w:val="24"/>
          <w:szCs w:val="24"/>
        </w:rPr>
        <w:t xml:space="preserve"> padres no han accedido al nivel superior de educación, </w:t>
      </w:r>
      <w:r w:rsidR="0074659C" w:rsidRPr="00641C8C">
        <w:rPr>
          <w:rFonts w:ascii="Times New Roman" w:hAnsi="Times New Roman" w:cs="Times New Roman"/>
          <w:sz w:val="24"/>
          <w:szCs w:val="24"/>
        </w:rPr>
        <w:t xml:space="preserve">y aun así </w:t>
      </w:r>
      <w:r w:rsidRPr="00641C8C">
        <w:rPr>
          <w:rFonts w:ascii="Times New Roman" w:hAnsi="Times New Roman" w:cs="Times New Roman"/>
          <w:sz w:val="24"/>
          <w:szCs w:val="24"/>
        </w:rPr>
        <w:t xml:space="preserve">ellos se han incorporado a un nuevo espacio, desconocido pero por medio del cual han avanzado en la movilidad social y económica. </w:t>
      </w:r>
      <w:r w:rsidR="0082572E" w:rsidRPr="00641C8C">
        <w:rPr>
          <w:rFonts w:ascii="Times New Roman" w:hAnsi="Times New Roman" w:cs="Times New Roman"/>
          <w:sz w:val="24"/>
          <w:szCs w:val="24"/>
        </w:rPr>
        <w:t>Además, es</w:t>
      </w:r>
      <w:r w:rsidRPr="00641C8C">
        <w:rPr>
          <w:rFonts w:ascii="Times New Roman" w:hAnsi="Times New Roman" w:cs="Times New Roman"/>
          <w:sz w:val="24"/>
          <w:szCs w:val="24"/>
        </w:rPr>
        <w:t xml:space="preserve"> </w:t>
      </w:r>
      <w:r w:rsidR="0082572E" w:rsidRPr="00641C8C">
        <w:rPr>
          <w:rFonts w:ascii="Times New Roman" w:hAnsi="Times New Roman" w:cs="Times New Roman"/>
          <w:sz w:val="24"/>
          <w:szCs w:val="24"/>
        </w:rPr>
        <w:t>satisfactorio</w:t>
      </w:r>
      <w:r w:rsidRPr="00641C8C">
        <w:rPr>
          <w:rFonts w:ascii="Times New Roman" w:hAnsi="Times New Roman" w:cs="Times New Roman"/>
          <w:sz w:val="24"/>
          <w:szCs w:val="24"/>
        </w:rPr>
        <w:t xml:space="preserve"> observar que una proporción alta de los hermanos de los estudiantes </w:t>
      </w:r>
      <w:r w:rsidR="0082572E" w:rsidRPr="00641C8C">
        <w:rPr>
          <w:rFonts w:ascii="Times New Roman" w:hAnsi="Times New Roman" w:cs="Times New Roman"/>
          <w:sz w:val="24"/>
          <w:szCs w:val="24"/>
        </w:rPr>
        <w:t xml:space="preserve">también </w:t>
      </w:r>
      <w:r w:rsidRPr="00641C8C">
        <w:rPr>
          <w:rFonts w:ascii="Times New Roman" w:hAnsi="Times New Roman" w:cs="Times New Roman"/>
          <w:sz w:val="24"/>
          <w:szCs w:val="24"/>
        </w:rPr>
        <w:t xml:space="preserve">han </w:t>
      </w:r>
      <w:r w:rsidR="0082572E" w:rsidRPr="00641C8C">
        <w:rPr>
          <w:rFonts w:ascii="Times New Roman" w:hAnsi="Times New Roman" w:cs="Times New Roman"/>
          <w:sz w:val="24"/>
          <w:szCs w:val="24"/>
        </w:rPr>
        <w:t>logrado ganarse</w:t>
      </w:r>
      <w:r w:rsidRPr="00641C8C">
        <w:rPr>
          <w:rFonts w:ascii="Times New Roman" w:hAnsi="Times New Roman" w:cs="Times New Roman"/>
          <w:sz w:val="24"/>
          <w:szCs w:val="24"/>
        </w:rPr>
        <w:t xml:space="preserve"> un espacio en la universidad. No </w:t>
      </w:r>
      <w:r w:rsidR="00C67212" w:rsidRPr="00641C8C">
        <w:rPr>
          <w:rFonts w:ascii="Times New Roman" w:hAnsi="Times New Roman" w:cs="Times New Roman"/>
          <w:sz w:val="24"/>
          <w:szCs w:val="24"/>
        </w:rPr>
        <w:t>debemos</w:t>
      </w:r>
      <w:r w:rsidR="007B241C" w:rsidRPr="00641C8C">
        <w:rPr>
          <w:rFonts w:ascii="Times New Roman" w:hAnsi="Times New Roman" w:cs="Times New Roman"/>
          <w:sz w:val="24"/>
          <w:szCs w:val="24"/>
        </w:rPr>
        <w:t xml:space="preserve"> perder de vista otro factor notable: la proporción de mujeres ha ido en aumento en espacios universitarios hasta hace poco ocupados solamente por varones</w:t>
      </w:r>
      <w:r w:rsidR="00C67212" w:rsidRPr="00641C8C">
        <w:rPr>
          <w:rFonts w:ascii="Times New Roman" w:hAnsi="Times New Roman" w:cs="Times New Roman"/>
          <w:sz w:val="24"/>
          <w:szCs w:val="24"/>
        </w:rPr>
        <w:t>, situación que se repite en varios países, no s</w:t>
      </w:r>
      <w:r w:rsidR="0074659C" w:rsidRPr="00641C8C">
        <w:rPr>
          <w:rFonts w:ascii="Times New Roman" w:hAnsi="Times New Roman" w:cs="Times New Roman"/>
          <w:sz w:val="24"/>
          <w:szCs w:val="24"/>
        </w:rPr>
        <w:t>o</w:t>
      </w:r>
      <w:r w:rsidR="00C67212" w:rsidRPr="00641C8C">
        <w:rPr>
          <w:rFonts w:ascii="Times New Roman" w:hAnsi="Times New Roman" w:cs="Times New Roman"/>
          <w:sz w:val="24"/>
          <w:szCs w:val="24"/>
        </w:rPr>
        <w:t>lo en México sino también en Europa, Norte y Sudamérica</w:t>
      </w:r>
      <w:r w:rsidR="007B241C" w:rsidRPr="00641C8C">
        <w:rPr>
          <w:rFonts w:ascii="Times New Roman" w:hAnsi="Times New Roman" w:cs="Times New Roman"/>
          <w:sz w:val="24"/>
          <w:szCs w:val="24"/>
        </w:rPr>
        <w:t xml:space="preserve">. Se ha ido desvaneciendo el fenómeno de </w:t>
      </w:r>
      <w:r w:rsidR="0082572E" w:rsidRPr="00641C8C">
        <w:rPr>
          <w:rFonts w:ascii="Times New Roman" w:hAnsi="Times New Roman" w:cs="Times New Roman"/>
          <w:sz w:val="24"/>
          <w:szCs w:val="24"/>
        </w:rPr>
        <w:t>las</w:t>
      </w:r>
      <w:r w:rsidR="007B241C" w:rsidRPr="00641C8C">
        <w:rPr>
          <w:rFonts w:ascii="Times New Roman" w:hAnsi="Times New Roman" w:cs="Times New Roman"/>
          <w:sz w:val="24"/>
          <w:szCs w:val="24"/>
        </w:rPr>
        <w:t xml:space="preserve"> </w:t>
      </w:r>
      <w:r w:rsidR="0082572E" w:rsidRPr="00641C8C">
        <w:rPr>
          <w:rFonts w:ascii="Times New Roman" w:hAnsi="Times New Roman" w:cs="Times New Roman"/>
          <w:sz w:val="24"/>
          <w:szCs w:val="24"/>
        </w:rPr>
        <w:t>profesiones</w:t>
      </w:r>
      <w:r w:rsidR="007B241C" w:rsidRPr="00641C8C">
        <w:rPr>
          <w:rFonts w:ascii="Times New Roman" w:hAnsi="Times New Roman" w:cs="Times New Roman"/>
          <w:sz w:val="24"/>
          <w:szCs w:val="24"/>
        </w:rPr>
        <w:t xml:space="preserve"> masculinas y </w:t>
      </w:r>
      <w:r w:rsidR="0082572E" w:rsidRPr="00641C8C">
        <w:rPr>
          <w:rFonts w:ascii="Times New Roman" w:hAnsi="Times New Roman" w:cs="Times New Roman"/>
          <w:sz w:val="24"/>
          <w:szCs w:val="24"/>
        </w:rPr>
        <w:t>las profesiones</w:t>
      </w:r>
      <w:r w:rsidR="007B241C" w:rsidRPr="00641C8C">
        <w:rPr>
          <w:rFonts w:ascii="Times New Roman" w:hAnsi="Times New Roman" w:cs="Times New Roman"/>
          <w:sz w:val="24"/>
          <w:szCs w:val="24"/>
        </w:rPr>
        <w:t xml:space="preserve"> femeninas.</w:t>
      </w:r>
    </w:p>
    <w:p w:rsidR="00BD62BB" w:rsidRDefault="007B241C" w:rsidP="00641C8C">
      <w:pPr>
        <w:spacing w:line="360" w:lineRule="auto"/>
        <w:jc w:val="both"/>
        <w:rPr>
          <w:sz w:val="24"/>
          <w:szCs w:val="24"/>
        </w:rPr>
      </w:pPr>
      <w:r w:rsidRPr="00641C8C">
        <w:rPr>
          <w:rFonts w:ascii="Times New Roman" w:hAnsi="Times New Roman" w:cs="Times New Roman"/>
          <w:sz w:val="24"/>
          <w:szCs w:val="24"/>
        </w:rPr>
        <w:lastRenderedPageBreak/>
        <w:t xml:space="preserve">Uno de los principales hallazgos lo fue sin duda conocer la </w:t>
      </w:r>
      <w:r w:rsidR="002A2592" w:rsidRPr="00641C8C">
        <w:rPr>
          <w:rFonts w:ascii="Times New Roman" w:hAnsi="Times New Roman" w:cs="Times New Roman"/>
          <w:sz w:val="24"/>
          <w:szCs w:val="24"/>
        </w:rPr>
        <w:t xml:space="preserve">elevada </w:t>
      </w:r>
      <w:r w:rsidRPr="00641C8C">
        <w:rPr>
          <w:rFonts w:ascii="Times New Roman" w:hAnsi="Times New Roman" w:cs="Times New Roman"/>
          <w:sz w:val="24"/>
          <w:szCs w:val="24"/>
        </w:rPr>
        <w:t>proporción</w:t>
      </w:r>
      <w:r w:rsidR="002A2592" w:rsidRPr="00641C8C">
        <w:rPr>
          <w:rFonts w:ascii="Times New Roman" w:hAnsi="Times New Roman" w:cs="Times New Roman"/>
          <w:sz w:val="24"/>
          <w:szCs w:val="24"/>
        </w:rPr>
        <w:t xml:space="preserve"> </w:t>
      </w:r>
      <w:r w:rsidRPr="00641C8C">
        <w:rPr>
          <w:rFonts w:ascii="Times New Roman" w:hAnsi="Times New Roman" w:cs="Times New Roman"/>
          <w:sz w:val="24"/>
          <w:szCs w:val="24"/>
        </w:rPr>
        <w:t xml:space="preserve">de egresados que cuentan con un puesto </w:t>
      </w:r>
      <w:r w:rsidR="002A2592" w:rsidRPr="00641C8C">
        <w:rPr>
          <w:rFonts w:ascii="Times New Roman" w:hAnsi="Times New Roman" w:cs="Times New Roman"/>
          <w:sz w:val="24"/>
          <w:szCs w:val="24"/>
        </w:rPr>
        <w:t>laboral;</w:t>
      </w:r>
      <w:r w:rsidRPr="00641C8C">
        <w:rPr>
          <w:rFonts w:ascii="Times New Roman" w:hAnsi="Times New Roman" w:cs="Times New Roman"/>
          <w:sz w:val="24"/>
          <w:szCs w:val="24"/>
        </w:rPr>
        <w:t xml:space="preserve"> 95</w:t>
      </w:r>
      <w:r w:rsidR="006D17AF" w:rsidRPr="00641C8C">
        <w:rPr>
          <w:rFonts w:ascii="Times New Roman" w:hAnsi="Times New Roman" w:cs="Times New Roman"/>
          <w:sz w:val="24"/>
          <w:szCs w:val="24"/>
        </w:rPr>
        <w:t xml:space="preserve"> </w:t>
      </w:r>
      <w:r w:rsidRPr="00641C8C">
        <w:rPr>
          <w:rFonts w:ascii="Times New Roman" w:hAnsi="Times New Roman" w:cs="Times New Roman"/>
          <w:sz w:val="24"/>
          <w:szCs w:val="24"/>
        </w:rPr>
        <w:t xml:space="preserve">% de ellos ha encontrado un lugar en el mercado laboral y eso no puede interpretarse </w:t>
      </w:r>
      <w:r w:rsidR="0074659C" w:rsidRPr="00641C8C">
        <w:rPr>
          <w:rFonts w:ascii="Times New Roman" w:hAnsi="Times New Roman" w:cs="Times New Roman"/>
          <w:sz w:val="24"/>
          <w:szCs w:val="24"/>
        </w:rPr>
        <w:t>sino como</w:t>
      </w:r>
      <w:r w:rsidRPr="00641C8C">
        <w:rPr>
          <w:rFonts w:ascii="Times New Roman" w:hAnsi="Times New Roman" w:cs="Times New Roman"/>
          <w:sz w:val="24"/>
          <w:szCs w:val="24"/>
        </w:rPr>
        <w:t xml:space="preserve"> un gran logro de la presencia universitaria. Por supuesto</w:t>
      </w:r>
      <w:r w:rsidR="0074659C" w:rsidRPr="00641C8C">
        <w:rPr>
          <w:rFonts w:ascii="Times New Roman" w:hAnsi="Times New Roman" w:cs="Times New Roman"/>
          <w:sz w:val="24"/>
          <w:szCs w:val="24"/>
        </w:rPr>
        <w:t xml:space="preserve">, </w:t>
      </w:r>
      <w:r w:rsidRPr="00641C8C">
        <w:rPr>
          <w:rFonts w:ascii="Times New Roman" w:hAnsi="Times New Roman" w:cs="Times New Roman"/>
          <w:sz w:val="24"/>
          <w:szCs w:val="24"/>
        </w:rPr>
        <w:t>no</w:t>
      </w:r>
      <w:r w:rsidR="0074659C" w:rsidRPr="00641C8C">
        <w:rPr>
          <w:rFonts w:ascii="Times New Roman" w:hAnsi="Times New Roman" w:cs="Times New Roman"/>
          <w:sz w:val="24"/>
          <w:szCs w:val="24"/>
        </w:rPr>
        <w:t xml:space="preserve"> </w:t>
      </w:r>
      <w:r w:rsidRPr="00641C8C">
        <w:rPr>
          <w:rFonts w:ascii="Times New Roman" w:hAnsi="Times New Roman" w:cs="Times New Roman"/>
          <w:sz w:val="24"/>
          <w:szCs w:val="24"/>
        </w:rPr>
        <w:t xml:space="preserve">todos desarrollan cabalmente los conocimientos </w:t>
      </w:r>
      <w:r w:rsidR="0074659C" w:rsidRPr="00641C8C">
        <w:rPr>
          <w:rFonts w:ascii="Times New Roman" w:hAnsi="Times New Roman" w:cs="Times New Roman"/>
          <w:sz w:val="24"/>
          <w:szCs w:val="24"/>
        </w:rPr>
        <w:t>que adquieren</w:t>
      </w:r>
      <w:r w:rsidRPr="00641C8C">
        <w:rPr>
          <w:rFonts w:ascii="Times New Roman" w:hAnsi="Times New Roman" w:cs="Times New Roman"/>
          <w:sz w:val="24"/>
          <w:szCs w:val="24"/>
        </w:rPr>
        <w:t xml:space="preserve"> en su formación profesional pero la inmensa mayoría</w:t>
      </w:r>
      <w:r w:rsidR="002A2592" w:rsidRPr="00641C8C">
        <w:rPr>
          <w:rFonts w:ascii="Times New Roman" w:hAnsi="Times New Roman" w:cs="Times New Roman"/>
          <w:sz w:val="24"/>
          <w:szCs w:val="24"/>
        </w:rPr>
        <w:t xml:space="preserve"> sí lo hace</w:t>
      </w:r>
      <w:r w:rsidRPr="00641C8C">
        <w:rPr>
          <w:rFonts w:ascii="Times New Roman" w:hAnsi="Times New Roman" w:cs="Times New Roman"/>
          <w:sz w:val="24"/>
          <w:szCs w:val="24"/>
        </w:rPr>
        <w:t>. A lo anterior se debe agregar que</w:t>
      </w:r>
      <w:r w:rsidR="0074659C" w:rsidRPr="00641C8C">
        <w:rPr>
          <w:rFonts w:ascii="Times New Roman" w:hAnsi="Times New Roman" w:cs="Times New Roman"/>
          <w:sz w:val="24"/>
          <w:szCs w:val="24"/>
        </w:rPr>
        <w:t xml:space="preserve"> ellos mismos</w:t>
      </w:r>
      <w:r w:rsidRPr="00641C8C">
        <w:rPr>
          <w:rFonts w:ascii="Times New Roman" w:hAnsi="Times New Roman" w:cs="Times New Roman"/>
          <w:sz w:val="24"/>
          <w:szCs w:val="24"/>
        </w:rPr>
        <w:t xml:space="preserve"> se sostuvieron económicamente. No es cosa menor el constatar que debido </w:t>
      </w:r>
      <w:r w:rsidR="0074659C" w:rsidRPr="00641C8C">
        <w:rPr>
          <w:rFonts w:ascii="Times New Roman" w:hAnsi="Times New Roman" w:cs="Times New Roman"/>
          <w:sz w:val="24"/>
          <w:szCs w:val="24"/>
        </w:rPr>
        <w:t>a su</w:t>
      </w:r>
      <w:r w:rsidRPr="00641C8C">
        <w:rPr>
          <w:rFonts w:ascii="Times New Roman" w:hAnsi="Times New Roman" w:cs="Times New Roman"/>
          <w:sz w:val="24"/>
          <w:szCs w:val="24"/>
        </w:rPr>
        <w:t xml:space="preserve"> origen social</w:t>
      </w:r>
      <w:r w:rsidR="0074659C" w:rsidRPr="00641C8C">
        <w:rPr>
          <w:rFonts w:ascii="Times New Roman" w:hAnsi="Times New Roman" w:cs="Times New Roman"/>
          <w:sz w:val="24"/>
          <w:szCs w:val="24"/>
        </w:rPr>
        <w:t xml:space="preserve"> tampoco</w:t>
      </w:r>
      <w:r w:rsidRPr="00641C8C">
        <w:rPr>
          <w:rFonts w:ascii="Times New Roman" w:hAnsi="Times New Roman" w:cs="Times New Roman"/>
          <w:sz w:val="24"/>
          <w:szCs w:val="24"/>
        </w:rPr>
        <w:t xml:space="preserve"> recibieron un respaldo académico que l</w:t>
      </w:r>
      <w:r w:rsidR="0074659C" w:rsidRPr="00641C8C">
        <w:rPr>
          <w:rFonts w:ascii="Times New Roman" w:hAnsi="Times New Roman" w:cs="Times New Roman"/>
          <w:sz w:val="24"/>
          <w:szCs w:val="24"/>
        </w:rPr>
        <w:t>es</w:t>
      </w:r>
      <w:r w:rsidRPr="00641C8C">
        <w:rPr>
          <w:rFonts w:ascii="Times New Roman" w:hAnsi="Times New Roman" w:cs="Times New Roman"/>
          <w:sz w:val="24"/>
          <w:szCs w:val="24"/>
        </w:rPr>
        <w:t xml:space="preserve"> </w:t>
      </w:r>
      <w:r w:rsidR="0074659C" w:rsidRPr="00641C8C">
        <w:rPr>
          <w:rFonts w:ascii="Times New Roman" w:hAnsi="Times New Roman" w:cs="Times New Roman"/>
          <w:sz w:val="24"/>
          <w:szCs w:val="24"/>
        </w:rPr>
        <w:t>diera</w:t>
      </w:r>
      <w:r w:rsidRPr="00641C8C">
        <w:rPr>
          <w:rFonts w:ascii="Times New Roman" w:hAnsi="Times New Roman" w:cs="Times New Roman"/>
          <w:sz w:val="24"/>
          <w:szCs w:val="24"/>
        </w:rPr>
        <w:t xml:space="preserve"> ventajas en su formación</w:t>
      </w:r>
      <w:r w:rsidR="0074659C" w:rsidRPr="00641C8C">
        <w:rPr>
          <w:rFonts w:ascii="Times New Roman" w:hAnsi="Times New Roman" w:cs="Times New Roman"/>
          <w:sz w:val="24"/>
          <w:szCs w:val="24"/>
        </w:rPr>
        <w:t>;</w:t>
      </w:r>
      <w:r w:rsidRPr="00641C8C">
        <w:rPr>
          <w:rFonts w:ascii="Times New Roman" w:hAnsi="Times New Roman" w:cs="Times New Roman"/>
          <w:sz w:val="24"/>
          <w:szCs w:val="24"/>
        </w:rPr>
        <w:t xml:space="preserve"> la ocupación y el grado escolar de sus progenitores pertenece</w:t>
      </w:r>
      <w:r w:rsidR="0074659C" w:rsidRPr="00641C8C">
        <w:rPr>
          <w:rFonts w:ascii="Times New Roman" w:hAnsi="Times New Roman" w:cs="Times New Roman"/>
          <w:sz w:val="24"/>
          <w:szCs w:val="24"/>
        </w:rPr>
        <w:t>n</w:t>
      </w:r>
      <w:r w:rsidRPr="00641C8C">
        <w:rPr>
          <w:rFonts w:ascii="Times New Roman" w:hAnsi="Times New Roman" w:cs="Times New Roman"/>
          <w:sz w:val="24"/>
          <w:szCs w:val="24"/>
        </w:rPr>
        <w:t xml:space="preserve"> a </w:t>
      </w:r>
      <w:r w:rsidR="000E060C" w:rsidRPr="00641C8C">
        <w:rPr>
          <w:rFonts w:ascii="Times New Roman" w:hAnsi="Times New Roman" w:cs="Times New Roman"/>
          <w:sz w:val="24"/>
          <w:szCs w:val="24"/>
        </w:rPr>
        <w:t>un “</w:t>
      </w:r>
      <w:r w:rsidR="0074659C" w:rsidRPr="00641C8C">
        <w:rPr>
          <w:rFonts w:ascii="Times New Roman" w:hAnsi="Times New Roman" w:cs="Times New Roman"/>
          <w:sz w:val="24"/>
          <w:szCs w:val="24"/>
        </w:rPr>
        <w:t>área</w:t>
      </w:r>
      <w:r w:rsidR="000E060C" w:rsidRPr="00641C8C">
        <w:rPr>
          <w:rFonts w:ascii="Times New Roman" w:hAnsi="Times New Roman" w:cs="Times New Roman"/>
          <w:sz w:val="24"/>
          <w:szCs w:val="24"/>
        </w:rPr>
        <w:t>” di</w:t>
      </w:r>
      <w:r w:rsidR="0074659C" w:rsidRPr="00641C8C">
        <w:rPr>
          <w:rFonts w:ascii="Times New Roman" w:hAnsi="Times New Roman" w:cs="Times New Roman"/>
          <w:sz w:val="24"/>
          <w:szCs w:val="24"/>
        </w:rPr>
        <w:t>stinta a la</w:t>
      </w:r>
      <w:r w:rsidR="000E060C" w:rsidRPr="00641C8C">
        <w:rPr>
          <w:rFonts w:ascii="Times New Roman" w:hAnsi="Times New Roman" w:cs="Times New Roman"/>
          <w:sz w:val="24"/>
          <w:szCs w:val="24"/>
        </w:rPr>
        <w:t xml:space="preserve"> que requerían. Finalmente, </w:t>
      </w:r>
      <w:r w:rsidR="00DE4D7E" w:rsidRPr="00641C8C">
        <w:rPr>
          <w:rFonts w:ascii="Times New Roman" w:hAnsi="Times New Roman" w:cs="Times New Roman"/>
          <w:sz w:val="24"/>
          <w:szCs w:val="24"/>
        </w:rPr>
        <w:t xml:space="preserve">es satisfactorio </w:t>
      </w:r>
      <w:r w:rsidR="000E060C" w:rsidRPr="00641C8C">
        <w:rPr>
          <w:rFonts w:ascii="Times New Roman" w:hAnsi="Times New Roman" w:cs="Times New Roman"/>
          <w:sz w:val="24"/>
          <w:szCs w:val="24"/>
        </w:rPr>
        <w:t xml:space="preserve">el resultado de la aplicación de las entrevistas abiertas porque sin limitante alguna los egresados </w:t>
      </w:r>
      <w:r w:rsidR="0074659C" w:rsidRPr="00641C8C">
        <w:rPr>
          <w:rFonts w:ascii="Times New Roman" w:hAnsi="Times New Roman" w:cs="Times New Roman"/>
          <w:sz w:val="24"/>
          <w:szCs w:val="24"/>
        </w:rPr>
        <w:t>opinaron que</w:t>
      </w:r>
      <w:r w:rsidR="000E060C" w:rsidRPr="00641C8C">
        <w:rPr>
          <w:rFonts w:ascii="Times New Roman" w:hAnsi="Times New Roman" w:cs="Times New Roman"/>
          <w:sz w:val="24"/>
          <w:szCs w:val="24"/>
        </w:rPr>
        <w:t xml:space="preserve"> la formación que recibieron</w:t>
      </w:r>
      <w:r w:rsidR="0074659C" w:rsidRPr="00641C8C">
        <w:rPr>
          <w:rFonts w:ascii="Times New Roman" w:hAnsi="Times New Roman" w:cs="Times New Roman"/>
          <w:sz w:val="24"/>
          <w:szCs w:val="24"/>
        </w:rPr>
        <w:t xml:space="preserve"> fue </w:t>
      </w:r>
      <w:r w:rsidR="000E060C" w:rsidRPr="00641C8C">
        <w:rPr>
          <w:rFonts w:ascii="Times New Roman" w:hAnsi="Times New Roman" w:cs="Times New Roman"/>
          <w:sz w:val="24"/>
          <w:szCs w:val="24"/>
        </w:rPr>
        <w:t>de calidad</w:t>
      </w:r>
      <w:r w:rsidR="0074659C" w:rsidRPr="00641C8C">
        <w:rPr>
          <w:rFonts w:ascii="Times New Roman" w:hAnsi="Times New Roman" w:cs="Times New Roman"/>
          <w:sz w:val="24"/>
          <w:szCs w:val="24"/>
        </w:rPr>
        <w:t xml:space="preserve"> y</w:t>
      </w:r>
      <w:r w:rsidR="000E060C" w:rsidRPr="00641C8C">
        <w:rPr>
          <w:rFonts w:ascii="Times New Roman" w:hAnsi="Times New Roman" w:cs="Times New Roman"/>
          <w:sz w:val="24"/>
          <w:szCs w:val="24"/>
        </w:rPr>
        <w:t xml:space="preserve"> que </w:t>
      </w:r>
      <w:r w:rsidR="0074659C" w:rsidRPr="00641C8C">
        <w:rPr>
          <w:rFonts w:ascii="Times New Roman" w:hAnsi="Times New Roman" w:cs="Times New Roman"/>
          <w:sz w:val="24"/>
          <w:szCs w:val="24"/>
        </w:rPr>
        <w:t>fueron</w:t>
      </w:r>
      <w:r w:rsidR="000E060C" w:rsidRPr="00641C8C">
        <w:rPr>
          <w:rFonts w:ascii="Times New Roman" w:hAnsi="Times New Roman" w:cs="Times New Roman"/>
          <w:sz w:val="24"/>
          <w:szCs w:val="24"/>
        </w:rPr>
        <w:t xml:space="preserve"> </w:t>
      </w:r>
      <w:r w:rsidR="00C67212" w:rsidRPr="00641C8C">
        <w:rPr>
          <w:rFonts w:ascii="Times New Roman" w:hAnsi="Times New Roman" w:cs="Times New Roman"/>
          <w:sz w:val="24"/>
          <w:szCs w:val="24"/>
        </w:rPr>
        <w:t>escasos</w:t>
      </w:r>
      <w:r w:rsidR="000E060C" w:rsidRPr="00641C8C">
        <w:rPr>
          <w:rFonts w:ascii="Times New Roman" w:hAnsi="Times New Roman" w:cs="Times New Roman"/>
          <w:sz w:val="24"/>
          <w:szCs w:val="24"/>
        </w:rPr>
        <w:t xml:space="preserve"> los obstáculos que encontraron en su </w:t>
      </w:r>
      <w:r w:rsidR="0074659C" w:rsidRPr="00641C8C">
        <w:rPr>
          <w:rFonts w:ascii="Times New Roman" w:hAnsi="Times New Roman" w:cs="Times New Roman"/>
          <w:sz w:val="24"/>
          <w:szCs w:val="24"/>
        </w:rPr>
        <w:t>camino.</w:t>
      </w:r>
    </w:p>
    <w:sdt>
      <w:sdtPr>
        <w:rPr>
          <w:rFonts w:asciiTheme="minorHAnsi" w:eastAsiaTheme="minorHAnsi" w:hAnsiTheme="minorHAnsi" w:cstheme="minorBidi"/>
          <w:b w:val="0"/>
          <w:bCs w:val="0"/>
          <w:color w:val="auto"/>
          <w:sz w:val="22"/>
          <w:szCs w:val="22"/>
          <w:lang w:val="es-ES" w:eastAsia="en-US"/>
        </w:rPr>
        <w:id w:val="-1660916064"/>
        <w:docPartObj>
          <w:docPartGallery w:val="Bibliographies"/>
          <w:docPartUnique/>
        </w:docPartObj>
      </w:sdtPr>
      <w:sdtEndPr>
        <w:rPr>
          <w:lang w:val="es-MX"/>
        </w:rPr>
      </w:sdtEndPr>
      <w:sdtContent>
        <w:p w:rsidR="000E060C" w:rsidRPr="00641C8C" w:rsidRDefault="00641C8C">
          <w:pPr>
            <w:pStyle w:val="Ttulo1"/>
            <w:rPr>
              <w:rFonts w:ascii="Calibri" w:eastAsia="Times New Roman" w:hAnsi="Calibri" w:cs="Calibri"/>
              <w:b w:val="0"/>
              <w:bCs w:val="0"/>
              <w:color w:val="7030A0"/>
              <w:lang w:val="es-ES" w:eastAsia="es-ES"/>
            </w:rPr>
          </w:pPr>
          <w:r>
            <w:rPr>
              <w:rFonts w:ascii="Calibri" w:eastAsia="Times New Roman" w:hAnsi="Calibri" w:cs="Calibri"/>
              <w:b w:val="0"/>
              <w:bCs w:val="0"/>
              <w:color w:val="7030A0"/>
              <w:lang w:val="es-ES" w:eastAsia="es-ES"/>
            </w:rPr>
            <w:t>Bibliografía</w:t>
          </w:r>
        </w:p>
        <w:sdt>
          <w:sdtPr>
            <w:rPr>
              <w:rFonts w:asciiTheme="minorHAnsi" w:eastAsiaTheme="minorHAnsi" w:hAnsiTheme="minorHAnsi" w:cstheme="minorBidi"/>
              <w:sz w:val="22"/>
              <w:szCs w:val="22"/>
              <w:lang w:val="es-MX" w:eastAsia="en-US"/>
            </w:rPr>
            <w:id w:val="111145805"/>
            <w:bibliography/>
          </w:sdtPr>
          <w:sdtEndPr/>
          <w:sdtContent>
            <w:p w:rsidR="000E060C" w:rsidRPr="00641C8C" w:rsidRDefault="000E060C" w:rsidP="00641C8C">
              <w:pPr>
                <w:pStyle w:val="CM13"/>
                <w:spacing w:line="360" w:lineRule="auto"/>
                <w:ind w:left="283" w:hanging="282"/>
                <w:jc w:val="both"/>
                <w:rPr>
                  <w:lang w:val="es-MX"/>
                </w:rPr>
              </w:pPr>
              <w:r>
                <w:fldChar w:fldCharType="begin"/>
              </w:r>
              <w:r>
                <w:instrText>BIBLIOGRAPHY</w:instrText>
              </w:r>
              <w:r>
                <w:fldChar w:fldCharType="separate"/>
              </w:r>
              <w:r w:rsidRPr="00641C8C">
                <w:rPr>
                  <w:lang w:val="es-MX"/>
                </w:rPr>
                <w:t xml:space="preserve">Ávila-Carreón, F., Galeana Figueroa, E., &amp; Aguilasocho Montoya, D. (2014). El capital humano vs rentabilidad. Revista de Investigación en Ciencia de la Administración 4.7, </w:t>
              </w:r>
              <w:r w:rsidR="004C6293" w:rsidRPr="00641C8C">
                <w:rPr>
                  <w:lang w:val="es-MX"/>
                </w:rPr>
                <w:t xml:space="preserve">pp. </w:t>
              </w:r>
              <w:r w:rsidRPr="00641C8C">
                <w:rPr>
                  <w:lang w:val="es-MX"/>
                </w:rPr>
                <w:t>55-74.</w:t>
              </w:r>
            </w:p>
            <w:p w:rsidR="000E060C" w:rsidRPr="00641C8C" w:rsidRDefault="000E060C" w:rsidP="00641C8C">
              <w:pPr>
                <w:pStyle w:val="CM13"/>
                <w:spacing w:line="360" w:lineRule="auto"/>
                <w:ind w:left="283" w:hanging="282"/>
                <w:jc w:val="both"/>
                <w:rPr>
                  <w:lang w:val="es-MX"/>
                </w:rPr>
              </w:pPr>
              <w:r w:rsidRPr="00641C8C">
                <w:rPr>
                  <w:lang w:val="es-MX"/>
                </w:rPr>
                <w:t>Bourdieu, P. (1997). Capital cultural, escuela y espacio social. México</w:t>
              </w:r>
              <w:r w:rsidR="004C6293" w:rsidRPr="00641C8C">
                <w:rPr>
                  <w:lang w:val="es-MX"/>
                </w:rPr>
                <w:t>,</w:t>
              </w:r>
              <w:r w:rsidRPr="00641C8C">
                <w:rPr>
                  <w:lang w:val="es-MX"/>
                </w:rPr>
                <w:t xml:space="preserve"> Siglo XXI.</w:t>
              </w:r>
            </w:p>
            <w:p w:rsidR="000E060C" w:rsidRPr="00641C8C" w:rsidRDefault="000E060C" w:rsidP="00641C8C">
              <w:pPr>
                <w:pStyle w:val="CM13"/>
                <w:spacing w:line="360" w:lineRule="auto"/>
                <w:ind w:left="283" w:hanging="282"/>
                <w:jc w:val="both"/>
                <w:rPr>
                  <w:lang w:val="es-MX"/>
                </w:rPr>
              </w:pPr>
              <w:r w:rsidRPr="00641C8C">
                <w:rPr>
                  <w:lang w:val="es-MX"/>
                </w:rPr>
                <w:t xml:space="preserve">Corvalán, J. (2012). El campo educativo: Ensayo sociológico sobre su diferenciación y complejización creciente en Chile y América Latina. Estudios pedagógicos (Valdivia) 38.2, </w:t>
              </w:r>
              <w:r w:rsidR="004C6293" w:rsidRPr="00641C8C">
                <w:rPr>
                  <w:lang w:val="es-MX"/>
                </w:rPr>
                <w:t xml:space="preserve">pp. </w:t>
              </w:r>
              <w:r w:rsidRPr="00641C8C">
                <w:rPr>
                  <w:lang w:val="es-MX"/>
                </w:rPr>
                <w:t>287-298.</w:t>
              </w:r>
            </w:p>
            <w:p w:rsidR="000E060C" w:rsidRPr="00641C8C" w:rsidRDefault="000E060C" w:rsidP="00641C8C">
              <w:pPr>
                <w:pStyle w:val="CM13"/>
                <w:spacing w:line="360" w:lineRule="auto"/>
                <w:ind w:left="283" w:hanging="282"/>
                <w:jc w:val="both"/>
                <w:rPr>
                  <w:lang w:val="es-MX"/>
                </w:rPr>
              </w:pPr>
              <w:r w:rsidRPr="00641C8C">
                <w:rPr>
                  <w:lang w:val="es-MX"/>
                </w:rPr>
                <w:t xml:space="preserve">Dukuen, J. (2011). Retomando un debate: la teoría de la violencia simbólica en Bourdieu y la noción de ideología en Althusser, frente al problema de la reproducción. Intersticios, Revista Sociológica de Pensamiento Crítico, </w:t>
              </w:r>
              <w:r w:rsidR="004C6293" w:rsidRPr="00641C8C">
                <w:rPr>
                  <w:lang w:val="es-MX"/>
                </w:rPr>
                <w:t xml:space="preserve">pp. </w:t>
              </w:r>
              <w:r w:rsidRPr="00641C8C">
                <w:rPr>
                  <w:lang w:val="es-MX"/>
                </w:rPr>
                <w:t>19-31.</w:t>
              </w:r>
            </w:p>
            <w:p w:rsidR="000E060C" w:rsidRDefault="000E060C" w:rsidP="00641C8C">
              <w:pPr>
                <w:pStyle w:val="CM13"/>
                <w:spacing w:line="360" w:lineRule="auto"/>
                <w:ind w:left="283" w:hanging="282"/>
                <w:jc w:val="both"/>
                <w:rPr>
                  <w:noProof/>
                </w:rPr>
              </w:pPr>
              <w:r w:rsidRPr="00641C8C">
                <w:rPr>
                  <w:lang w:val="es-MX"/>
                </w:rPr>
                <w:t>González Pérez, C., &amp; Carrillo Torres, P. A. (2015). Seguimiento de egresados de la Carrera de Ingeni</w:t>
              </w:r>
              <w:r w:rsidR="00C36FD5" w:rsidRPr="00641C8C">
                <w:rPr>
                  <w:lang w:val="es-MX"/>
                </w:rPr>
                <w:t>e</w:t>
              </w:r>
              <w:r w:rsidRPr="00641C8C">
                <w:rPr>
                  <w:lang w:val="es-MX"/>
                </w:rPr>
                <w:t>ría en Computación. Guadalajara, México.</w:t>
              </w:r>
            </w:p>
            <w:p w:rsidR="000E060C" w:rsidRPr="000E060C" w:rsidRDefault="000E060C" w:rsidP="000E060C">
              <w:r>
                <w:rPr>
                  <w:b/>
                  <w:bCs/>
                </w:rPr>
                <w:fldChar w:fldCharType="end"/>
              </w:r>
            </w:p>
          </w:sdtContent>
        </w:sdt>
      </w:sdtContent>
    </w:sdt>
    <w:sectPr w:rsidR="000E060C" w:rsidRPr="000E060C">
      <w:headerReference w:type="default" r:id="rId22"/>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B72" w:rsidRDefault="00115B72" w:rsidP="0076511D">
      <w:pPr>
        <w:spacing w:after="0" w:line="240" w:lineRule="auto"/>
      </w:pPr>
      <w:r>
        <w:separator/>
      </w:r>
    </w:p>
  </w:endnote>
  <w:endnote w:type="continuationSeparator" w:id="0">
    <w:p w:rsidR="00115B72" w:rsidRDefault="00115B72" w:rsidP="0076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C8C" w:rsidRDefault="00641C8C" w:rsidP="00641C8C">
    <w:pPr>
      <w:pStyle w:val="Piedepgina"/>
      <w:jc w:val="center"/>
    </w:pPr>
    <w:r>
      <w:rPr>
        <w:rFonts w:cs="Calibri"/>
        <w:b/>
      </w:rPr>
      <w:t xml:space="preserve">Vol. 4, Núm. 8                  </w:t>
    </w:r>
    <w:r w:rsidRPr="0020744E">
      <w:rPr>
        <w:rFonts w:cs="Calibri"/>
        <w:b/>
      </w:rPr>
      <w:t xml:space="preserve"> Julio </w:t>
    </w:r>
    <w:r>
      <w:rPr>
        <w:rFonts w:cs="Calibri"/>
        <w:b/>
      </w:rPr>
      <w:t>– Diciembre 2015                   CIBA</w:t>
    </w:r>
  </w:p>
  <w:p w:rsidR="00641C8C" w:rsidRDefault="00641C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B72" w:rsidRDefault="00115B72" w:rsidP="0076511D">
      <w:pPr>
        <w:spacing w:after="0" w:line="240" w:lineRule="auto"/>
      </w:pPr>
      <w:r>
        <w:separator/>
      </w:r>
    </w:p>
  </w:footnote>
  <w:footnote w:type="continuationSeparator" w:id="0">
    <w:p w:rsidR="00115B72" w:rsidRDefault="00115B72" w:rsidP="00765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B43" w:rsidRDefault="00641C8C" w:rsidP="00641C8C">
    <w:pPr>
      <w:pStyle w:val="Encabezado"/>
      <w:jc w:val="center"/>
    </w:pPr>
    <w:r w:rsidRPr="0020744E">
      <w:rPr>
        <w:rFonts w:cs="Calibri"/>
        <w:b/>
        <w:i/>
      </w:rPr>
      <w:t xml:space="preserve">Revista Iberoamericana </w:t>
    </w:r>
    <w:r>
      <w:rPr>
        <w:rFonts w:cs="Calibri"/>
        <w:b/>
        <w:i/>
      </w:rPr>
      <w:t>de las Ciencias Biológicas y Agropecuarias</w:t>
    </w:r>
    <w:r w:rsidRPr="0020744E">
      <w:rPr>
        <w:rFonts w:cs="Calibri"/>
        <w:b/>
      </w:rPr>
      <w:t xml:space="preserve">  </w:t>
    </w:r>
    <w:r w:rsidRPr="0020744E">
      <w:rPr>
        <w:rFonts w:cs="Calibri"/>
      </w:rPr>
      <w:t xml:space="preserve">    </w:t>
    </w:r>
    <w:r>
      <w:rPr>
        <w:rFonts w:cs="Calibri"/>
      </w:rPr>
      <w:t xml:space="preserve"> </w:t>
    </w:r>
    <w:r w:rsidRPr="0020744E">
      <w:rPr>
        <w:rFonts w:cs="Calibri"/>
        <w:b/>
      </w:rPr>
      <w:t xml:space="preserve">ISSN 2007 - </w:t>
    </w:r>
    <w:r>
      <w:rPr>
        <w:rFonts w:cs="Calibri"/>
        <w:b/>
      </w:rPr>
      <w:t>9990</w:t>
    </w:r>
  </w:p>
  <w:p w:rsidR="00892B43" w:rsidRDefault="00892B4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57B"/>
    <w:rsid w:val="00010CCF"/>
    <w:rsid w:val="00023741"/>
    <w:rsid w:val="00032D62"/>
    <w:rsid w:val="00032E1B"/>
    <w:rsid w:val="00042353"/>
    <w:rsid w:val="0004518E"/>
    <w:rsid w:val="000831B4"/>
    <w:rsid w:val="000B3B99"/>
    <w:rsid w:val="000C264D"/>
    <w:rsid w:val="000C4CA6"/>
    <w:rsid w:val="000D0052"/>
    <w:rsid w:val="000D5CCA"/>
    <w:rsid w:val="000E04E7"/>
    <w:rsid w:val="000E060C"/>
    <w:rsid w:val="000E4FEE"/>
    <w:rsid w:val="000E6254"/>
    <w:rsid w:val="000E705F"/>
    <w:rsid w:val="000F26FC"/>
    <w:rsid w:val="0010517D"/>
    <w:rsid w:val="00105BE4"/>
    <w:rsid w:val="00110DE6"/>
    <w:rsid w:val="001133F3"/>
    <w:rsid w:val="00115B72"/>
    <w:rsid w:val="00120FBD"/>
    <w:rsid w:val="001268CD"/>
    <w:rsid w:val="00140408"/>
    <w:rsid w:val="00140A57"/>
    <w:rsid w:val="00171238"/>
    <w:rsid w:val="00182207"/>
    <w:rsid w:val="001932B0"/>
    <w:rsid w:val="001A0A94"/>
    <w:rsid w:val="001A71FA"/>
    <w:rsid w:val="001B115C"/>
    <w:rsid w:val="001B4B8B"/>
    <w:rsid w:val="001C59EA"/>
    <w:rsid w:val="001D4ACA"/>
    <w:rsid w:val="00200625"/>
    <w:rsid w:val="00205441"/>
    <w:rsid w:val="00207777"/>
    <w:rsid w:val="00224A6A"/>
    <w:rsid w:val="00234754"/>
    <w:rsid w:val="00250218"/>
    <w:rsid w:val="00286E72"/>
    <w:rsid w:val="00286FC7"/>
    <w:rsid w:val="00293699"/>
    <w:rsid w:val="00295761"/>
    <w:rsid w:val="002A2592"/>
    <w:rsid w:val="002A557B"/>
    <w:rsid w:val="002A78DD"/>
    <w:rsid w:val="002B2721"/>
    <w:rsid w:val="002D63BD"/>
    <w:rsid w:val="002F56DA"/>
    <w:rsid w:val="003017BC"/>
    <w:rsid w:val="0034126C"/>
    <w:rsid w:val="003507DE"/>
    <w:rsid w:val="00377C21"/>
    <w:rsid w:val="00391F42"/>
    <w:rsid w:val="003D09A3"/>
    <w:rsid w:val="003E290C"/>
    <w:rsid w:val="003E37B2"/>
    <w:rsid w:val="003F560F"/>
    <w:rsid w:val="0044711D"/>
    <w:rsid w:val="00450C19"/>
    <w:rsid w:val="00453AAD"/>
    <w:rsid w:val="00453C3A"/>
    <w:rsid w:val="004B30E1"/>
    <w:rsid w:val="004C2A0A"/>
    <w:rsid w:val="004C6293"/>
    <w:rsid w:val="004F3A7D"/>
    <w:rsid w:val="00502EDF"/>
    <w:rsid w:val="00530574"/>
    <w:rsid w:val="005840E1"/>
    <w:rsid w:val="0058469E"/>
    <w:rsid w:val="00622E41"/>
    <w:rsid w:val="00641C8C"/>
    <w:rsid w:val="0064781D"/>
    <w:rsid w:val="00654749"/>
    <w:rsid w:val="006664F1"/>
    <w:rsid w:val="006729FA"/>
    <w:rsid w:val="00692874"/>
    <w:rsid w:val="00697889"/>
    <w:rsid w:val="006A3594"/>
    <w:rsid w:val="006D17AF"/>
    <w:rsid w:val="006D1A3F"/>
    <w:rsid w:val="006D1D9D"/>
    <w:rsid w:val="006D2153"/>
    <w:rsid w:val="006E531F"/>
    <w:rsid w:val="006F716C"/>
    <w:rsid w:val="006F75E0"/>
    <w:rsid w:val="00701B12"/>
    <w:rsid w:val="00710262"/>
    <w:rsid w:val="00715808"/>
    <w:rsid w:val="00736E47"/>
    <w:rsid w:val="007435D5"/>
    <w:rsid w:val="0074659C"/>
    <w:rsid w:val="00750264"/>
    <w:rsid w:val="007624E7"/>
    <w:rsid w:val="00764746"/>
    <w:rsid w:val="0076511D"/>
    <w:rsid w:val="00793E51"/>
    <w:rsid w:val="007B241C"/>
    <w:rsid w:val="007E1ADF"/>
    <w:rsid w:val="007E4A1B"/>
    <w:rsid w:val="00804BAE"/>
    <w:rsid w:val="00815A91"/>
    <w:rsid w:val="0082572E"/>
    <w:rsid w:val="0084192B"/>
    <w:rsid w:val="00855678"/>
    <w:rsid w:val="00855F27"/>
    <w:rsid w:val="00860398"/>
    <w:rsid w:val="00886440"/>
    <w:rsid w:val="00892B43"/>
    <w:rsid w:val="008941EF"/>
    <w:rsid w:val="008A4FCF"/>
    <w:rsid w:val="008C0906"/>
    <w:rsid w:val="008E1049"/>
    <w:rsid w:val="008F3EEB"/>
    <w:rsid w:val="008F3EF8"/>
    <w:rsid w:val="00914668"/>
    <w:rsid w:val="00954B43"/>
    <w:rsid w:val="009744FF"/>
    <w:rsid w:val="00975772"/>
    <w:rsid w:val="00980ABA"/>
    <w:rsid w:val="009C1692"/>
    <w:rsid w:val="00A22DDC"/>
    <w:rsid w:val="00A51ACB"/>
    <w:rsid w:val="00A53FA7"/>
    <w:rsid w:val="00A61A02"/>
    <w:rsid w:val="00A654C7"/>
    <w:rsid w:val="00A744F7"/>
    <w:rsid w:val="00A9215F"/>
    <w:rsid w:val="00A928B8"/>
    <w:rsid w:val="00AB6929"/>
    <w:rsid w:val="00AD1D42"/>
    <w:rsid w:val="00AE2901"/>
    <w:rsid w:val="00AE34E5"/>
    <w:rsid w:val="00AF2E99"/>
    <w:rsid w:val="00AF5985"/>
    <w:rsid w:val="00AF64BA"/>
    <w:rsid w:val="00B06C7E"/>
    <w:rsid w:val="00B24FCE"/>
    <w:rsid w:val="00B374A5"/>
    <w:rsid w:val="00B37970"/>
    <w:rsid w:val="00B74AEA"/>
    <w:rsid w:val="00B8532B"/>
    <w:rsid w:val="00BB24AB"/>
    <w:rsid w:val="00BB6FC6"/>
    <w:rsid w:val="00BC0BE2"/>
    <w:rsid w:val="00BD62BB"/>
    <w:rsid w:val="00BF2CEA"/>
    <w:rsid w:val="00C02EB0"/>
    <w:rsid w:val="00C23A5E"/>
    <w:rsid w:val="00C36FD5"/>
    <w:rsid w:val="00C44D5F"/>
    <w:rsid w:val="00C4664E"/>
    <w:rsid w:val="00C53F48"/>
    <w:rsid w:val="00C54A0E"/>
    <w:rsid w:val="00C57808"/>
    <w:rsid w:val="00C6038C"/>
    <w:rsid w:val="00C67212"/>
    <w:rsid w:val="00CC367E"/>
    <w:rsid w:val="00CD28AA"/>
    <w:rsid w:val="00CD52F4"/>
    <w:rsid w:val="00CE7F5D"/>
    <w:rsid w:val="00CF052A"/>
    <w:rsid w:val="00CF717A"/>
    <w:rsid w:val="00D06B0D"/>
    <w:rsid w:val="00D346A0"/>
    <w:rsid w:val="00D42EFD"/>
    <w:rsid w:val="00D458C4"/>
    <w:rsid w:val="00D479F1"/>
    <w:rsid w:val="00D6075E"/>
    <w:rsid w:val="00D62DDA"/>
    <w:rsid w:val="00D74042"/>
    <w:rsid w:val="00D7404B"/>
    <w:rsid w:val="00D74B96"/>
    <w:rsid w:val="00D93FF2"/>
    <w:rsid w:val="00DA39F6"/>
    <w:rsid w:val="00DA60D3"/>
    <w:rsid w:val="00DB08E1"/>
    <w:rsid w:val="00DB2591"/>
    <w:rsid w:val="00DB32D2"/>
    <w:rsid w:val="00DB3527"/>
    <w:rsid w:val="00DE4D7E"/>
    <w:rsid w:val="00DF2BD0"/>
    <w:rsid w:val="00E13D40"/>
    <w:rsid w:val="00E450AC"/>
    <w:rsid w:val="00E60D3A"/>
    <w:rsid w:val="00E61C44"/>
    <w:rsid w:val="00E712EC"/>
    <w:rsid w:val="00E91C0C"/>
    <w:rsid w:val="00E95C19"/>
    <w:rsid w:val="00EB381C"/>
    <w:rsid w:val="00EB583B"/>
    <w:rsid w:val="00EF3414"/>
    <w:rsid w:val="00F25193"/>
    <w:rsid w:val="00F35093"/>
    <w:rsid w:val="00F44C9E"/>
    <w:rsid w:val="00F52EC9"/>
    <w:rsid w:val="00F963B4"/>
    <w:rsid w:val="00FB2758"/>
    <w:rsid w:val="00FE47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EA50D-3A12-472C-ACB8-4A2E3C2D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33F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A55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557B"/>
    <w:rPr>
      <w:rFonts w:ascii="Tahoma" w:hAnsi="Tahoma" w:cs="Tahoma"/>
      <w:sz w:val="16"/>
      <w:szCs w:val="16"/>
    </w:rPr>
  </w:style>
  <w:style w:type="paragraph" w:styleId="Encabezado">
    <w:name w:val="header"/>
    <w:basedOn w:val="Normal"/>
    <w:link w:val="EncabezadoCar"/>
    <w:uiPriority w:val="99"/>
    <w:unhideWhenUsed/>
    <w:rsid w:val="007651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511D"/>
  </w:style>
  <w:style w:type="paragraph" w:styleId="Piedepgina">
    <w:name w:val="footer"/>
    <w:basedOn w:val="Normal"/>
    <w:link w:val="PiedepginaCar"/>
    <w:uiPriority w:val="99"/>
    <w:unhideWhenUsed/>
    <w:rsid w:val="007651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511D"/>
  </w:style>
  <w:style w:type="table" w:styleId="Tablaconcuadrcula">
    <w:name w:val="Table Grid"/>
    <w:basedOn w:val="Tablanormal"/>
    <w:uiPriority w:val="59"/>
    <w:rsid w:val="004B3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133F3"/>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1133F3"/>
  </w:style>
  <w:style w:type="character" w:styleId="Hipervnculo">
    <w:name w:val="Hyperlink"/>
    <w:basedOn w:val="Fuentedeprrafopredeter"/>
    <w:uiPriority w:val="99"/>
    <w:unhideWhenUsed/>
    <w:rsid w:val="00FE4733"/>
    <w:rPr>
      <w:color w:val="0000FF" w:themeColor="hyperlink"/>
      <w:u w:val="single"/>
    </w:rPr>
  </w:style>
  <w:style w:type="paragraph" w:customStyle="1" w:styleId="CM13">
    <w:name w:val="CM13"/>
    <w:basedOn w:val="Normal"/>
    <w:next w:val="Normal"/>
    <w:rsid w:val="00641C8C"/>
    <w:pPr>
      <w:widowControl w:val="0"/>
      <w:autoSpaceDE w:val="0"/>
      <w:autoSpaceDN w:val="0"/>
      <w:adjustRightInd w:val="0"/>
      <w:spacing w:after="228"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609537">
      <w:bodyDiv w:val="1"/>
      <w:marLeft w:val="0"/>
      <w:marRight w:val="0"/>
      <w:marTop w:val="0"/>
      <w:marBottom w:val="0"/>
      <w:divBdr>
        <w:top w:val="none" w:sz="0" w:space="0" w:color="auto"/>
        <w:left w:val="none" w:sz="0" w:space="0" w:color="auto"/>
        <w:bottom w:val="none" w:sz="0" w:space="0" w:color="auto"/>
        <w:right w:val="none" w:sz="0" w:space="0" w:color="auto"/>
      </w:divBdr>
      <w:divsChild>
        <w:div w:id="1832603653">
          <w:marLeft w:val="0"/>
          <w:marRight w:val="-427"/>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ortiz@cualtos.udg.mx" TargetMode="External"/><Relationship Id="rId13" Type="http://schemas.openxmlformats.org/officeDocument/2006/relationships/image" Target="media/image2.emf"/><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hyperlink" Target="mailto:Candido195913@yahoo.com.mx" TargetMode="External"/><Relationship Id="rId12" Type="http://schemas.openxmlformats.org/officeDocument/2006/relationships/chart" Target="charts/chart2.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Lugar de </c:v>
                </c:pt>
              </c:strCache>
            </c:strRef>
          </c:tx>
          <c:explosion val="25"/>
          <c:cat>
            <c:strRef>
              <c:f>Hoja1!$A$2:$A$9</c:f>
              <c:strCache>
                <c:ptCount val="8"/>
                <c:pt idx="0">
                  <c:v>Tepatitlán 50%</c:v>
                </c:pt>
                <c:pt idx="1">
                  <c:v>Guadalajara 17%</c:v>
                </c:pt>
                <c:pt idx="2">
                  <c:v>San Miguel el Alto 10%</c:v>
                </c:pt>
                <c:pt idx="3">
                  <c:v>Arandas 7%</c:v>
                </c:pt>
                <c:pt idx="4">
                  <c:v>Ocotlán 7%</c:v>
                </c:pt>
                <c:pt idx="5">
                  <c:v>San Juan de los lagos 3%</c:v>
                </c:pt>
                <c:pt idx="6">
                  <c:v>San Diego de Alejandría 3%</c:v>
                </c:pt>
                <c:pt idx="7">
                  <c:v>Yahualica 3%</c:v>
                </c:pt>
              </c:strCache>
            </c:strRef>
          </c:cat>
          <c:val>
            <c:numRef>
              <c:f>Hoja1!$B$2:$B$9</c:f>
              <c:numCache>
                <c:formatCode>General</c:formatCode>
                <c:ptCount val="8"/>
                <c:pt idx="0">
                  <c:v>15</c:v>
                </c:pt>
                <c:pt idx="1">
                  <c:v>5</c:v>
                </c:pt>
                <c:pt idx="2">
                  <c:v>3</c:v>
                </c:pt>
                <c:pt idx="3">
                  <c:v>2</c:v>
                </c:pt>
                <c:pt idx="4">
                  <c:v>2</c:v>
                </c:pt>
                <c:pt idx="5">
                  <c:v>1</c:v>
                </c:pt>
                <c:pt idx="6">
                  <c:v>1</c:v>
                </c:pt>
                <c:pt idx="7">
                  <c:v>1</c:v>
                </c:pt>
              </c:numCache>
            </c:numRef>
          </c:val>
          <c:extLst>
            <c:ext xmlns:c16="http://schemas.microsoft.com/office/drawing/2014/chart" uri="{C3380CC4-5D6E-409C-BE32-E72D297353CC}">
              <c16:uniqueId val="{00000000-065B-4BFD-9B9D-D38DFEA3330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a:t>Cantidad</a:t>
            </a:r>
            <a:r>
              <a:rPr lang="es-MX" baseline="0"/>
              <a:t> de hermanos</a:t>
            </a:r>
          </a:p>
        </c:rich>
      </c:tx>
      <c:overlay val="0"/>
    </c:title>
    <c:autoTitleDeleted val="0"/>
    <c:plotArea>
      <c:layout/>
      <c:barChart>
        <c:barDir val="col"/>
        <c:grouping val="stacked"/>
        <c:varyColors val="0"/>
        <c:ser>
          <c:idx val="0"/>
          <c:order val="0"/>
          <c:tx>
            <c:strRef>
              <c:f>Hoja1!$B$1</c:f>
              <c:strCache>
                <c:ptCount val="1"/>
                <c:pt idx="0">
                  <c:v>Columna1</c:v>
                </c:pt>
              </c:strCache>
            </c:strRef>
          </c:tx>
          <c:invertIfNegative val="0"/>
          <c:cat>
            <c:strRef>
              <c:f>Hoja1!$A$2:$A$3</c:f>
              <c:strCache>
                <c:ptCount val="2"/>
                <c:pt idx="0">
                  <c:v>Promedio de hermanos 2.93</c:v>
                </c:pt>
                <c:pt idx="1">
                  <c:v>Promedio de hermanos universitarios 0.86</c:v>
                </c:pt>
              </c:strCache>
            </c:strRef>
          </c:cat>
          <c:val>
            <c:numRef>
              <c:f>Hoja1!$B$2:$B$3</c:f>
              <c:numCache>
                <c:formatCode>General</c:formatCode>
                <c:ptCount val="2"/>
                <c:pt idx="0">
                  <c:v>2.93</c:v>
                </c:pt>
                <c:pt idx="1">
                  <c:v>0.86</c:v>
                </c:pt>
              </c:numCache>
            </c:numRef>
          </c:val>
          <c:extLst>
            <c:ext xmlns:c16="http://schemas.microsoft.com/office/drawing/2014/chart" uri="{C3380CC4-5D6E-409C-BE32-E72D297353CC}">
              <c16:uniqueId val="{00000000-73A4-486F-A926-73FD769946E7}"/>
            </c:ext>
          </c:extLst>
        </c:ser>
        <c:dLbls>
          <c:showLegendKey val="0"/>
          <c:showVal val="0"/>
          <c:showCatName val="0"/>
          <c:showSerName val="0"/>
          <c:showPercent val="0"/>
          <c:showBubbleSize val="0"/>
        </c:dLbls>
        <c:gapWidth val="150"/>
        <c:overlap val="100"/>
        <c:axId val="282501120"/>
        <c:axId val="282502656"/>
      </c:barChart>
      <c:catAx>
        <c:axId val="282501120"/>
        <c:scaling>
          <c:orientation val="minMax"/>
        </c:scaling>
        <c:delete val="0"/>
        <c:axPos val="b"/>
        <c:numFmt formatCode="General" sourceLinked="1"/>
        <c:majorTickMark val="out"/>
        <c:minorTickMark val="none"/>
        <c:tickLblPos val="nextTo"/>
        <c:crossAx val="282502656"/>
        <c:crosses val="autoZero"/>
        <c:auto val="1"/>
        <c:lblAlgn val="ctr"/>
        <c:lblOffset val="100"/>
        <c:noMultiLvlLbl val="0"/>
      </c:catAx>
      <c:valAx>
        <c:axId val="282502656"/>
        <c:scaling>
          <c:orientation val="minMax"/>
        </c:scaling>
        <c:delete val="0"/>
        <c:axPos val="l"/>
        <c:majorGridlines/>
        <c:numFmt formatCode="General" sourceLinked="1"/>
        <c:majorTickMark val="out"/>
        <c:minorTickMark val="none"/>
        <c:tickLblPos val="nextTo"/>
        <c:crossAx val="28250112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Aplicación de los conocimientos universitarios en el mercado laboral</c:v>
                </c:pt>
              </c:strCache>
            </c:strRef>
          </c:tx>
          <c:explosion val="25"/>
          <c:cat>
            <c:strRef>
              <c:f>Hoja1!$A$2:$A$3</c:f>
              <c:strCache>
                <c:ptCount val="2"/>
                <c:pt idx="0">
                  <c:v>Coincide con su formación 81.81%</c:v>
                </c:pt>
                <c:pt idx="1">
                  <c:v>No coincide con su formación 18.19%</c:v>
                </c:pt>
              </c:strCache>
            </c:strRef>
          </c:cat>
          <c:val>
            <c:numRef>
              <c:f>Hoja1!$B$2:$B$3</c:f>
              <c:numCache>
                <c:formatCode>General</c:formatCode>
                <c:ptCount val="2"/>
                <c:pt idx="0">
                  <c:v>81.81</c:v>
                </c:pt>
                <c:pt idx="1">
                  <c:v>18.190000000000001</c:v>
                </c:pt>
              </c:numCache>
            </c:numRef>
          </c:val>
          <c:extLst>
            <c:ext xmlns:c16="http://schemas.microsoft.com/office/drawing/2014/chart" uri="{C3380CC4-5D6E-409C-BE32-E72D297353CC}">
              <c16:uniqueId val="{00000000-EA6F-4340-B53A-2D0516D68FFF}"/>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a:t>Ocupación del padre o tutor de alumnos con evaluación baja</a:t>
            </a:r>
          </a:p>
        </c:rich>
      </c:tx>
      <c:overlay val="0"/>
    </c:title>
    <c:autoTitleDeleted val="0"/>
    <c:plotArea>
      <c:layout/>
      <c:barChart>
        <c:barDir val="col"/>
        <c:grouping val="clustered"/>
        <c:varyColors val="0"/>
        <c:ser>
          <c:idx val="0"/>
          <c:order val="0"/>
          <c:tx>
            <c:strRef>
              <c:f>Hoja1!$B$1</c:f>
              <c:strCache>
                <c:ptCount val="1"/>
                <c:pt idx="0">
                  <c:v>Ocupación del padre o tutor de alumnos evaluados bajo</c:v>
                </c:pt>
              </c:strCache>
            </c:strRef>
          </c:tx>
          <c:invertIfNegative val="0"/>
          <c:cat>
            <c:strRef>
              <c:f>Hoja1!$A$2:$A$15</c:f>
              <c:strCache>
                <c:ptCount val="14"/>
                <c:pt idx="0">
                  <c:v>Velador</c:v>
                </c:pt>
                <c:pt idx="1">
                  <c:v>Obrero</c:v>
                </c:pt>
                <c:pt idx="2">
                  <c:v>Tapicero</c:v>
                </c:pt>
                <c:pt idx="3">
                  <c:v>Caballerango</c:v>
                </c:pt>
                <c:pt idx="4">
                  <c:v>Comerciante</c:v>
                </c:pt>
                <c:pt idx="5">
                  <c:v>Jornalero</c:v>
                </c:pt>
                <c:pt idx="6">
                  <c:v>Operador de torno</c:v>
                </c:pt>
                <c:pt idx="7">
                  <c:v>Empleada doméstica</c:v>
                </c:pt>
                <c:pt idx="8">
                  <c:v>Vendedor ambulante</c:v>
                </c:pt>
                <c:pt idx="9">
                  <c:v>Ingeniero civil</c:v>
                </c:pt>
                <c:pt idx="10">
                  <c:v>Maquilador de cartón</c:v>
                </c:pt>
                <c:pt idx="11">
                  <c:v>Electricista</c:v>
                </c:pt>
                <c:pt idx="12">
                  <c:v>Agricultor</c:v>
                </c:pt>
                <c:pt idx="13">
                  <c:v>Ama de casa</c:v>
                </c:pt>
              </c:strCache>
            </c:strRef>
          </c:cat>
          <c:val>
            <c:numRef>
              <c:f>Hoja1!$B$2:$B$15</c:f>
              <c:numCache>
                <c:formatCode>General</c:formatCode>
                <c:ptCount val="14"/>
                <c:pt idx="0">
                  <c:v>2</c:v>
                </c:pt>
                <c:pt idx="1">
                  <c:v>1</c:v>
                </c:pt>
                <c:pt idx="2">
                  <c:v>1</c:v>
                </c:pt>
                <c:pt idx="3">
                  <c:v>2</c:v>
                </c:pt>
                <c:pt idx="4">
                  <c:v>5</c:v>
                </c:pt>
                <c:pt idx="5">
                  <c:v>1</c:v>
                </c:pt>
                <c:pt idx="6">
                  <c:v>1</c:v>
                </c:pt>
                <c:pt idx="7">
                  <c:v>1</c:v>
                </c:pt>
                <c:pt idx="8">
                  <c:v>1</c:v>
                </c:pt>
                <c:pt idx="9">
                  <c:v>2</c:v>
                </c:pt>
                <c:pt idx="10">
                  <c:v>1</c:v>
                </c:pt>
                <c:pt idx="11">
                  <c:v>1</c:v>
                </c:pt>
                <c:pt idx="12">
                  <c:v>2</c:v>
                </c:pt>
                <c:pt idx="13">
                  <c:v>1</c:v>
                </c:pt>
              </c:numCache>
            </c:numRef>
          </c:val>
          <c:extLst>
            <c:ext xmlns:c16="http://schemas.microsoft.com/office/drawing/2014/chart" uri="{C3380CC4-5D6E-409C-BE32-E72D297353CC}">
              <c16:uniqueId val="{00000000-0105-4455-884B-55BF0CBB29E2}"/>
            </c:ext>
          </c:extLst>
        </c:ser>
        <c:dLbls>
          <c:showLegendKey val="0"/>
          <c:showVal val="0"/>
          <c:showCatName val="0"/>
          <c:showSerName val="0"/>
          <c:showPercent val="0"/>
          <c:showBubbleSize val="0"/>
        </c:dLbls>
        <c:gapWidth val="150"/>
        <c:axId val="325685248"/>
        <c:axId val="325686784"/>
      </c:barChart>
      <c:catAx>
        <c:axId val="325685248"/>
        <c:scaling>
          <c:orientation val="minMax"/>
        </c:scaling>
        <c:delete val="0"/>
        <c:axPos val="b"/>
        <c:numFmt formatCode="General" sourceLinked="0"/>
        <c:majorTickMark val="out"/>
        <c:minorTickMark val="none"/>
        <c:tickLblPos val="nextTo"/>
        <c:crossAx val="325686784"/>
        <c:crosses val="autoZero"/>
        <c:auto val="1"/>
        <c:lblAlgn val="ctr"/>
        <c:lblOffset val="100"/>
        <c:noMultiLvlLbl val="0"/>
      </c:catAx>
      <c:valAx>
        <c:axId val="325686784"/>
        <c:scaling>
          <c:orientation val="minMax"/>
        </c:scaling>
        <c:delete val="0"/>
        <c:axPos val="l"/>
        <c:majorGridlines/>
        <c:numFmt formatCode="General" sourceLinked="1"/>
        <c:majorTickMark val="out"/>
        <c:minorTickMark val="none"/>
        <c:tickLblPos val="nextTo"/>
        <c:crossAx val="32568524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Hoja1!$B$1</c:f>
              <c:strCache>
                <c:ptCount val="1"/>
                <c:pt idx="0">
                  <c:v>Ocupación del padre o tutor de alumnos mejor evaluados</c:v>
                </c:pt>
              </c:strCache>
            </c:strRef>
          </c:tx>
          <c:invertIfNegative val="0"/>
          <c:cat>
            <c:strRef>
              <c:f>Hoja1!$A$2:$A$6</c:f>
              <c:strCache>
                <c:ptCount val="5"/>
                <c:pt idx="0">
                  <c:v>Médico Veterinario Zootecnista</c:v>
                </c:pt>
                <c:pt idx="1">
                  <c:v>Ganadero en pequeño</c:v>
                </c:pt>
                <c:pt idx="2">
                  <c:v>Chofer</c:v>
                </c:pt>
                <c:pt idx="3">
                  <c:v>Comerciante</c:v>
                </c:pt>
                <c:pt idx="4">
                  <c:v>Jubilado</c:v>
                </c:pt>
              </c:strCache>
            </c:strRef>
          </c:cat>
          <c:val>
            <c:numRef>
              <c:f>Hoja1!$B$2:$B$6</c:f>
              <c:numCache>
                <c:formatCode>General</c:formatCode>
                <c:ptCount val="5"/>
                <c:pt idx="0">
                  <c:v>1</c:v>
                </c:pt>
                <c:pt idx="1">
                  <c:v>1</c:v>
                </c:pt>
                <c:pt idx="2">
                  <c:v>2</c:v>
                </c:pt>
                <c:pt idx="3">
                  <c:v>3</c:v>
                </c:pt>
                <c:pt idx="4">
                  <c:v>1</c:v>
                </c:pt>
              </c:numCache>
            </c:numRef>
          </c:val>
          <c:extLst>
            <c:ext xmlns:c16="http://schemas.microsoft.com/office/drawing/2014/chart" uri="{C3380CC4-5D6E-409C-BE32-E72D297353CC}">
              <c16:uniqueId val="{00000000-DA1E-4383-B906-DC4295CA9BDB}"/>
            </c:ext>
          </c:extLst>
        </c:ser>
        <c:dLbls>
          <c:showLegendKey val="0"/>
          <c:showVal val="0"/>
          <c:showCatName val="0"/>
          <c:showSerName val="0"/>
          <c:showPercent val="0"/>
          <c:showBubbleSize val="0"/>
        </c:dLbls>
        <c:gapWidth val="150"/>
        <c:axId val="329602176"/>
        <c:axId val="329603712"/>
      </c:barChart>
      <c:catAx>
        <c:axId val="329602176"/>
        <c:scaling>
          <c:orientation val="minMax"/>
        </c:scaling>
        <c:delete val="0"/>
        <c:axPos val="b"/>
        <c:numFmt formatCode="General" sourceLinked="0"/>
        <c:majorTickMark val="out"/>
        <c:minorTickMark val="none"/>
        <c:tickLblPos val="nextTo"/>
        <c:crossAx val="329603712"/>
        <c:crosses val="autoZero"/>
        <c:auto val="1"/>
        <c:lblAlgn val="ctr"/>
        <c:lblOffset val="100"/>
        <c:noMultiLvlLbl val="0"/>
      </c:catAx>
      <c:valAx>
        <c:axId val="329603712"/>
        <c:scaling>
          <c:orientation val="minMax"/>
        </c:scaling>
        <c:delete val="0"/>
        <c:axPos val="l"/>
        <c:majorGridlines/>
        <c:numFmt formatCode="General" sourceLinked="1"/>
        <c:majorTickMark val="out"/>
        <c:minorTickMark val="none"/>
        <c:tickLblPos val="nextTo"/>
        <c:crossAx val="32960217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Padre</c:v>
                </c:pt>
              </c:strCache>
            </c:strRef>
          </c:tx>
          <c:invertIfNegative val="0"/>
          <c:cat>
            <c:strRef>
              <c:f>Hoja1!$A$2:$A$7</c:f>
              <c:strCache>
                <c:ptCount val="6"/>
                <c:pt idx="0">
                  <c:v>Sin estudios</c:v>
                </c:pt>
                <c:pt idx="1">
                  <c:v>Primaria</c:v>
                </c:pt>
                <c:pt idx="2">
                  <c:v>Secundaria</c:v>
                </c:pt>
                <c:pt idx="3">
                  <c:v>Preparatoria</c:v>
                </c:pt>
                <c:pt idx="4">
                  <c:v>Carrera Técnica</c:v>
                </c:pt>
                <c:pt idx="5">
                  <c:v>Licenciatura</c:v>
                </c:pt>
              </c:strCache>
            </c:strRef>
          </c:cat>
          <c:val>
            <c:numRef>
              <c:f>Hoja1!$B$2:$B$7</c:f>
              <c:numCache>
                <c:formatCode>General</c:formatCode>
                <c:ptCount val="6"/>
                <c:pt idx="0">
                  <c:v>1</c:v>
                </c:pt>
                <c:pt idx="1">
                  <c:v>3</c:v>
                </c:pt>
                <c:pt idx="2">
                  <c:v>3</c:v>
                </c:pt>
                <c:pt idx="5">
                  <c:v>1</c:v>
                </c:pt>
              </c:numCache>
            </c:numRef>
          </c:val>
          <c:extLst>
            <c:ext xmlns:c16="http://schemas.microsoft.com/office/drawing/2014/chart" uri="{C3380CC4-5D6E-409C-BE32-E72D297353CC}">
              <c16:uniqueId val="{00000000-5703-40CB-99FF-30D6BE217197}"/>
            </c:ext>
          </c:extLst>
        </c:ser>
        <c:ser>
          <c:idx val="1"/>
          <c:order val="1"/>
          <c:tx>
            <c:strRef>
              <c:f>Hoja1!$C$1</c:f>
              <c:strCache>
                <c:ptCount val="1"/>
                <c:pt idx="0">
                  <c:v>Madre</c:v>
                </c:pt>
              </c:strCache>
            </c:strRef>
          </c:tx>
          <c:invertIfNegative val="0"/>
          <c:cat>
            <c:strRef>
              <c:f>Hoja1!$A$2:$A$7</c:f>
              <c:strCache>
                <c:ptCount val="6"/>
                <c:pt idx="0">
                  <c:v>Sin estudios</c:v>
                </c:pt>
                <c:pt idx="1">
                  <c:v>Primaria</c:v>
                </c:pt>
                <c:pt idx="2">
                  <c:v>Secundaria</c:v>
                </c:pt>
                <c:pt idx="3">
                  <c:v>Preparatoria</c:v>
                </c:pt>
                <c:pt idx="4">
                  <c:v>Carrera Técnica</c:v>
                </c:pt>
                <c:pt idx="5">
                  <c:v>Licenciatura</c:v>
                </c:pt>
              </c:strCache>
            </c:strRef>
          </c:cat>
          <c:val>
            <c:numRef>
              <c:f>Hoja1!$C$2:$C$7</c:f>
              <c:numCache>
                <c:formatCode>General</c:formatCode>
                <c:ptCount val="6"/>
                <c:pt idx="0">
                  <c:v>1</c:v>
                </c:pt>
                <c:pt idx="1">
                  <c:v>5</c:v>
                </c:pt>
                <c:pt idx="3">
                  <c:v>1</c:v>
                </c:pt>
              </c:numCache>
            </c:numRef>
          </c:val>
          <c:extLst>
            <c:ext xmlns:c16="http://schemas.microsoft.com/office/drawing/2014/chart" uri="{C3380CC4-5D6E-409C-BE32-E72D297353CC}">
              <c16:uniqueId val="{00000001-5703-40CB-99FF-30D6BE217197}"/>
            </c:ext>
          </c:extLst>
        </c:ser>
        <c:dLbls>
          <c:showLegendKey val="0"/>
          <c:showVal val="0"/>
          <c:showCatName val="0"/>
          <c:showSerName val="0"/>
          <c:showPercent val="0"/>
          <c:showBubbleSize val="0"/>
        </c:dLbls>
        <c:gapWidth val="150"/>
        <c:axId val="329616384"/>
        <c:axId val="329622272"/>
      </c:barChart>
      <c:catAx>
        <c:axId val="329616384"/>
        <c:scaling>
          <c:orientation val="minMax"/>
        </c:scaling>
        <c:delete val="0"/>
        <c:axPos val="b"/>
        <c:numFmt formatCode="General" sourceLinked="0"/>
        <c:majorTickMark val="out"/>
        <c:minorTickMark val="none"/>
        <c:tickLblPos val="nextTo"/>
        <c:crossAx val="329622272"/>
        <c:crosses val="autoZero"/>
        <c:auto val="1"/>
        <c:lblAlgn val="ctr"/>
        <c:lblOffset val="100"/>
        <c:noMultiLvlLbl val="0"/>
      </c:catAx>
      <c:valAx>
        <c:axId val="329622272"/>
        <c:scaling>
          <c:orientation val="minMax"/>
        </c:scaling>
        <c:delete val="0"/>
        <c:axPos val="l"/>
        <c:majorGridlines/>
        <c:numFmt formatCode="General" sourceLinked="1"/>
        <c:majorTickMark val="out"/>
        <c:minorTickMark val="none"/>
        <c:tickLblPos val="nextTo"/>
        <c:crossAx val="32961638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Padre</c:v>
                </c:pt>
              </c:strCache>
            </c:strRef>
          </c:tx>
          <c:invertIfNegative val="0"/>
          <c:cat>
            <c:strRef>
              <c:f>Hoja1!$A$2:$A$7</c:f>
              <c:strCache>
                <c:ptCount val="6"/>
                <c:pt idx="0">
                  <c:v>Sin estudios</c:v>
                </c:pt>
                <c:pt idx="1">
                  <c:v>Primaria</c:v>
                </c:pt>
                <c:pt idx="2">
                  <c:v>Secundaria</c:v>
                </c:pt>
                <c:pt idx="3">
                  <c:v>Preparatoria</c:v>
                </c:pt>
                <c:pt idx="4">
                  <c:v>Carrera Técnica</c:v>
                </c:pt>
                <c:pt idx="5">
                  <c:v>Licenciatura</c:v>
                </c:pt>
              </c:strCache>
            </c:strRef>
          </c:cat>
          <c:val>
            <c:numRef>
              <c:f>Hoja1!$B$2:$B$7</c:f>
              <c:numCache>
                <c:formatCode>General</c:formatCode>
                <c:ptCount val="6"/>
                <c:pt idx="0">
                  <c:v>0</c:v>
                </c:pt>
                <c:pt idx="1">
                  <c:v>11</c:v>
                </c:pt>
                <c:pt idx="2">
                  <c:v>7</c:v>
                </c:pt>
                <c:pt idx="3">
                  <c:v>1</c:v>
                </c:pt>
                <c:pt idx="4">
                  <c:v>1</c:v>
                </c:pt>
                <c:pt idx="5">
                  <c:v>2</c:v>
                </c:pt>
              </c:numCache>
            </c:numRef>
          </c:val>
          <c:extLst>
            <c:ext xmlns:c16="http://schemas.microsoft.com/office/drawing/2014/chart" uri="{C3380CC4-5D6E-409C-BE32-E72D297353CC}">
              <c16:uniqueId val="{00000000-E8C9-4268-A518-669684E5F236}"/>
            </c:ext>
          </c:extLst>
        </c:ser>
        <c:ser>
          <c:idx val="1"/>
          <c:order val="1"/>
          <c:tx>
            <c:strRef>
              <c:f>Hoja1!$C$1</c:f>
              <c:strCache>
                <c:ptCount val="1"/>
                <c:pt idx="0">
                  <c:v>Madre</c:v>
                </c:pt>
              </c:strCache>
            </c:strRef>
          </c:tx>
          <c:invertIfNegative val="0"/>
          <c:cat>
            <c:strRef>
              <c:f>Hoja1!$A$2:$A$7</c:f>
              <c:strCache>
                <c:ptCount val="6"/>
                <c:pt idx="0">
                  <c:v>Sin estudios</c:v>
                </c:pt>
                <c:pt idx="1">
                  <c:v>Primaria</c:v>
                </c:pt>
                <c:pt idx="2">
                  <c:v>Secundaria</c:v>
                </c:pt>
                <c:pt idx="3">
                  <c:v>Preparatoria</c:v>
                </c:pt>
                <c:pt idx="4">
                  <c:v>Carrera Técnica</c:v>
                </c:pt>
                <c:pt idx="5">
                  <c:v>Licenciatura</c:v>
                </c:pt>
              </c:strCache>
            </c:strRef>
          </c:cat>
          <c:val>
            <c:numRef>
              <c:f>Hoja1!$C$2:$C$7</c:f>
              <c:numCache>
                <c:formatCode>General</c:formatCode>
                <c:ptCount val="6"/>
                <c:pt idx="0">
                  <c:v>0</c:v>
                </c:pt>
                <c:pt idx="1">
                  <c:v>11</c:v>
                </c:pt>
                <c:pt idx="2">
                  <c:v>6</c:v>
                </c:pt>
                <c:pt idx="3">
                  <c:v>2</c:v>
                </c:pt>
                <c:pt idx="4">
                  <c:v>1</c:v>
                </c:pt>
                <c:pt idx="5">
                  <c:v>2</c:v>
                </c:pt>
              </c:numCache>
            </c:numRef>
          </c:val>
          <c:extLst>
            <c:ext xmlns:c16="http://schemas.microsoft.com/office/drawing/2014/chart" uri="{C3380CC4-5D6E-409C-BE32-E72D297353CC}">
              <c16:uniqueId val="{00000001-E8C9-4268-A518-669684E5F236}"/>
            </c:ext>
          </c:extLst>
        </c:ser>
        <c:dLbls>
          <c:showLegendKey val="0"/>
          <c:showVal val="0"/>
          <c:showCatName val="0"/>
          <c:showSerName val="0"/>
          <c:showPercent val="0"/>
          <c:showBubbleSize val="0"/>
        </c:dLbls>
        <c:gapWidth val="150"/>
        <c:axId val="329737344"/>
        <c:axId val="329738880"/>
      </c:barChart>
      <c:catAx>
        <c:axId val="329737344"/>
        <c:scaling>
          <c:orientation val="minMax"/>
        </c:scaling>
        <c:delete val="0"/>
        <c:axPos val="b"/>
        <c:numFmt formatCode="General" sourceLinked="0"/>
        <c:majorTickMark val="out"/>
        <c:minorTickMark val="none"/>
        <c:tickLblPos val="nextTo"/>
        <c:crossAx val="329738880"/>
        <c:crosses val="autoZero"/>
        <c:auto val="1"/>
        <c:lblAlgn val="ctr"/>
        <c:lblOffset val="100"/>
        <c:noMultiLvlLbl val="0"/>
      </c:catAx>
      <c:valAx>
        <c:axId val="329738880"/>
        <c:scaling>
          <c:orientation val="minMax"/>
        </c:scaling>
        <c:delete val="0"/>
        <c:axPos val="l"/>
        <c:majorGridlines/>
        <c:numFmt formatCode="General" sourceLinked="1"/>
        <c:majorTickMark val="out"/>
        <c:minorTickMark val="none"/>
        <c:tickLblPos val="nextTo"/>
        <c:crossAx val="3297373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Bou97</b:Tag>
    <b:SourceType>Book</b:SourceType>
    <b:Guid>{609D75AF-A7C4-4877-8A02-556A474FC0F1}</b:Guid>
    <b:Title>Capital cultural, escuela y espacio social</b:Title>
    <b:Year>1997</b:Year>
    <b:Author>
      <b:Author>
        <b:NameList>
          <b:Person>
            <b:Last>Bourdieu</b:Last>
            <b:First>Pierre</b:First>
          </b:Person>
        </b:NameList>
      </b:Author>
    </b:Author>
    <b:City>México.</b:City>
    <b:Publisher>Siglo XXI</b:Publisher>
    <b:RefOrder>2</b:RefOrder>
  </b:Source>
  <b:Source>
    <b:Tag>Ávi</b:Tag>
    <b:SourceType>JournalArticle</b:SourceType>
    <b:Guid>{39B43713-3727-481D-9FE7-022035FCB7C8}</b:Guid>
    <b:Title>El capital humano vs rentabilidad</b:Title>
    <b:Publisher>EL CAPITAL HUMANO VS RENTABILIDAD Fernando Ávila-Carreón 1 Evaristo Galeana Figueroa 2 Dora Aguilasocho Montoya </b:Publisher>
    <b:Author>
      <b:Author>
        <b:NameList>
          <b:Person>
            <b:Last>Ávila-Carreón</b:Last>
            <b:First>Fernando</b:First>
          </b:Person>
          <b:Person>
            <b:Last>Galeana Figueroa</b:Last>
            <b:First>Evaristo</b:First>
          </b:Person>
          <b:Person>
            <b:Last>Aguilasocho Montoya</b:Last>
            <b:First>Dora</b:First>
          </b:Person>
        </b:NameList>
      </b:Author>
    </b:Author>
    <b:JournalName>Revista de Investigación en Ciencia de la Administración 4.7.</b:JournalName>
    <b:Year>2014</b:Year>
    <b:Pages>55-74</b:Pages>
    <b:RefOrder>3</b:RefOrder>
  </b:Source>
  <b:Source>
    <b:Tag>Duk11</b:Tag>
    <b:SourceType>JournalArticle</b:SourceType>
    <b:Guid>{C99D3064-664C-4402-81CC-F40B626CE984}</b:Guid>
    <b:Title>Retomando un debate: la teoría de la violencia simbólica en Bourdieu y la noción de ideología en Althusser, frente al problema de la reproducción.</b:Title>
    <b:Year>2011</b:Year>
    <b:JournalName>Intersticios, Revista Sociológica de Pensamiento Crítico.</b:JournalName>
    <b:Author>
      <b:Author>
        <b:NameList>
          <b:Person>
            <b:Last>Dukuen</b:Last>
            <b:First>Juan</b:First>
          </b:Person>
        </b:NameList>
      </b:Author>
    </b:Author>
    <b:Pages>19-31</b:Pages>
    <b:RefOrder>4</b:RefOrder>
  </b:Source>
  <b:Source>
    <b:Tag>Gon151</b:Tag>
    <b:SourceType>Report</b:SourceType>
    <b:Guid>{FBDF1F7B-710A-4CAC-899E-40020679F9EF}</b:Guid>
    <b:Title>Seguimiento de egresados de la Carrera de Ingeniría en Computación</b:Title>
    <b:Year>2015</b:Year>
    <b:City>Guadalajara, México</b:City>
    <b:Author>
      <b:Author>
        <b:NameList>
          <b:Person>
            <b:Last>González Pérez</b:Last>
            <b:First>Cándido</b:First>
          </b:Person>
          <b:Person>
            <b:Last>Carrillo Torres</b:Last>
            <b:Middle>Alberto</b:Middle>
            <b:First>Paulo</b:First>
          </b:Person>
        </b:NameList>
      </b:Author>
    </b:Author>
    <b:RefOrder>5</b:RefOrder>
  </b:Source>
  <b:Source>
    <b:Tag>Cor12</b:Tag>
    <b:SourceType>JournalArticle</b:SourceType>
    <b:Guid>{B60E5FF9-F0EB-4B18-84CA-14CA9B9F70F3}</b:Guid>
    <b:Title>El campo educativo: Ensayo sociológico sobre su diferenciación y complejización creciente en Chile y América Latina.</b:Title>
    <b:JournalName>Estudios pedagógicos (Valdivia) 38.2</b:JournalName>
    <b:Year>2012</b:Year>
    <b:Pages>287-298</b:Pages>
    <b:Author>
      <b:Author>
        <b:NameList>
          <b:Person>
            <b:Last>Corvalán</b:Last>
            <b:First>Javier</b:First>
          </b:Person>
        </b:NameList>
      </b:Author>
    </b:Author>
    <b:RefOrder>1</b:RefOrder>
  </b:Source>
</b:Sources>
</file>

<file path=customXml/itemProps1.xml><?xml version="1.0" encoding="utf-8"?>
<ds:datastoreItem xmlns:ds="http://schemas.openxmlformats.org/officeDocument/2006/customXml" ds:itemID="{4DFD621F-DC4D-4322-864F-9150861A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3949</Words>
  <Characters>21722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Candido</dc:creator>
  <cp:lastModifiedBy>JOE</cp:lastModifiedBy>
  <cp:revision>6</cp:revision>
  <cp:lastPrinted>2015-07-06T15:09:00Z</cp:lastPrinted>
  <dcterms:created xsi:type="dcterms:W3CDTF">2015-08-21T00:53:00Z</dcterms:created>
  <dcterms:modified xsi:type="dcterms:W3CDTF">2017-03-12T19:33:00Z</dcterms:modified>
</cp:coreProperties>
</file>