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5ED" w:rsidRDefault="00B11B4E" w:rsidP="00EF392A">
      <w:pPr>
        <w:pStyle w:val="Ttulo1"/>
        <w:spacing w:before="0"/>
        <w:jc w:val="right"/>
        <w:rPr>
          <w:rFonts w:ascii="Calibri" w:eastAsia="Times New Roman" w:hAnsi="Calibri" w:cs="Calibri"/>
          <w:b w:val="0"/>
          <w:bCs w:val="0"/>
          <w:color w:val="7030A0"/>
          <w:sz w:val="36"/>
          <w:szCs w:val="36"/>
          <w:shd w:val="solid" w:color="FFFFFF" w:fill="auto"/>
          <w:lang w:eastAsia="ru-RU"/>
        </w:rPr>
      </w:pPr>
      <w:r w:rsidRPr="00EF392A">
        <w:rPr>
          <w:rFonts w:ascii="Calibri" w:eastAsia="Times New Roman" w:hAnsi="Calibri" w:cs="Calibri"/>
          <w:b w:val="0"/>
          <w:bCs w:val="0"/>
          <w:color w:val="7030A0"/>
          <w:sz w:val="36"/>
          <w:szCs w:val="36"/>
          <w:shd w:val="solid" w:color="FFFFFF" w:fill="auto"/>
          <w:lang w:eastAsia="ru-RU"/>
        </w:rPr>
        <w:t>La c</w:t>
      </w:r>
      <w:r w:rsidR="00FC099B" w:rsidRPr="00EF392A">
        <w:rPr>
          <w:rFonts w:ascii="Calibri" w:eastAsia="Times New Roman" w:hAnsi="Calibri" w:cs="Calibri"/>
          <w:b w:val="0"/>
          <w:bCs w:val="0"/>
          <w:color w:val="7030A0"/>
          <w:sz w:val="36"/>
          <w:szCs w:val="36"/>
          <w:shd w:val="solid" w:color="FFFFFF" w:fill="auto"/>
          <w:lang w:eastAsia="ru-RU"/>
        </w:rPr>
        <w:t>onfortabilidad climática</w:t>
      </w:r>
      <w:r w:rsidR="00312C4D" w:rsidRPr="00EF392A">
        <w:rPr>
          <w:rFonts w:ascii="Calibri" w:eastAsia="Times New Roman" w:hAnsi="Calibri" w:cs="Calibri"/>
          <w:b w:val="0"/>
          <w:bCs w:val="0"/>
          <w:color w:val="7030A0"/>
          <w:sz w:val="36"/>
          <w:szCs w:val="36"/>
          <w:shd w:val="solid" w:color="FFFFFF" w:fill="auto"/>
          <w:lang w:eastAsia="ru-RU"/>
        </w:rPr>
        <w:t xml:space="preserve"> en los</w:t>
      </w:r>
      <w:r w:rsidR="00FC099B" w:rsidRPr="00EF392A">
        <w:rPr>
          <w:rFonts w:ascii="Calibri" w:eastAsia="Times New Roman" w:hAnsi="Calibri" w:cs="Calibri"/>
          <w:b w:val="0"/>
          <w:bCs w:val="0"/>
          <w:color w:val="7030A0"/>
          <w:sz w:val="36"/>
          <w:szCs w:val="36"/>
          <w:shd w:val="solid" w:color="FFFFFF" w:fill="auto"/>
          <w:lang w:eastAsia="ru-RU"/>
        </w:rPr>
        <w:t xml:space="preserve"> parque</w:t>
      </w:r>
      <w:r w:rsidR="00312C4D" w:rsidRPr="00EF392A">
        <w:rPr>
          <w:rFonts w:ascii="Calibri" w:eastAsia="Times New Roman" w:hAnsi="Calibri" w:cs="Calibri"/>
          <w:b w:val="0"/>
          <w:bCs w:val="0"/>
          <w:color w:val="7030A0"/>
          <w:sz w:val="36"/>
          <w:szCs w:val="36"/>
          <w:shd w:val="solid" w:color="FFFFFF" w:fill="auto"/>
          <w:lang w:eastAsia="ru-RU"/>
        </w:rPr>
        <w:t>s</w:t>
      </w:r>
      <w:r w:rsidR="00FC099B" w:rsidRPr="00EF392A">
        <w:rPr>
          <w:rFonts w:ascii="Calibri" w:eastAsia="Times New Roman" w:hAnsi="Calibri" w:cs="Calibri"/>
          <w:b w:val="0"/>
          <w:bCs w:val="0"/>
          <w:color w:val="7030A0"/>
          <w:sz w:val="36"/>
          <w:szCs w:val="36"/>
          <w:shd w:val="solid" w:color="FFFFFF" w:fill="auto"/>
          <w:lang w:eastAsia="ru-RU"/>
        </w:rPr>
        <w:t xml:space="preserve"> Las Peñas-Los Ocotillos y sus efectos</w:t>
      </w:r>
      <w:r w:rsidR="001E4E2C" w:rsidRPr="00EF392A">
        <w:rPr>
          <w:rFonts w:ascii="Calibri" w:eastAsia="Times New Roman" w:hAnsi="Calibri" w:cs="Calibri"/>
          <w:b w:val="0"/>
          <w:bCs w:val="0"/>
          <w:color w:val="7030A0"/>
          <w:sz w:val="36"/>
          <w:szCs w:val="36"/>
          <w:shd w:val="solid" w:color="FFFFFF" w:fill="auto"/>
          <w:lang w:eastAsia="ru-RU"/>
        </w:rPr>
        <w:t xml:space="preserve"> en el bienestar  humano</w:t>
      </w:r>
    </w:p>
    <w:p w:rsidR="00EF392A" w:rsidRDefault="00EF392A" w:rsidP="00EF392A">
      <w:pPr>
        <w:spacing w:line="276" w:lineRule="auto"/>
        <w:jc w:val="right"/>
        <w:rPr>
          <w:rFonts w:ascii="Calibri" w:hAnsi="Calibri" w:cs="Calibri"/>
          <w:i/>
          <w:color w:val="7030A0"/>
          <w:sz w:val="28"/>
          <w:szCs w:val="36"/>
          <w:shd w:val="solid" w:color="FFFFFF" w:fill="auto"/>
          <w:lang w:val="es-MX" w:eastAsia="ru-RU"/>
        </w:rPr>
      </w:pPr>
    </w:p>
    <w:p w:rsidR="00EF392A" w:rsidRPr="00422F97" w:rsidRDefault="00834558" w:rsidP="00EF392A">
      <w:pPr>
        <w:spacing w:line="276" w:lineRule="auto"/>
        <w:jc w:val="right"/>
        <w:rPr>
          <w:rFonts w:ascii="Calibri" w:hAnsi="Calibri" w:cs="Calibri"/>
          <w:i/>
          <w:color w:val="7030A0"/>
          <w:sz w:val="28"/>
          <w:szCs w:val="36"/>
          <w:shd w:val="solid" w:color="FFFFFF" w:fill="auto"/>
          <w:lang w:val="en-US" w:eastAsia="ru-RU"/>
        </w:rPr>
      </w:pPr>
      <w:r w:rsidRPr="00834558">
        <w:rPr>
          <w:rFonts w:ascii="Calibri" w:hAnsi="Calibri" w:cs="Calibri"/>
          <w:i/>
          <w:color w:val="7030A0"/>
          <w:sz w:val="28"/>
          <w:szCs w:val="36"/>
          <w:shd w:val="clear" w:color="auto" w:fill="FFFFFF"/>
          <w:lang w:val="en-US" w:eastAsia="ru-RU"/>
        </w:rPr>
        <w:t>The climatic comfort in Las Peñas – Los Ocotillos parks and its effects on human welfare</w:t>
      </w:r>
    </w:p>
    <w:p w:rsidR="00970212" w:rsidRPr="00422F97" w:rsidRDefault="00970212" w:rsidP="001E4E2C">
      <w:pPr>
        <w:spacing w:line="480" w:lineRule="auto"/>
        <w:jc w:val="right"/>
        <w:rPr>
          <w:rFonts w:ascii="Arial" w:hAnsi="Arial" w:cs="Arial"/>
          <w:b/>
          <w:lang w:val="en-US"/>
        </w:rPr>
      </w:pPr>
    </w:p>
    <w:p w:rsidR="00E422BB" w:rsidRPr="00EF392A" w:rsidRDefault="007C75ED" w:rsidP="00EF392A">
      <w:pPr>
        <w:spacing w:line="276" w:lineRule="auto"/>
        <w:jc w:val="right"/>
        <w:rPr>
          <w:rFonts w:ascii="Calibri" w:eastAsia="Calibri" w:hAnsi="Calibri" w:cs="Calibri"/>
          <w:lang w:eastAsia="en-US"/>
        </w:rPr>
      </w:pPr>
      <w:r w:rsidRPr="00EF392A">
        <w:rPr>
          <w:rFonts w:ascii="Calibri" w:eastAsia="Calibri" w:hAnsi="Calibri" w:cs="Calibri"/>
          <w:b/>
          <w:lang w:eastAsia="en-US"/>
        </w:rPr>
        <w:t>Antonio González Salazar</w:t>
      </w:r>
      <w:r w:rsidR="00EF392A">
        <w:rPr>
          <w:rFonts w:ascii="Calibri" w:eastAsia="Calibri" w:hAnsi="Calibri" w:cs="Calibri"/>
          <w:b/>
          <w:lang w:eastAsia="en-US"/>
        </w:rPr>
        <w:br/>
      </w:r>
      <w:r w:rsidR="00E422BB" w:rsidRPr="00EF392A">
        <w:rPr>
          <w:rFonts w:ascii="Calibri" w:eastAsia="Calibri" w:hAnsi="Calibri" w:cs="Calibri"/>
          <w:lang w:eastAsia="en-US"/>
        </w:rPr>
        <w:t>Universidad de Guadalajara</w:t>
      </w:r>
      <w:r w:rsidR="00422F97">
        <w:rPr>
          <w:rFonts w:ascii="Calibri" w:eastAsia="Calibri" w:hAnsi="Calibri" w:cs="Calibri"/>
          <w:lang w:eastAsia="en-US"/>
        </w:rPr>
        <w:t>, México</w:t>
      </w:r>
    </w:p>
    <w:p w:rsidR="00D02148" w:rsidRPr="00EF392A" w:rsidRDefault="00190C4A" w:rsidP="00EF392A">
      <w:pPr>
        <w:spacing w:line="276" w:lineRule="auto"/>
        <w:jc w:val="right"/>
        <w:rPr>
          <w:rStyle w:val="Hipervnculo"/>
          <w:rFonts w:ascii="Calibri" w:eastAsia="Calibri" w:hAnsi="Calibri" w:cs="Calibri"/>
          <w:color w:val="FF0000"/>
          <w:szCs w:val="22"/>
          <w:u w:val="none"/>
          <w:lang w:val="es-MX" w:eastAsia="en-US"/>
        </w:rPr>
      </w:pPr>
      <w:hyperlink r:id="rId8" w:history="1">
        <w:r w:rsidR="00D02148" w:rsidRPr="00EF392A">
          <w:rPr>
            <w:rStyle w:val="Hipervnculo"/>
            <w:rFonts w:ascii="Calibri" w:eastAsia="Calibri" w:hAnsi="Calibri" w:cs="Calibri"/>
            <w:color w:val="FF0000"/>
            <w:szCs w:val="22"/>
            <w:u w:val="none"/>
            <w:lang w:val="es-MX" w:eastAsia="en-US"/>
          </w:rPr>
          <w:t>gonzalezsalazara@yahoo.com.mx</w:t>
        </w:r>
      </w:hyperlink>
    </w:p>
    <w:p w:rsidR="00E422BB" w:rsidRPr="00CE4BCB" w:rsidRDefault="00E422BB" w:rsidP="00EF392A">
      <w:pPr>
        <w:spacing w:line="276" w:lineRule="auto"/>
        <w:jc w:val="right"/>
        <w:rPr>
          <w:rFonts w:ascii="Arial" w:hAnsi="Arial" w:cs="Arial"/>
          <w:bCs/>
        </w:rPr>
      </w:pPr>
    </w:p>
    <w:p w:rsidR="00E422BB" w:rsidRPr="00EF392A" w:rsidRDefault="007C75ED" w:rsidP="00EF392A">
      <w:pPr>
        <w:spacing w:line="276" w:lineRule="auto"/>
        <w:jc w:val="right"/>
        <w:rPr>
          <w:rFonts w:ascii="Calibri" w:eastAsia="Calibri" w:hAnsi="Calibri" w:cs="Calibri"/>
          <w:lang w:eastAsia="en-US"/>
        </w:rPr>
      </w:pPr>
      <w:r w:rsidRPr="00EF392A">
        <w:rPr>
          <w:rFonts w:ascii="Calibri" w:eastAsia="Calibri" w:hAnsi="Calibri" w:cs="Calibri"/>
          <w:b/>
          <w:lang w:eastAsia="en-US"/>
        </w:rPr>
        <w:t>José Hildelgardo Gómez Sención</w:t>
      </w:r>
      <w:r w:rsidR="00EF392A">
        <w:rPr>
          <w:rFonts w:ascii="Calibri" w:eastAsia="Calibri" w:hAnsi="Calibri" w:cs="Calibri"/>
          <w:b/>
          <w:lang w:eastAsia="en-US"/>
        </w:rPr>
        <w:br/>
      </w:r>
      <w:r w:rsidR="000528DF" w:rsidRPr="00EF392A">
        <w:rPr>
          <w:rFonts w:ascii="Calibri" w:eastAsia="Calibri" w:hAnsi="Calibri" w:cs="Calibri"/>
          <w:lang w:eastAsia="en-US"/>
        </w:rPr>
        <w:t>Universidad de Guadalajara</w:t>
      </w:r>
      <w:r w:rsidR="00422F97">
        <w:rPr>
          <w:rFonts w:ascii="Calibri" w:eastAsia="Calibri" w:hAnsi="Calibri" w:cs="Calibri"/>
          <w:lang w:eastAsia="en-US"/>
        </w:rPr>
        <w:t>, México</w:t>
      </w:r>
    </w:p>
    <w:p w:rsidR="00D02148" w:rsidRPr="00EF392A" w:rsidRDefault="00190C4A" w:rsidP="00EF392A">
      <w:pPr>
        <w:spacing w:line="276" w:lineRule="auto"/>
        <w:jc w:val="right"/>
        <w:rPr>
          <w:rStyle w:val="Hipervnculo"/>
          <w:rFonts w:ascii="Calibri" w:eastAsia="Calibri" w:hAnsi="Calibri" w:cs="Calibri"/>
          <w:color w:val="FF0000"/>
          <w:szCs w:val="22"/>
          <w:u w:val="none"/>
          <w:lang w:val="es-MX" w:eastAsia="en-US"/>
        </w:rPr>
      </w:pPr>
      <w:hyperlink r:id="rId9" w:history="1">
        <w:r w:rsidR="00D02148" w:rsidRPr="00EF392A">
          <w:rPr>
            <w:rStyle w:val="Hipervnculo"/>
            <w:rFonts w:ascii="Calibri" w:eastAsia="Calibri" w:hAnsi="Calibri" w:cs="Calibri"/>
            <w:color w:val="FF0000"/>
            <w:szCs w:val="22"/>
            <w:u w:val="none"/>
            <w:lang w:val="es-MX" w:eastAsia="en-US"/>
          </w:rPr>
          <w:t>hildelgardo@hotmail.com</w:t>
        </w:r>
      </w:hyperlink>
    </w:p>
    <w:p w:rsidR="000528DF" w:rsidRPr="00CE4BCB" w:rsidRDefault="000528DF" w:rsidP="00EF392A">
      <w:pPr>
        <w:spacing w:line="276" w:lineRule="auto"/>
        <w:jc w:val="right"/>
        <w:rPr>
          <w:rFonts w:ascii="Arial" w:hAnsi="Arial" w:cs="Arial"/>
          <w:bCs/>
        </w:rPr>
      </w:pPr>
    </w:p>
    <w:p w:rsidR="00E422BB" w:rsidRPr="00EF392A" w:rsidRDefault="00A82DD7" w:rsidP="00EF392A">
      <w:pPr>
        <w:spacing w:line="276" w:lineRule="auto"/>
        <w:jc w:val="right"/>
        <w:rPr>
          <w:rFonts w:ascii="Calibri" w:eastAsia="Calibri" w:hAnsi="Calibri" w:cs="Calibri"/>
          <w:lang w:eastAsia="en-US"/>
        </w:rPr>
      </w:pPr>
      <w:r w:rsidRPr="00EF392A">
        <w:rPr>
          <w:rFonts w:ascii="Calibri" w:eastAsia="Calibri" w:hAnsi="Calibri" w:cs="Calibri"/>
          <w:b/>
          <w:lang w:eastAsia="en-US"/>
        </w:rPr>
        <w:t>Armando Juárez</w:t>
      </w:r>
      <w:r w:rsidR="00EF392A">
        <w:rPr>
          <w:rFonts w:ascii="Calibri" w:eastAsia="Calibri" w:hAnsi="Calibri" w:cs="Calibri"/>
          <w:b/>
          <w:lang w:eastAsia="en-US"/>
        </w:rPr>
        <w:br/>
      </w:r>
      <w:r w:rsidR="00E422BB" w:rsidRPr="00EF392A">
        <w:rPr>
          <w:rFonts w:ascii="Calibri" w:eastAsia="Calibri" w:hAnsi="Calibri" w:cs="Calibri"/>
          <w:lang w:eastAsia="en-US"/>
        </w:rPr>
        <w:t>Universidad de Guadalajara</w:t>
      </w:r>
      <w:r w:rsidR="00422F97">
        <w:rPr>
          <w:rFonts w:ascii="Calibri" w:eastAsia="Calibri" w:hAnsi="Calibri" w:cs="Calibri"/>
          <w:lang w:eastAsia="en-US"/>
        </w:rPr>
        <w:t>, México</w:t>
      </w:r>
      <w:bookmarkStart w:id="0" w:name="_GoBack"/>
      <w:bookmarkEnd w:id="0"/>
    </w:p>
    <w:p w:rsidR="00D02148" w:rsidRPr="00EF392A" w:rsidRDefault="00190C4A" w:rsidP="00EF392A">
      <w:pPr>
        <w:spacing w:line="276" w:lineRule="auto"/>
        <w:jc w:val="right"/>
        <w:rPr>
          <w:rStyle w:val="Hipervnculo"/>
          <w:rFonts w:ascii="Calibri" w:eastAsia="Calibri" w:hAnsi="Calibri" w:cs="Calibri"/>
          <w:color w:val="FF0000"/>
          <w:szCs w:val="22"/>
          <w:u w:val="none"/>
          <w:lang w:val="es-MX" w:eastAsia="en-US"/>
        </w:rPr>
      </w:pPr>
      <w:hyperlink r:id="rId10" w:history="1">
        <w:r w:rsidR="00D02148" w:rsidRPr="00EF392A">
          <w:rPr>
            <w:rStyle w:val="Hipervnculo"/>
            <w:rFonts w:ascii="Calibri" w:eastAsia="Calibri" w:hAnsi="Calibri" w:cs="Calibri"/>
            <w:color w:val="FF0000"/>
            <w:szCs w:val="22"/>
            <w:u w:val="none"/>
            <w:lang w:val="es-MX" w:eastAsia="en-US"/>
          </w:rPr>
          <w:t>armandaroju@gmail.com</w:t>
        </w:r>
      </w:hyperlink>
    </w:p>
    <w:p w:rsidR="00D02148" w:rsidRDefault="00D02148" w:rsidP="00786BA3">
      <w:pPr>
        <w:spacing w:line="480" w:lineRule="auto"/>
        <w:jc w:val="right"/>
        <w:rPr>
          <w:rFonts w:ascii="Arial" w:hAnsi="Arial" w:cs="Arial"/>
          <w:bCs/>
        </w:rPr>
      </w:pPr>
    </w:p>
    <w:p w:rsidR="000B0E59" w:rsidRPr="00EF392A" w:rsidRDefault="000B0E59" w:rsidP="00786BA3">
      <w:pPr>
        <w:spacing w:line="480" w:lineRule="auto"/>
        <w:rPr>
          <w:rFonts w:ascii="Calibri" w:hAnsi="Calibri" w:cs="Calibri"/>
          <w:color w:val="7030A0"/>
          <w:sz w:val="28"/>
          <w:szCs w:val="28"/>
        </w:rPr>
      </w:pPr>
      <w:r w:rsidRPr="00EF392A">
        <w:rPr>
          <w:rFonts w:ascii="Calibri" w:hAnsi="Calibri" w:cs="Calibri"/>
          <w:color w:val="7030A0"/>
          <w:sz w:val="28"/>
          <w:szCs w:val="28"/>
        </w:rPr>
        <w:t>Resumen</w:t>
      </w:r>
    </w:p>
    <w:p w:rsidR="000F3E39" w:rsidRPr="00EF392A" w:rsidRDefault="00312C4D" w:rsidP="00EF392A">
      <w:pPr>
        <w:spacing w:line="360" w:lineRule="auto"/>
        <w:jc w:val="both"/>
      </w:pPr>
      <w:r w:rsidRPr="00EF392A">
        <w:t>Los</w:t>
      </w:r>
      <w:r w:rsidR="000F3E39" w:rsidRPr="00EF392A">
        <w:t xml:space="preserve"> parque</w:t>
      </w:r>
      <w:r w:rsidRPr="00EF392A">
        <w:t>s</w:t>
      </w:r>
      <w:r w:rsidR="000F3E39" w:rsidRPr="00EF392A">
        <w:t xml:space="preserve"> Las Peñas-Los Ocotillos se localiza</w:t>
      </w:r>
      <w:r w:rsidRPr="00EF392A">
        <w:t>n</w:t>
      </w:r>
      <w:r w:rsidR="000F3E39" w:rsidRPr="00EF392A">
        <w:t xml:space="preserve"> al este de Ciudad Guzmán, municipio de Zapotlán El Grande, Jalisco, México.</w:t>
      </w:r>
      <w:r w:rsidR="00531BC0" w:rsidRPr="00EF392A">
        <w:t xml:space="preserve"> </w:t>
      </w:r>
      <w:r w:rsidR="000F3E39" w:rsidRPr="00EF392A">
        <w:t xml:space="preserve">El objetivo </w:t>
      </w:r>
      <w:r w:rsidR="00325BE4" w:rsidRPr="00EF392A">
        <w:t>fundamental del trabajo es</w:t>
      </w:r>
      <w:r w:rsidR="000F3E39" w:rsidRPr="00EF392A">
        <w:t xml:space="preserve"> evaluar el grado de confortabilidad climática que proporciona</w:t>
      </w:r>
      <w:r w:rsidRPr="00EF392A">
        <w:t>n</w:t>
      </w:r>
      <w:r w:rsidR="000F3E39" w:rsidRPr="00EF392A">
        <w:t xml:space="preserve"> dicho</w:t>
      </w:r>
      <w:r w:rsidRPr="00EF392A">
        <w:t>s</w:t>
      </w:r>
      <w:r w:rsidR="000F3E39" w:rsidRPr="00EF392A">
        <w:t xml:space="preserve"> parque</w:t>
      </w:r>
      <w:r w:rsidRPr="00EF392A">
        <w:t>s</w:t>
      </w:r>
      <w:r w:rsidR="000F3E39" w:rsidRPr="00EF392A">
        <w:t xml:space="preserve"> a los habitantes de Ciudad Guzmán</w:t>
      </w:r>
      <w:r w:rsidR="000F3E39" w:rsidRPr="00EF392A">
        <w:rPr>
          <w:bCs/>
        </w:rPr>
        <w:t xml:space="preserve">. </w:t>
      </w:r>
      <w:r w:rsidRPr="00EF392A">
        <w:rPr>
          <w:bCs/>
        </w:rPr>
        <w:t>Para hacerlo se analizan</w:t>
      </w:r>
      <w:r w:rsidR="001A0397" w:rsidRPr="00EF392A">
        <w:rPr>
          <w:bCs/>
        </w:rPr>
        <w:t xml:space="preserve"> </w:t>
      </w:r>
      <w:r w:rsidR="000F3E39" w:rsidRPr="00EF392A">
        <w:rPr>
          <w:bCs/>
        </w:rPr>
        <w:t>l</w:t>
      </w:r>
      <w:r w:rsidR="000F3E39" w:rsidRPr="00EF392A">
        <w:t xml:space="preserve">os factores que intervienen en la confortabilidad humana, tal es el caso de </w:t>
      </w:r>
      <w:r w:rsidR="000F3E39" w:rsidRPr="00EF392A">
        <w:rPr>
          <w:bCs/>
        </w:rPr>
        <w:t>la temperatura del aire, la humedad atmosférica, la velocidad del viento y la radiación solar.</w:t>
      </w:r>
      <w:r w:rsidR="000F3E39" w:rsidRPr="00EF392A">
        <w:t xml:space="preserve"> La metodología implementada consiste en índices, como el régimen térmico, la temperatura efectiva y el de enfriamiento eólico, así como el diagrama bioclimá</w:t>
      </w:r>
      <w:r w:rsidR="00325BE4" w:rsidRPr="00EF392A">
        <w:t>tico de Terjung. Los resultados obtenidos</w:t>
      </w:r>
      <w:r w:rsidRPr="00EF392A">
        <w:t xml:space="preserve"> definen a estos</w:t>
      </w:r>
      <w:r w:rsidR="000F3E39" w:rsidRPr="00EF392A">
        <w:t xml:space="preserve"> lugar</w:t>
      </w:r>
      <w:r w:rsidRPr="00EF392A">
        <w:t xml:space="preserve">es como </w:t>
      </w:r>
      <w:r w:rsidR="000F3E39" w:rsidRPr="00EF392A">
        <w:t>área</w:t>
      </w:r>
      <w:r w:rsidRPr="00EF392A">
        <w:t>s</w:t>
      </w:r>
      <w:r w:rsidR="000F3E39" w:rsidRPr="00EF392A">
        <w:t xml:space="preserve"> confortable</w:t>
      </w:r>
      <w:r w:rsidRPr="00EF392A">
        <w:t>s</w:t>
      </w:r>
      <w:r w:rsidR="000F3E39" w:rsidRPr="00EF392A">
        <w:t xml:space="preserve"> la mayor parte del año. Cabe destacar que la elaboración de este tema coadyuv</w:t>
      </w:r>
      <w:r w:rsidR="002C6769" w:rsidRPr="00EF392A">
        <w:t>ó</w:t>
      </w:r>
      <w:r w:rsidR="000F3E39" w:rsidRPr="00EF392A">
        <w:t xml:space="preserve"> con los estudios justificativos para la declaración de</w:t>
      </w:r>
      <w:r w:rsidRPr="00EF392A">
        <w:t xml:space="preserve"> </w:t>
      </w:r>
      <w:r w:rsidR="000F3E39" w:rsidRPr="00EF392A">
        <w:t>l</w:t>
      </w:r>
      <w:r w:rsidRPr="00EF392A">
        <w:t>os</w:t>
      </w:r>
      <w:r w:rsidR="000F3E39" w:rsidRPr="00EF392A">
        <w:t xml:space="preserve"> parque</w:t>
      </w:r>
      <w:r w:rsidRPr="00EF392A">
        <w:t>s</w:t>
      </w:r>
      <w:r w:rsidR="000F3E39" w:rsidRPr="00EF392A">
        <w:t xml:space="preserve"> Las Peñas-Los Ocotillos como </w:t>
      </w:r>
      <w:r w:rsidR="002C6769" w:rsidRPr="00EF392A">
        <w:t>á</w:t>
      </w:r>
      <w:r w:rsidR="000F3E39" w:rsidRPr="00EF392A">
        <w:t xml:space="preserve">rea </w:t>
      </w:r>
      <w:r w:rsidR="002C6769" w:rsidRPr="00EF392A">
        <w:t>n</w:t>
      </w:r>
      <w:r w:rsidR="000F3E39" w:rsidRPr="00EF392A">
        <w:t xml:space="preserve">atural </w:t>
      </w:r>
      <w:r w:rsidR="002C6769" w:rsidRPr="00EF392A">
        <w:t>p</w:t>
      </w:r>
      <w:r w:rsidR="000F3E39" w:rsidRPr="00EF392A">
        <w:t>rotegida, distinción recibida en septiembre de 2015.</w:t>
      </w:r>
    </w:p>
    <w:p w:rsidR="00436ADA" w:rsidRDefault="00436ADA" w:rsidP="000F3E39">
      <w:pPr>
        <w:spacing w:line="480" w:lineRule="auto"/>
        <w:jc w:val="both"/>
        <w:rPr>
          <w:rFonts w:ascii="Arial" w:hAnsi="Arial" w:cs="Arial"/>
        </w:rPr>
      </w:pPr>
    </w:p>
    <w:p w:rsidR="00CE4BCB" w:rsidRDefault="00497053" w:rsidP="00A64A1B">
      <w:pPr>
        <w:spacing w:line="480" w:lineRule="auto"/>
        <w:jc w:val="both"/>
        <w:rPr>
          <w:rFonts w:ascii="Arial" w:hAnsi="Arial" w:cs="Arial"/>
        </w:rPr>
      </w:pPr>
      <w:r w:rsidRPr="00EF392A">
        <w:rPr>
          <w:rFonts w:ascii="Calibri" w:hAnsi="Calibri" w:cs="Calibri"/>
          <w:color w:val="7030A0"/>
          <w:sz w:val="28"/>
          <w:szCs w:val="28"/>
        </w:rPr>
        <w:lastRenderedPageBreak/>
        <w:t>Palabras clave:</w:t>
      </w:r>
      <w:r>
        <w:rPr>
          <w:rFonts w:ascii="Arial" w:hAnsi="Arial" w:cs="Arial"/>
        </w:rPr>
        <w:t xml:space="preserve"> </w:t>
      </w:r>
      <w:r w:rsidRPr="00EF392A">
        <w:t>co</w:t>
      </w:r>
      <w:r w:rsidR="007F3C72" w:rsidRPr="00EF392A">
        <w:t>nfortabilidad</w:t>
      </w:r>
      <w:r w:rsidR="00E6639E" w:rsidRPr="00EF392A">
        <w:t xml:space="preserve"> climática, </w:t>
      </w:r>
      <w:r w:rsidR="007F3C72" w:rsidRPr="00EF392A">
        <w:t>Las Peñas-Los</w:t>
      </w:r>
      <w:r w:rsidR="00293B95" w:rsidRPr="00EF392A">
        <w:t xml:space="preserve"> O</w:t>
      </w:r>
      <w:r w:rsidRPr="00EF392A">
        <w:t xml:space="preserve">cotillos, </w:t>
      </w:r>
      <w:r w:rsidR="007F3C72" w:rsidRPr="00EF392A">
        <w:t>Ciudad Guzmán.</w:t>
      </w:r>
    </w:p>
    <w:p w:rsidR="00B04806" w:rsidRPr="00422F97" w:rsidRDefault="00B04806" w:rsidP="00B048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i/>
          <w:color w:val="212121"/>
          <w:lang w:val="es-MX" w:eastAsia="es-MX"/>
        </w:rPr>
      </w:pPr>
    </w:p>
    <w:p w:rsidR="00834558" w:rsidRPr="00422F97" w:rsidRDefault="00834558" w:rsidP="00834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Pr>
          <w:rFonts w:ascii="Calibri" w:hAnsi="Calibri" w:cs="Calibri"/>
          <w:color w:val="7030A0"/>
          <w:sz w:val="28"/>
          <w:szCs w:val="28"/>
          <w:lang w:val="en-US"/>
        </w:rPr>
        <w:t>Abstract</w:t>
      </w:r>
    </w:p>
    <w:p w:rsidR="00834558" w:rsidRPr="00422F97" w:rsidRDefault="00834558" w:rsidP="00834558">
      <w:pPr>
        <w:spacing w:line="360" w:lineRule="auto"/>
        <w:jc w:val="both"/>
        <w:rPr>
          <w:lang w:val="en-US"/>
        </w:rPr>
      </w:pPr>
      <w:r>
        <w:rPr>
          <w:lang w:val="en-US"/>
        </w:rPr>
        <w:t>Parks Las Peñas – Los Ocotillos are located east of Ciudad Guzman, municipality of Zapotlan El Grande, Jalisco, Mexico. The fundamental objective of the work is to assess the degree of climatic comfort provided by these parks to the inhabitants of Ciudad Guzmán.</w:t>
      </w:r>
      <w:r>
        <w:rPr>
          <w:bCs/>
          <w:lang w:val="en-US"/>
        </w:rPr>
        <w:t xml:space="preserve"> So that it discusses the factors involved in human comfort, such is the case of the air temperature, humidity, wind speed and solar radiation.</w:t>
      </w:r>
      <w:r>
        <w:rPr>
          <w:lang w:val="en-US"/>
        </w:rPr>
        <w:t xml:space="preserve"> The implemented methodology consists in indices, such as the thermal regime, the effective temperature and the wind cooling, as well as the diagram Terjung bioclimatic. Results define these places as areas comfortable most of the year. It should be noted that the elaboration of this topic contributed with supporting studies for the Declaration of the parks Las Peñas – Los Ocotillos as a protected natural area, distinction received in September 2015.</w:t>
      </w:r>
    </w:p>
    <w:p w:rsidR="00834558" w:rsidRPr="00422F97" w:rsidRDefault="00834558" w:rsidP="00834558">
      <w:pPr>
        <w:spacing w:line="480" w:lineRule="auto"/>
        <w:jc w:val="both"/>
        <w:rPr>
          <w:rFonts w:ascii="Arial" w:hAnsi="Arial" w:cs="Arial"/>
          <w:color w:val="212121"/>
          <w:lang w:val="en-US" w:eastAsia="es-MX"/>
        </w:rPr>
      </w:pPr>
    </w:p>
    <w:p w:rsidR="00970212" w:rsidRPr="00E6639E" w:rsidRDefault="00834558" w:rsidP="008345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Arial" w:hAnsi="Arial" w:cs="Arial"/>
          <w:color w:val="212121"/>
          <w:lang w:val="es-MX" w:eastAsia="es-MX"/>
        </w:rPr>
      </w:pPr>
      <w:r w:rsidRPr="00422F97">
        <w:rPr>
          <w:rFonts w:ascii="Calibri" w:hAnsi="Calibri" w:cs="Calibri"/>
          <w:color w:val="7030A0"/>
          <w:sz w:val="28"/>
          <w:szCs w:val="28"/>
          <w:lang w:val="es-MX"/>
        </w:rPr>
        <w:t>Key words:</w:t>
      </w:r>
      <w:r w:rsidRPr="00422F97">
        <w:rPr>
          <w:rFonts w:ascii="Arial" w:hAnsi="Arial" w:cs="Arial"/>
          <w:color w:val="212121"/>
          <w:lang w:val="es-MX" w:eastAsia="es-MX"/>
        </w:rPr>
        <w:t xml:space="preserve"> </w:t>
      </w:r>
      <w:r w:rsidRPr="00422F97">
        <w:rPr>
          <w:lang w:val="es-MX"/>
        </w:rPr>
        <w:t xml:space="preserve">climate comfort, </w:t>
      </w:r>
      <w:bookmarkStart w:id="1" w:name="__DdeLink__2700_1697876126"/>
      <w:r w:rsidRPr="00422F97">
        <w:rPr>
          <w:lang w:val="es-MX"/>
        </w:rPr>
        <w:t>Las Peñas – Los Ocotillos</w:t>
      </w:r>
      <w:bookmarkEnd w:id="1"/>
      <w:r w:rsidRPr="00422F97">
        <w:rPr>
          <w:lang w:val="es-MX"/>
        </w:rPr>
        <w:t xml:space="preserve"> parks, Ciudad Guzmán.</w:t>
      </w:r>
    </w:p>
    <w:p w:rsidR="000250F6" w:rsidRPr="00422F97" w:rsidRDefault="000250F6" w:rsidP="000250F6">
      <w:pPr>
        <w:tabs>
          <w:tab w:val="left" w:pos="1985"/>
        </w:tabs>
        <w:spacing w:line="360" w:lineRule="auto"/>
        <w:ind w:right="-427"/>
        <w:jc w:val="both"/>
        <w:rPr>
          <w:lang w:val="es-MX"/>
        </w:rPr>
      </w:pPr>
      <w:r w:rsidRPr="00DE47D5">
        <w:rPr>
          <w:b/>
        </w:rPr>
        <w:t>Fecha recepción:</w:t>
      </w:r>
      <w:r w:rsidRPr="00DE47D5">
        <w:t xml:space="preserve"> </w:t>
      </w:r>
      <w:r>
        <w:t xml:space="preserve">Enero 2015                                                  </w:t>
      </w:r>
      <w:r w:rsidRPr="00DE47D5">
        <w:rPr>
          <w:b/>
        </w:rPr>
        <w:t>Fecha aceptación:</w:t>
      </w:r>
      <w:r w:rsidRPr="00DE47D5">
        <w:t xml:space="preserve"> </w:t>
      </w:r>
      <w:r>
        <w:t>Julio 2015</w:t>
      </w:r>
      <w:r w:rsidR="00190C4A">
        <w:rPr>
          <w:rFonts w:cstheme="minorHAnsi"/>
        </w:rPr>
        <w:pict>
          <v:rect id="_x0000_i1025" style="width:0;height:1.5pt" o:hralign="center" o:hrstd="t" o:hr="t" fillcolor="#a0a0a0" stroked="f"/>
        </w:pict>
      </w:r>
    </w:p>
    <w:p w:rsidR="00EF392A" w:rsidRPr="00422F97" w:rsidRDefault="00EF392A" w:rsidP="00EF392A">
      <w:pPr>
        <w:tabs>
          <w:tab w:val="left" w:pos="1985"/>
        </w:tabs>
        <w:spacing w:line="360" w:lineRule="auto"/>
        <w:ind w:right="-427"/>
        <w:jc w:val="both"/>
        <w:rPr>
          <w:lang w:val="es-MX"/>
        </w:rPr>
      </w:pPr>
    </w:p>
    <w:p w:rsidR="005C67C0" w:rsidRDefault="005C67C0" w:rsidP="005C67C0">
      <w:pPr>
        <w:spacing w:line="480" w:lineRule="auto"/>
        <w:rPr>
          <w:rFonts w:ascii="Arial" w:hAnsi="Arial" w:cs="Arial"/>
          <w:b/>
          <w:bCs/>
        </w:rPr>
      </w:pPr>
    </w:p>
    <w:p w:rsidR="00F01FAD" w:rsidRPr="00EF392A" w:rsidRDefault="00DB0D04" w:rsidP="005C67C0">
      <w:pPr>
        <w:spacing w:line="480" w:lineRule="auto"/>
        <w:rPr>
          <w:rFonts w:ascii="Calibri" w:hAnsi="Calibri" w:cs="Calibri"/>
          <w:color w:val="7030A0"/>
          <w:sz w:val="28"/>
          <w:szCs w:val="28"/>
        </w:rPr>
      </w:pPr>
      <w:r w:rsidRPr="00EF392A">
        <w:rPr>
          <w:rFonts w:ascii="Calibri" w:hAnsi="Calibri" w:cs="Calibri"/>
          <w:color w:val="7030A0"/>
          <w:sz w:val="28"/>
          <w:szCs w:val="28"/>
        </w:rPr>
        <w:t>Introducción</w:t>
      </w:r>
    </w:p>
    <w:p w:rsidR="00EE6E30" w:rsidRPr="00EF392A" w:rsidRDefault="001D4120" w:rsidP="00EF392A">
      <w:pPr>
        <w:spacing w:line="360" w:lineRule="auto"/>
        <w:jc w:val="both"/>
      </w:pPr>
      <w:r w:rsidRPr="00EF392A">
        <w:t>L</w:t>
      </w:r>
      <w:r w:rsidR="000E48D6" w:rsidRPr="00EF392A">
        <w:t xml:space="preserve">a finalidad principal </w:t>
      </w:r>
      <w:r w:rsidR="00F83FE9" w:rsidRPr="00EF392A">
        <w:t xml:space="preserve">de </w:t>
      </w:r>
      <w:r w:rsidR="00E85049" w:rsidRPr="00EF392A">
        <w:t>este trabajo</w:t>
      </w:r>
      <w:r w:rsidR="000E48D6" w:rsidRPr="00EF392A">
        <w:t xml:space="preserve"> es destacar la función</w:t>
      </w:r>
      <w:r w:rsidR="00AA7E95" w:rsidRPr="00EF392A">
        <w:t xml:space="preserve"> </w:t>
      </w:r>
      <w:r w:rsidR="008926A7" w:rsidRPr="00EF392A">
        <w:t xml:space="preserve">de </w:t>
      </w:r>
      <w:r w:rsidR="00AA7E95" w:rsidRPr="00EF392A">
        <w:t>confortabilidad</w:t>
      </w:r>
      <w:r w:rsidR="000E48D6" w:rsidRPr="00EF392A">
        <w:t xml:space="preserve"> climática que </w:t>
      </w:r>
      <w:r w:rsidR="009F4316" w:rsidRPr="00EF392A">
        <w:t xml:space="preserve">proporcionan </w:t>
      </w:r>
      <w:r w:rsidR="000E48D6" w:rsidRPr="00EF392A">
        <w:t>a</w:t>
      </w:r>
      <w:r w:rsidR="008926A7" w:rsidRPr="00EF392A">
        <w:t xml:space="preserve"> los habitantes de</w:t>
      </w:r>
      <w:r w:rsidR="000E48D6" w:rsidRPr="00EF392A">
        <w:t xml:space="preserve"> Ciudad Guzmán</w:t>
      </w:r>
      <w:r w:rsidR="00E432E6" w:rsidRPr="00EF392A">
        <w:t>,</w:t>
      </w:r>
      <w:r w:rsidR="0014325B" w:rsidRPr="00EF392A">
        <w:t xml:space="preserve"> Jalisco,</w:t>
      </w:r>
      <w:r w:rsidR="00312C4D" w:rsidRPr="00EF392A">
        <w:t xml:space="preserve"> los</w:t>
      </w:r>
      <w:r w:rsidR="00F10863" w:rsidRPr="00EF392A">
        <w:t xml:space="preserve"> </w:t>
      </w:r>
      <w:r w:rsidR="009F4316" w:rsidRPr="00EF392A">
        <w:t>p</w:t>
      </w:r>
      <w:r w:rsidR="002F0AB0" w:rsidRPr="00EF392A">
        <w:t>arque</w:t>
      </w:r>
      <w:r w:rsidR="00312C4D" w:rsidRPr="00EF392A">
        <w:t>s</w:t>
      </w:r>
      <w:r w:rsidR="00F10863" w:rsidRPr="00EF392A">
        <w:t xml:space="preserve"> Las Peñas</w:t>
      </w:r>
      <w:r w:rsidR="002F0AB0" w:rsidRPr="00EF392A">
        <w:t>-</w:t>
      </w:r>
      <w:r w:rsidR="00F10863" w:rsidRPr="00EF392A">
        <w:t>Los Ocotillos</w:t>
      </w:r>
      <w:r w:rsidR="00EE6E30" w:rsidRPr="00EF392A">
        <w:t>, y</w:t>
      </w:r>
      <w:r w:rsidRPr="00EF392A">
        <w:t xml:space="preserve"> de esta manera </w:t>
      </w:r>
      <w:r w:rsidR="00EE6E30" w:rsidRPr="00EF392A">
        <w:t>contribuir con la iniciativa de declarar</w:t>
      </w:r>
      <w:r w:rsidR="00C56798" w:rsidRPr="00EF392A">
        <w:t xml:space="preserve"> a </w:t>
      </w:r>
      <w:r w:rsidR="00436ADA" w:rsidRPr="00EF392A">
        <w:t>e</w:t>
      </w:r>
      <w:r w:rsidR="0014325B" w:rsidRPr="00EF392A">
        <w:t>stos</w:t>
      </w:r>
      <w:r w:rsidR="00EE6E30" w:rsidRPr="00EF392A">
        <w:t xml:space="preserve"> como Área Natural Protegida</w:t>
      </w:r>
      <w:r w:rsidR="00C70037" w:rsidRPr="00EF392A">
        <w:t xml:space="preserve"> (figura 1)</w:t>
      </w:r>
      <w:r w:rsidR="00EE6E30" w:rsidRPr="00EF392A">
        <w:t>.</w:t>
      </w:r>
    </w:p>
    <w:p w:rsidR="000E48D6" w:rsidRPr="00EF392A" w:rsidRDefault="00B4413A" w:rsidP="00EF392A">
      <w:pPr>
        <w:spacing w:line="360" w:lineRule="auto"/>
        <w:jc w:val="both"/>
      </w:pPr>
      <w:r w:rsidRPr="00EF392A">
        <w:t>Para realizarlo</w:t>
      </w:r>
      <w:r w:rsidR="000E48D6" w:rsidRPr="00EF392A">
        <w:t xml:space="preserve"> se analiza</w:t>
      </w:r>
      <w:r w:rsidR="00A9682E" w:rsidRPr="00EF392A">
        <w:t>ro</w:t>
      </w:r>
      <w:r w:rsidR="000E48D6" w:rsidRPr="00EF392A">
        <w:t>n las i</w:t>
      </w:r>
      <w:r w:rsidR="00293B95" w:rsidRPr="00EF392A">
        <w:t>nterrelaciones</w:t>
      </w:r>
      <w:r w:rsidR="000E48D6" w:rsidRPr="00EF392A">
        <w:t xml:space="preserve"> entre la radiación solar, la temperatura del aire, la humedad relativa y la velocidad del viento, y sus efectos en el bienestar </w:t>
      </w:r>
      <w:r w:rsidR="00293B95" w:rsidRPr="00EF392A">
        <w:t>de las personas. Para esto</w:t>
      </w:r>
      <w:r w:rsidR="00E432E6" w:rsidRPr="00EF392A">
        <w:t xml:space="preserve"> se utilizan índices</w:t>
      </w:r>
      <w:r w:rsidR="00F913FA" w:rsidRPr="00EF392A">
        <w:t xml:space="preserve"> como el de temperatura ef</w:t>
      </w:r>
      <w:r w:rsidR="00D16B15" w:rsidRPr="00EF392A">
        <w:t>ectiva, de enfriamiento eólico,</w:t>
      </w:r>
      <w:r w:rsidR="000E48D6" w:rsidRPr="00EF392A">
        <w:t xml:space="preserve"> o se delimitan zonas de confort a través de diagramas bioclimáticos</w:t>
      </w:r>
      <w:r w:rsidR="00473949" w:rsidRPr="00EF392A">
        <w:t>.</w:t>
      </w:r>
    </w:p>
    <w:p w:rsidR="000E5EC6" w:rsidRPr="00EF392A" w:rsidRDefault="008F09EE" w:rsidP="00EF392A">
      <w:pPr>
        <w:spacing w:line="360" w:lineRule="auto"/>
        <w:jc w:val="both"/>
      </w:pPr>
      <w:r w:rsidRPr="00EF392A">
        <w:lastRenderedPageBreak/>
        <w:t>En esta</w:t>
      </w:r>
      <w:r w:rsidR="00C70037" w:rsidRPr="00EF392A">
        <w:t xml:space="preserve"> investigación</w:t>
      </w:r>
      <w:r w:rsidR="000E5EC6" w:rsidRPr="00EF392A">
        <w:t xml:space="preserve"> se incluyen los</w:t>
      </w:r>
      <w:r w:rsidR="00C70037" w:rsidRPr="00EF392A">
        <w:t xml:space="preserve"> conceptos y fundamentos teóricos</w:t>
      </w:r>
      <w:r w:rsidR="000E5EC6" w:rsidRPr="00EF392A">
        <w:t xml:space="preserve"> </w:t>
      </w:r>
      <w:r w:rsidR="00F913FA" w:rsidRPr="00EF392A">
        <w:t>necesarios</w:t>
      </w:r>
      <w:r w:rsidR="000E5EC6" w:rsidRPr="00EF392A">
        <w:t xml:space="preserve"> para lograr en el lector mayor claridad y facilidad</w:t>
      </w:r>
      <w:r w:rsidR="00C70037" w:rsidRPr="00EF392A">
        <w:t xml:space="preserve"> en la co</w:t>
      </w:r>
      <w:r w:rsidR="00D16B15" w:rsidRPr="00EF392A">
        <w:t xml:space="preserve">mprensión del tema. </w:t>
      </w:r>
      <w:r w:rsidR="000D0642" w:rsidRPr="00EF392A">
        <w:t>Asimismo</w:t>
      </w:r>
      <w:r w:rsidR="00D16B15" w:rsidRPr="00EF392A">
        <w:t>, contiene</w:t>
      </w:r>
      <w:r w:rsidR="00C70037" w:rsidRPr="00EF392A">
        <w:t xml:space="preserve"> la explicación </w:t>
      </w:r>
      <w:r w:rsidRPr="00EF392A">
        <w:t>suficiente</w:t>
      </w:r>
      <w:r w:rsidR="00C70037" w:rsidRPr="00EF392A">
        <w:t xml:space="preserve"> </w:t>
      </w:r>
      <w:r w:rsidR="000D0642" w:rsidRPr="00EF392A">
        <w:t>con</w:t>
      </w:r>
      <w:r w:rsidR="00F913FA" w:rsidRPr="00EF392A">
        <w:t xml:space="preserve"> relación a los ín</w:t>
      </w:r>
      <w:r w:rsidR="005B5167" w:rsidRPr="00EF392A">
        <w:t>dices y diagramas bioclimáticos considerados en el estudio</w:t>
      </w:r>
      <w:r w:rsidR="00D16B15" w:rsidRPr="00EF392A">
        <w:t>.</w:t>
      </w:r>
    </w:p>
    <w:p w:rsidR="00196A00" w:rsidRPr="00EF392A" w:rsidRDefault="00F27E99" w:rsidP="00EF392A">
      <w:pPr>
        <w:spacing w:line="360" w:lineRule="auto"/>
        <w:jc w:val="both"/>
      </w:pPr>
      <w:r w:rsidRPr="00EF392A">
        <w:t>En su elaboración se</w:t>
      </w:r>
      <w:r w:rsidR="0015297F" w:rsidRPr="00EF392A">
        <w:t xml:space="preserve"> utilizaron los registros</w:t>
      </w:r>
      <w:r w:rsidR="00196A00" w:rsidRPr="00EF392A">
        <w:t xml:space="preserve"> climatológicos del Observatorio</w:t>
      </w:r>
      <w:r w:rsidRPr="00EF392A">
        <w:t xml:space="preserve"> Meteorológico de Ciudad Guzmán</w:t>
      </w:r>
      <w:r w:rsidR="00196A00" w:rsidRPr="00EF392A">
        <w:t xml:space="preserve">. Esta información comprende dos series de datos, </w:t>
      </w:r>
      <w:r w:rsidR="000D0642" w:rsidRPr="00EF392A">
        <w:t>la primera cubre</w:t>
      </w:r>
      <w:r w:rsidR="00196A00" w:rsidRPr="00EF392A">
        <w:t xml:space="preserve"> de 1981 a 2000, y la segunda de 1981 a 2010</w:t>
      </w:r>
      <w:r w:rsidR="000D0642" w:rsidRPr="00EF392A">
        <w:t>, a</w:t>
      </w:r>
      <w:r w:rsidR="00196A00" w:rsidRPr="00EF392A">
        <w:t>mbas recuperadas del Servicio Meteorológico Nacional-Comisión Nacional del Agua (SMN-CNA).</w:t>
      </w:r>
    </w:p>
    <w:p w:rsidR="00E04E0E" w:rsidRDefault="00E04E0E" w:rsidP="00EF392A">
      <w:pPr>
        <w:spacing w:line="360" w:lineRule="auto"/>
        <w:jc w:val="both"/>
      </w:pPr>
      <w:r w:rsidRPr="00EF392A">
        <w:t xml:space="preserve">En cuanto a los logros alcanzados, </w:t>
      </w:r>
      <w:r w:rsidR="0010794B" w:rsidRPr="00EF392A">
        <w:t>además</w:t>
      </w:r>
      <w:r w:rsidR="006656A5" w:rsidRPr="00EF392A">
        <w:t xml:space="preserve"> de comprobar la función de</w:t>
      </w:r>
      <w:r w:rsidR="0010794B" w:rsidRPr="00EF392A">
        <w:t xml:space="preserve"> bien</w:t>
      </w:r>
      <w:r w:rsidR="00293B95" w:rsidRPr="00EF392A">
        <w:t>estar climático que proporciona</w:t>
      </w:r>
      <w:r w:rsidR="00312C4D" w:rsidRPr="00EF392A">
        <w:t>n los</w:t>
      </w:r>
      <w:r w:rsidR="00293B95" w:rsidRPr="00EF392A">
        <w:t xml:space="preserve"> parque</w:t>
      </w:r>
      <w:r w:rsidR="00312C4D" w:rsidRPr="00EF392A">
        <w:t>s</w:t>
      </w:r>
      <w:r w:rsidR="0010794B" w:rsidRPr="00EF392A">
        <w:t xml:space="preserve"> Las Peñas-Los Ocotillos a los habitantes de Ciudad Guzmán, </w:t>
      </w:r>
      <w:r w:rsidRPr="00EF392A">
        <w:t xml:space="preserve">cabe enfatizar que este tema como parte del proyecto de investigación, </w:t>
      </w:r>
      <w:r w:rsidR="00021FD6" w:rsidRPr="00EF392A">
        <w:t>denominado</w:t>
      </w:r>
      <w:r w:rsidRPr="00EF392A">
        <w:t xml:space="preserve"> Estudios Justificativos para la Declaratoria de</w:t>
      </w:r>
      <w:r w:rsidR="00AC18BC" w:rsidRPr="00EF392A">
        <w:t>l</w:t>
      </w:r>
      <w:r w:rsidRPr="00EF392A">
        <w:t xml:space="preserve"> Parque Las Peñas-Los Ocotillos Ciudad Guzmán como Área Natural Protegida</w:t>
      </w:r>
      <w:r w:rsidR="00312C4D" w:rsidRPr="00EF392A">
        <w:t>, contribuyó a que estos</w:t>
      </w:r>
      <w:r w:rsidR="009B5411" w:rsidRPr="00EF392A">
        <w:t xml:space="preserve"> lugar</w:t>
      </w:r>
      <w:r w:rsidR="00312C4D" w:rsidRPr="00EF392A">
        <w:t>es</w:t>
      </w:r>
      <w:r w:rsidR="00AC18BC" w:rsidRPr="00EF392A">
        <w:t xml:space="preserve"> recibiera</w:t>
      </w:r>
      <w:r w:rsidR="00312C4D" w:rsidRPr="00EF392A">
        <w:t>n</w:t>
      </w:r>
      <w:r w:rsidR="0010794B" w:rsidRPr="00EF392A">
        <w:t xml:space="preserve"> dicha </w:t>
      </w:r>
      <w:r w:rsidR="006656A5" w:rsidRPr="00EF392A">
        <w:t>distin</w:t>
      </w:r>
      <w:r w:rsidR="0010794B" w:rsidRPr="00EF392A">
        <w:t xml:space="preserve">ción en </w:t>
      </w:r>
      <w:r w:rsidR="00A23010" w:rsidRPr="00EF392A">
        <w:t>S</w:t>
      </w:r>
      <w:r w:rsidR="0010794B" w:rsidRPr="00EF392A">
        <w:t>eptiembre de 2015.</w:t>
      </w:r>
    </w:p>
    <w:p w:rsidR="00EF392A" w:rsidRDefault="00EF392A" w:rsidP="00EF392A">
      <w:pPr>
        <w:spacing w:line="360" w:lineRule="auto"/>
        <w:jc w:val="both"/>
        <w:rPr>
          <w:rFonts w:ascii="Arial" w:hAnsi="Arial" w:cs="Arial"/>
        </w:rPr>
      </w:pPr>
    </w:p>
    <w:p w:rsidR="00F10863" w:rsidRDefault="00EC07FB" w:rsidP="0059242A">
      <w:pPr>
        <w:spacing w:line="480" w:lineRule="auto"/>
        <w:jc w:val="center"/>
        <w:rPr>
          <w:rFonts w:ascii="Arial" w:hAnsi="Arial" w:cs="Arial"/>
          <w:b/>
        </w:rPr>
      </w:pPr>
      <w:r>
        <w:rPr>
          <w:rFonts w:ascii="Arial" w:hAnsi="Arial" w:cs="Arial"/>
          <w:b/>
        </w:rPr>
        <w:t>*</w:t>
      </w:r>
      <w:r w:rsidR="003F50EB">
        <w:rPr>
          <w:rFonts w:ascii="Arial" w:hAnsi="Arial" w:cs="Arial"/>
          <w:b/>
          <w:noProof/>
          <w:lang w:val="es-MX" w:eastAsia="es-MX"/>
        </w:rPr>
        <w:drawing>
          <wp:inline distT="0" distB="0" distL="0" distR="0">
            <wp:extent cx="4505325" cy="3378915"/>
            <wp:effectExtent l="0" t="0" r="0" b="0"/>
            <wp:docPr id="6" name="Imagen 4" descr="C:\Users\ANTONIO\Documents\PROYECTOS DE INVESTIGACIÓN\PARQUE LAS PEÑAS\FOTOS Y COORDENADAS_ING Chico\peñsfotosoct21\100_7503p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TONIO\Documents\PROYECTOS DE INVESTIGACIÓN\PARQUE LAS PEÑAS\FOTOS Y COORDENADAS_ING Chico\peñsfotosoct21\100_7503ppu.JPG"/>
                    <pic:cNvPicPr>
                      <a:picLocks noChangeAspect="1" noChangeArrowheads="1"/>
                    </pic:cNvPicPr>
                  </pic:nvPicPr>
                  <pic:blipFill>
                    <a:blip r:embed="rId11" cstate="print"/>
                    <a:srcRect/>
                    <a:stretch>
                      <a:fillRect/>
                    </a:stretch>
                  </pic:blipFill>
                  <pic:spPr bwMode="auto">
                    <a:xfrm>
                      <a:off x="0" y="0"/>
                      <a:ext cx="4531484" cy="3398533"/>
                    </a:xfrm>
                    <a:prstGeom prst="rect">
                      <a:avLst/>
                    </a:prstGeom>
                    <a:noFill/>
                    <a:ln w="9525">
                      <a:noFill/>
                      <a:miter lim="800000"/>
                      <a:headEnd/>
                      <a:tailEnd/>
                    </a:ln>
                  </pic:spPr>
                </pic:pic>
              </a:graphicData>
            </a:graphic>
          </wp:inline>
        </w:drawing>
      </w:r>
    </w:p>
    <w:p w:rsidR="006249A2" w:rsidRPr="00325BE4" w:rsidRDefault="003F50EB" w:rsidP="00FC1510">
      <w:pPr>
        <w:spacing w:line="480" w:lineRule="auto"/>
        <w:jc w:val="center"/>
        <w:rPr>
          <w:rFonts w:ascii="Arial" w:hAnsi="Arial" w:cs="Arial"/>
          <w:sz w:val="20"/>
          <w:szCs w:val="20"/>
        </w:rPr>
      </w:pPr>
      <w:r w:rsidRPr="00325BE4">
        <w:rPr>
          <w:rFonts w:ascii="Arial" w:hAnsi="Arial" w:cs="Arial"/>
          <w:i/>
          <w:sz w:val="20"/>
          <w:szCs w:val="20"/>
        </w:rPr>
        <w:t>F</w:t>
      </w:r>
      <w:r w:rsidR="0085754B" w:rsidRPr="00325BE4">
        <w:rPr>
          <w:rFonts w:ascii="Arial" w:hAnsi="Arial" w:cs="Arial"/>
          <w:i/>
          <w:sz w:val="20"/>
          <w:szCs w:val="20"/>
        </w:rPr>
        <w:t>igura 1</w:t>
      </w:r>
      <w:r w:rsidR="0085754B" w:rsidRPr="00325BE4">
        <w:rPr>
          <w:rFonts w:ascii="Arial" w:hAnsi="Arial" w:cs="Arial"/>
          <w:sz w:val="20"/>
          <w:szCs w:val="20"/>
        </w:rPr>
        <w:t xml:space="preserve">. </w:t>
      </w:r>
      <w:r w:rsidR="00253D56" w:rsidRPr="00325BE4">
        <w:rPr>
          <w:rFonts w:ascii="Arial" w:hAnsi="Arial" w:cs="Arial"/>
          <w:sz w:val="20"/>
          <w:szCs w:val="20"/>
        </w:rPr>
        <w:t>Entrada al P</w:t>
      </w:r>
      <w:r w:rsidR="00DA7338" w:rsidRPr="00325BE4">
        <w:rPr>
          <w:rFonts w:ascii="Arial" w:hAnsi="Arial" w:cs="Arial"/>
          <w:sz w:val="20"/>
          <w:szCs w:val="20"/>
        </w:rPr>
        <w:t>arque Las Peñas, Ciudad Guzmán.</w:t>
      </w:r>
      <w:r w:rsidR="001A0397">
        <w:rPr>
          <w:rFonts w:ascii="Arial" w:hAnsi="Arial" w:cs="Arial"/>
          <w:sz w:val="20"/>
          <w:szCs w:val="20"/>
        </w:rPr>
        <w:t xml:space="preserve"> </w:t>
      </w:r>
    </w:p>
    <w:p w:rsidR="000A26EA" w:rsidRDefault="000A26EA" w:rsidP="0059242A">
      <w:pPr>
        <w:spacing w:line="480" w:lineRule="auto"/>
        <w:jc w:val="center"/>
        <w:rPr>
          <w:rFonts w:ascii="Arial" w:hAnsi="Arial" w:cs="Arial"/>
          <w:b/>
        </w:rPr>
      </w:pPr>
    </w:p>
    <w:p w:rsidR="00DB0D04" w:rsidRDefault="00DB0D04" w:rsidP="00786BA3">
      <w:pPr>
        <w:spacing w:line="480" w:lineRule="auto"/>
        <w:rPr>
          <w:rFonts w:ascii="Arial" w:hAnsi="Arial" w:cs="Arial"/>
          <w:b/>
        </w:rPr>
      </w:pPr>
      <w:r w:rsidRPr="00514D79">
        <w:rPr>
          <w:rFonts w:ascii="Arial" w:hAnsi="Arial" w:cs="Arial"/>
          <w:b/>
        </w:rPr>
        <w:lastRenderedPageBreak/>
        <w:t>Fundamentos teóricos y conceptuales</w:t>
      </w:r>
    </w:p>
    <w:p w:rsidR="0014325B" w:rsidRPr="00EF392A" w:rsidRDefault="0014325B" w:rsidP="00EF392A">
      <w:pPr>
        <w:spacing w:line="360" w:lineRule="auto"/>
        <w:jc w:val="both"/>
      </w:pPr>
      <w:r w:rsidRPr="00EF392A">
        <w:rPr>
          <w:rFonts w:eastAsia="Calibri"/>
        </w:rPr>
        <w:t xml:space="preserve">El clima es un elemento del medio natural cuya influencia es determinante en la distribución de los seres vivos sobre la superficie terrestre. </w:t>
      </w:r>
      <w:r w:rsidRPr="00EF392A">
        <w:t xml:space="preserve">Desde el punto de vista humano, Griffiths señala </w:t>
      </w:r>
      <w:r w:rsidR="00A23010" w:rsidRPr="00EF392A">
        <w:t xml:space="preserve">que </w:t>
      </w:r>
      <w:r w:rsidRPr="00EF392A">
        <w:t>“El hombre sin importar el lugar donde se encuentre, tiene que adaptarse al clima” (1985, p.97).</w:t>
      </w:r>
    </w:p>
    <w:p w:rsidR="0014325B" w:rsidRPr="00EF392A" w:rsidRDefault="0014325B" w:rsidP="00EF392A">
      <w:pPr>
        <w:spacing w:line="360" w:lineRule="auto"/>
        <w:jc w:val="both"/>
      </w:pPr>
      <w:r w:rsidRPr="00EF392A">
        <w:t xml:space="preserve">En la antigüedad fue Hipócrates quien señaló claramente en su famosa obra científica: </w:t>
      </w:r>
      <w:r w:rsidRPr="00EF392A">
        <w:rPr>
          <w:i/>
        </w:rPr>
        <w:t>De los aires, de las aguas y de los lugares</w:t>
      </w:r>
      <w:r w:rsidRPr="00EF392A">
        <w:t>, la influencia del clima y el medio ambiente sobre el bienestar y la salud de las personas.</w:t>
      </w:r>
      <w:r w:rsidR="00A9682E" w:rsidRPr="00EF392A">
        <w:t xml:space="preserve"> En </w:t>
      </w:r>
      <w:r w:rsidR="00E73900" w:rsidRPr="00EF392A">
        <w:t>e</w:t>
      </w:r>
      <w:r w:rsidR="00A9682E" w:rsidRPr="00EF392A">
        <w:t>sta aclara</w:t>
      </w:r>
      <w:r w:rsidRPr="00EF392A">
        <w:t xml:space="preserve"> que el aire, el agua y el clima son los factores fundamentales que intervienen en la salud de los habitantes de una determinada ciudad (Tornero, Pérez y Gómez, 2006, p.148).</w:t>
      </w:r>
    </w:p>
    <w:p w:rsidR="00BC44D4" w:rsidRPr="00EF392A" w:rsidRDefault="000F4900" w:rsidP="00EF392A">
      <w:pPr>
        <w:autoSpaceDE w:val="0"/>
        <w:autoSpaceDN w:val="0"/>
        <w:adjustRightInd w:val="0"/>
        <w:spacing w:line="360" w:lineRule="auto"/>
        <w:jc w:val="both"/>
      </w:pPr>
      <w:r w:rsidRPr="00EF392A">
        <w:t>El concepto de confort es un término</w:t>
      </w:r>
      <w:r w:rsidR="00C01489" w:rsidRPr="00EF392A">
        <w:t xml:space="preserve"> </w:t>
      </w:r>
      <w:r w:rsidRPr="00EF392A">
        <w:t xml:space="preserve">que puede ser observado desde diferentes puntos de vista. La mayoría de los autores lo entienden como un estado de bienestar climático o térmico. Ese estado de bienestar es consecuencia de </w:t>
      </w:r>
      <w:r w:rsidR="00B567AA" w:rsidRPr="00EF392A">
        <w:t xml:space="preserve">un </w:t>
      </w:r>
      <w:r w:rsidRPr="00EF392A">
        <w:t>cierto equilibrio entre el hombre y su medio, y entre sus condiciones fisiológicas y las ambientales (Tornero</w:t>
      </w:r>
      <w:r w:rsidR="001B51CE" w:rsidRPr="00EF392A">
        <w:t xml:space="preserve"> et al.</w:t>
      </w:r>
      <w:r w:rsidR="00E73900" w:rsidRPr="00EF392A">
        <w:t>,</w:t>
      </w:r>
      <w:r w:rsidRPr="00EF392A">
        <w:t xml:space="preserve"> 2006, p.147).</w:t>
      </w:r>
      <w:r w:rsidR="00C01489" w:rsidRPr="00EF392A">
        <w:t xml:space="preserve"> </w:t>
      </w:r>
      <w:r w:rsidR="00E73900" w:rsidRPr="00EF392A">
        <w:t xml:space="preserve">Por su parte, </w:t>
      </w:r>
      <w:r w:rsidR="00C01489" w:rsidRPr="00EF392A">
        <w:t>Fernández lo define como el conjunto de condiciones ambientales en las que la mayoría de las personas manifiestan sentirse bien (1996, p. 199).</w:t>
      </w:r>
    </w:p>
    <w:p w:rsidR="001D25C3" w:rsidRPr="00EF392A" w:rsidRDefault="000F4900" w:rsidP="00EF392A">
      <w:pPr>
        <w:spacing w:line="360" w:lineRule="auto"/>
        <w:jc w:val="both"/>
        <w:rPr>
          <w:lang w:val="es-ES_tradnl" w:eastAsia="es-MX"/>
        </w:rPr>
      </w:pPr>
      <w:r w:rsidRPr="00EF392A">
        <w:t>Por tanto, un clima confortable es el que permite al organismo humano conservar su temperatura interna sin hacer funcionar excesivamente sus procesos fisiológi</w:t>
      </w:r>
      <w:r w:rsidR="00AB2D0A" w:rsidRPr="00EF392A">
        <w:t>cos de regulación de la misma</w:t>
      </w:r>
      <w:r w:rsidRPr="00EF392A">
        <w:t xml:space="preserve">. </w:t>
      </w:r>
      <w:r w:rsidR="001D25C3" w:rsidRPr="00EF392A">
        <w:t>Sin embargo, dicha condición puede variar de acuerdo a la percepción y apreciación particular que un individuo tenga de un ambiente, y conforme a las características personales propias del sujeto, tales como su estado de ánimo, edad, sexo, actividad realizada, situación de salud,</w:t>
      </w:r>
      <w:r w:rsidR="001D25C3" w:rsidRPr="00EF392A">
        <w:rPr>
          <w:lang w:val="es-ES_tradnl" w:eastAsia="es-MX"/>
        </w:rPr>
        <w:t xml:space="preserve"> condición física y vestimenta.</w:t>
      </w:r>
    </w:p>
    <w:p w:rsidR="00514D79" w:rsidRPr="00EF392A" w:rsidRDefault="000F4900" w:rsidP="00EF392A">
      <w:pPr>
        <w:spacing w:line="360" w:lineRule="auto"/>
        <w:jc w:val="both"/>
      </w:pPr>
      <w:r w:rsidRPr="00EF392A">
        <w:t>De esta manera, tratar de explicar el confort climático considerando s</w:t>
      </w:r>
      <w:r w:rsidR="00001390" w:rsidRPr="00EF392A">
        <w:t>o</w:t>
      </w:r>
      <w:r w:rsidRPr="00EF392A">
        <w:t>lo la temperatura del aire</w:t>
      </w:r>
      <w:r w:rsidR="00DA7338" w:rsidRPr="00EF392A">
        <w:t>,</w:t>
      </w:r>
      <w:r w:rsidRPr="00EF392A">
        <w:t xml:space="preserve"> origina una idea vaga de la sensación térmica real. La sensación de bienestar o de disgusto no solamente se basa en los efectos que ocasiona una sola variable climática</w:t>
      </w:r>
      <w:r w:rsidR="00001390" w:rsidRPr="00EF392A">
        <w:t>,</w:t>
      </w:r>
      <w:r w:rsidRPr="00EF392A">
        <w:t xml:space="preserve"> sino en la combinación de varias. “El calor, por ejemplo, es mucho más tolerado en una atmósfera seca y ventilada que en un medio húmedo y calmo; del mismo modo, el viento refuerza considerablemente el carácter mordiente del </w:t>
      </w:r>
      <w:r w:rsidR="00B315F6" w:rsidRPr="00EF392A">
        <w:t>frío” (Besancenot, 1991, p.35).</w:t>
      </w:r>
    </w:p>
    <w:p w:rsidR="00B12CF8" w:rsidRPr="00EF392A" w:rsidRDefault="000C008D" w:rsidP="00EF392A">
      <w:pPr>
        <w:spacing w:line="360" w:lineRule="auto"/>
        <w:jc w:val="both"/>
      </w:pPr>
      <w:r w:rsidRPr="00EF392A">
        <w:t>De acuerdo con Griffiths (1985, p</w:t>
      </w:r>
      <w:r w:rsidR="00D804FE" w:rsidRPr="00EF392A">
        <w:t>p</w:t>
      </w:r>
      <w:r w:rsidRPr="00EF392A">
        <w:t>.</w:t>
      </w:r>
      <w:r w:rsidR="00D804FE" w:rsidRPr="00EF392A">
        <w:t xml:space="preserve"> </w:t>
      </w:r>
      <w:r w:rsidRPr="00EF392A">
        <w:t>99, 117), l</w:t>
      </w:r>
      <w:r w:rsidRPr="00EF392A">
        <w:rPr>
          <w:bCs/>
        </w:rPr>
        <w:t>a temperatura del aire</w:t>
      </w:r>
      <w:r w:rsidRPr="00EF392A">
        <w:t xml:space="preserve"> es la variable climática más importante y la que influye de manera más directa sobre el grado de bienestar en las personas. Así el hombre absorbe calor cuando la temperatura del aire es mayor </w:t>
      </w:r>
      <w:r w:rsidR="00D804FE" w:rsidRPr="00EF392A">
        <w:t>a</w:t>
      </w:r>
      <w:r w:rsidRPr="00EF392A">
        <w:t xml:space="preserve"> </w:t>
      </w:r>
      <w:smartTag w:uri="urn:schemas-microsoft-com:office:smarttags" w:element="metricconverter">
        <w:smartTagPr>
          <w:attr w:name="ProductID" w:val="33 ﾺC"/>
        </w:smartTagPr>
        <w:r w:rsidRPr="00EF392A">
          <w:t>33 ºC</w:t>
        </w:r>
      </w:smartTag>
      <w:r w:rsidRPr="00EF392A">
        <w:t xml:space="preserve">, pero cuando la </w:t>
      </w:r>
      <w:r w:rsidRPr="00EF392A">
        <w:lastRenderedPageBreak/>
        <w:t>temperatura del aire es menor a este valor, ocurre lo contrario. Al respecto para una persona ve</w:t>
      </w:r>
      <w:r w:rsidR="0001035E" w:rsidRPr="00EF392A">
        <w:t>stida la temperatura óptima se encuentra</w:t>
      </w:r>
      <w:r w:rsidRPr="00EF392A">
        <w:t xml:space="preserve"> entre </w:t>
      </w:r>
      <w:smartTag w:uri="urn:schemas-microsoft-com:office:smarttags" w:element="metricconverter">
        <w:smartTagPr>
          <w:attr w:name="ProductID" w:val="18 ﾺC"/>
        </w:smartTagPr>
        <w:r w:rsidRPr="00EF392A">
          <w:t>18 ºC</w:t>
        </w:r>
      </w:smartTag>
      <w:r w:rsidRPr="00EF392A">
        <w:t xml:space="preserve"> y </w:t>
      </w:r>
      <w:smartTag w:uri="urn:schemas-microsoft-com:office:smarttags" w:element="metricconverter">
        <w:smartTagPr>
          <w:attr w:name="ProductID" w:val="24 ﾺC"/>
        </w:smartTagPr>
        <w:r w:rsidRPr="00EF392A">
          <w:t>24 ºC</w:t>
        </w:r>
      </w:smartTag>
      <w:r w:rsidRPr="00EF392A">
        <w:t>.</w:t>
      </w:r>
    </w:p>
    <w:p w:rsidR="000F4900" w:rsidRPr="00EF392A" w:rsidRDefault="000F4900" w:rsidP="00EF392A">
      <w:pPr>
        <w:spacing w:line="360" w:lineRule="auto"/>
        <w:jc w:val="both"/>
      </w:pPr>
      <w:r w:rsidRPr="00EF392A">
        <w:rPr>
          <w:bCs/>
        </w:rPr>
        <w:t xml:space="preserve">La humedad del aire </w:t>
      </w:r>
      <w:r w:rsidRPr="00EF392A">
        <w:t xml:space="preserve">es el segundo factor que </w:t>
      </w:r>
      <w:r w:rsidR="00E26E7B" w:rsidRPr="00EF392A">
        <w:t>interviene</w:t>
      </w:r>
      <w:r w:rsidRPr="00EF392A">
        <w:t xml:space="preserve"> en la sensación de comodidad. De tal modo que si se combinan temperatura y humedad elevadas, se produce una sensación opresiva. Por otra parte, una temperatura baja con humedad alta, provoca que las personas pasen de una sensación de calor bochornos</w:t>
      </w:r>
      <w:r w:rsidR="00FF082E" w:rsidRPr="00EF392A">
        <w:t>o</w:t>
      </w:r>
      <w:r w:rsidRPr="00EF392A">
        <w:t xml:space="preserve"> a una de frío húmedo</w:t>
      </w:r>
      <w:r w:rsidR="005741E7" w:rsidRPr="00EF392A">
        <w:t xml:space="preserve">. </w:t>
      </w:r>
      <w:r w:rsidR="00B567AA" w:rsidRPr="00EF392A">
        <w:t>Según Dreyfus</w:t>
      </w:r>
      <w:r w:rsidR="005741E7" w:rsidRPr="00EF392A">
        <w:t xml:space="preserve"> (1960), en Soto y Jáuregui (1968, p.11), s</w:t>
      </w:r>
      <w:r w:rsidR="00FF082E" w:rsidRPr="00EF392A">
        <w:t>o</w:t>
      </w:r>
      <w:r w:rsidR="005741E7" w:rsidRPr="00EF392A">
        <w:t>lo se puede sentir comodidad en ambientes cuya humedad r</w:t>
      </w:r>
      <w:r w:rsidR="00F03158" w:rsidRPr="00EF392A">
        <w:t>elativa oscila entre 20</w:t>
      </w:r>
      <w:r w:rsidR="00FF082E" w:rsidRPr="00EF392A">
        <w:t xml:space="preserve"> </w:t>
      </w:r>
      <w:r w:rsidR="00F03158" w:rsidRPr="00EF392A">
        <w:t>% y</w:t>
      </w:r>
      <w:r w:rsidR="005741E7" w:rsidRPr="00EF392A">
        <w:t xml:space="preserve"> 70</w:t>
      </w:r>
      <w:r w:rsidR="00FF082E" w:rsidRPr="00EF392A">
        <w:t xml:space="preserve"> </w:t>
      </w:r>
      <w:r w:rsidR="005741E7" w:rsidRPr="00EF392A">
        <w:t>%. Fernández (1996, p.</w:t>
      </w:r>
      <w:r w:rsidR="00FF082E" w:rsidRPr="00EF392A">
        <w:t xml:space="preserve"> </w:t>
      </w:r>
      <w:r w:rsidR="005741E7" w:rsidRPr="00EF392A">
        <w:t>204), señala que por debajo del 20</w:t>
      </w:r>
      <w:r w:rsidR="00FF082E" w:rsidRPr="00EF392A">
        <w:t xml:space="preserve"> </w:t>
      </w:r>
      <w:r w:rsidR="005741E7" w:rsidRPr="00EF392A">
        <w:t>% de humedad, aumenta el peligro de infección por la seq</w:t>
      </w:r>
      <w:r w:rsidR="0001035E" w:rsidRPr="00EF392A">
        <w:t>uedad de las vías respiratorias</w:t>
      </w:r>
      <w:r w:rsidR="005741E7" w:rsidRPr="00EF392A">
        <w:t xml:space="preserve"> y en situaciones cálidas cuando la humedad sobrepasa el 60</w:t>
      </w:r>
      <w:r w:rsidR="00FF082E" w:rsidRPr="00EF392A">
        <w:t xml:space="preserve"> </w:t>
      </w:r>
      <w:r w:rsidR="005741E7" w:rsidRPr="00EF392A">
        <w:t>% y, sobre todo</w:t>
      </w:r>
      <w:r w:rsidR="00FF082E" w:rsidRPr="00EF392A">
        <w:t>,</w:t>
      </w:r>
      <w:r w:rsidR="0001035E" w:rsidRPr="00EF392A">
        <w:t xml:space="preserve"> cuando es superior</w:t>
      </w:r>
      <w:r w:rsidR="005741E7" w:rsidRPr="00EF392A">
        <w:t xml:space="preserve"> </w:t>
      </w:r>
      <w:r w:rsidR="0001035E" w:rsidRPr="00EF392A">
        <w:t>a</w:t>
      </w:r>
      <w:r w:rsidR="005741E7" w:rsidRPr="00EF392A">
        <w:t>l 80</w:t>
      </w:r>
      <w:r w:rsidR="00FF082E" w:rsidRPr="00EF392A">
        <w:t xml:space="preserve"> </w:t>
      </w:r>
      <w:r w:rsidR="005741E7" w:rsidRPr="00EF392A">
        <w:t>%, la sensación de ca</w:t>
      </w:r>
      <w:r w:rsidR="00F03158" w:rsidRPr="00EF392A">
        <w:t>lor aumenta ya que se produce sudor, pero no</w:t>
      </w:r>
      <w:r w:rsidR="005741E7" w:rsidRPr="00EF392A">
        <w:t xml:space="preserve"> evaporación. Por</w:t>
      </w:r>
      <w:r w:rsidR="000F2EB3" w:rsidRPr="00EF392A">
        <w:t xml:space="preserve"> último, Aguilera</w:t>
      </w:r>
      <w:r w:rsidR="00F83FE9" w:rsidRPr="00EF392A">
        <w:t>, Borderías, González y Santos</w:t>
      </w:r>
      <w:r w:rsidR="000F2EB3" w:rsidRPr="00EF392A">
        <w:t xml:space="preserve"> (1990</w:t>
      </w:r>
      <w:r w:rsidR="00510A27" w:rsidRPr="00EF392A">
        <w:t>, p.</w:t>
      </w:r>
      <w:r w:rsidR="00830EC0" w:rsidRPr="00EF392A">
        <w:t xml:space="preserve"> </w:t>
      </w:r>
      <w:r w:rsidR="00977691" w:rsidRPr="00EF392A">
        <w:t>409</w:t>
      </w:r>
      <w:r w:rsidR="000F2EB3" w:rsidRPr="00EF392A">
        <w:t>), indica</w:t>
      </w:r>
      <w:r w:rsidR="00F83FE9" w:rsidRPr="00EF392A">
        <w:t>n</w:t>
      </w:r>
      <w:r w:rsidR="005741E7" w:rsidRPr="00EF392A">
        <w:t xml:space="preserve"> que normalmente la zona de confort se encuentra entre 30</w:t>
      </w:r>
      <w:r w:rsidR="00830EC0" w:rsidRPr="00EF392A">
        <w:t xml:space="preserve"> </w:t>
      </w:r>
      <w:r w:rsidR="005741E7" w:rsidRPr="00EF392A">
        <w:t>% y 65</w:t>
      </w:r>
      <w:r w:rsidR="00830EC0" w:rsidRPr="00EF392A">
        <w:t xml:space="preserve"> </w:t>
      </w:r>
      <w:r w:rsidR="005741E7" w:rsidRPr="00EF392A">
        <w:t>% de humedad relativa.</w:t>
      </w:r>
    </w:p>
    <w:p w:rsidR="00514D79" w:rsidRPr="00EF392A" w:rsidRDefault="000F4900" w:rsidP="00EF392A">
      <w:pPr>
        <w:spacing w:line="360" w:lineRule="auto"/>
        <w:jc w:val="both"/>
      </w:pPr>
      <w:r w:rsidRPr="00EF392A">
        <w:rPr>
          <w:bCs/>
        </w:rPr>
        <w:t xml:space="preserve">El movimiento del aire </w:t>
      </w:r>
      <w:r w:rsidR="00053841" w:rsidRPr="00EF392A">
        <w:t>aumenta la disipación de calor</w:t>
      </w:r>
      <w:r w:rsidRPr="00EF392A">
        <w:t xml:space="preserve"> acelerando la evaporación</w:t>
      </w:r>
      <w:r w:rsidR="00053841" w:rsidRPr="00EF392A">
        <w:t xml:space="preserve"> del sudor que se encuentra en la superficie de la piel</w:t>
      </w:r>
      <w:r w:rsidRPr="00EF392A">
        <w:t xml:space="preserve">. No obstante, cuando las temperaturas son superiores a </w:t>
      </w:r>
      <w:smartTag w:uri="urn:schemas-microsoft-com:office:smarttags" w:element="metricconverter">
        <w:smartTagPr>
          <w:attr w:name="ProductID" w:val="40 ﾺC"/>
        </w:smartTagPr>
        <w:r w:rsidRPr="00EF392A">
          <w:t>40 ºC</w:t>
        </w:r>
      </w:smartTag>
      <w:r w:rsidRPr="00EF392A">
        <w:t>, el aire eleva la sensación de calor.</w:t>
      </w:r>
      <w:r w:rsidR="00B962BA" w:rsidRPr="00EF392A">
        <w:t xml:space="preserve"> El</w:t>
      </w:r>
      <w:r w:rsidR="008F4365" w:rsidRPr="00EF392A">
        <w:t xml:space="preserve"> viento suave propicia una percep</w:t>
      </w:r>
      <w:r w:rsidR="00B962BA" w:rsidRPr="00EF392A">
        <w:t>ción de calma y bienestar</w:t>
      </w:r>
      <w:r w:rsidR="00830EC0" w:rsidRPr="00EF392A">
        <w:t>,</w:t>
      </w:r>
      <w:r w:rsidR="00B962BA" w:rsidRPr="00EF392A">
        <w:t xml:space="preserve"> mientras</w:t>
      </w:r>
      <w:r w:rsidR="00B567AA" w:rsidRPr="00EF392A">
        <w:t xml:space="preserve"> que</w:t>
      </w:r>
      <w:r w:rsidR="00B962BA" w:rsidRPr="00EF392A">
        <w:t xml:space="preserve"> los vientos intensos provocan desasosiego e incomodidad</w:t>
      </w:r>
      <w:r w:rsidR="00514D79" w:rsidRPr="00EF392A">
        <w:t>.</w:t>
      </w:r>
    </w:p>
    <w:p w:rsidR="000F4900" w:rsidRPr="00EF392A" w:rsidRDefault="000F4900" w:rsidP="00EF392A">
      <w:pPr>
        <w:spacing w:line="360" w:lineRule="auto"/>
        <w:jc w:val="both"/>
      </w:pPr>
      <w:r w:rsidRPr="00EF392A">
        <w:rPr>
          <w:bCs/>
        </w:rPr>
        <w:t>La radiación</w:t>
      </w:r>
      <w:r w:rsidRPr="00EF392A">
        <w:t xml:space="preserve"> en el exterior es la que proviene directamente del Sol o la difusa del cielo y las </w:t>
      </w:r>
      <w:r w:rsidR="001D3255" w:rsidRPr="00EF392A">
        <w:t>nubes, o la que emite el suelo y</w:t>
      </w:r>
      <w:r w:rsidRPr="00EF392A">
        <w:t xml:space="preserve"> las paredes de los edificios. Un individuo expuesto a los rayos solares recibe energía calorífica, que se suma a la de su propio metabolismo, por tanto, para que la temperatura de su cuerpo no se eleve deberá deshacerse de este calor por medio de la convección, la conducción y la ev</w:t>
      </w:r>
      <w:r w:rsidR="000F2EB3" w:rsidRPr="00EF392A">
        <w:t>aporació</w:t>
      </w:r>
      <w:r w:rsidR="005D4A9A" w:rsidRPr="00EF392A">
        <w:t>n del sudor de la piel. De acuerdo</w:t>
      </w:r>
      <w:r w:rsidR="000F2EB3" w:rsidRPr="00EF392A">
        <w:t xml:space="preserve"> a Landsberg (1954), en Soto y Jáuregui</w:t>
      </w:r>
      <w:r w:rsidR="005D4A9A" w:rsidRPr="00EF392A">
        <w:t xml:space="preserve"> (1968</w:t>
      </w:r>
      <w:r w:rsidR="000F2EB3" w:rsidRPr="00EF392A">
        <w:t>, p. 60)</w:t>
      </w:r>
      <w:r w:rsidR="005D4A9A" w:rsidRPr="00EF392A">
        <w:t>,</w:t>
      </w:r>
      <w:r w:rsidR="000F2EB3" w:rsidRPr="00EF392A">
        <w:t xml:space="preserve"> </w:t>
      </w:r>
      <w:r w:rsidR="005D4A9A" w:rsidRPr="00EF392A">
        <w:t>d</w:t>
      </w:r>
      <w:r w:rsidRPr="00EF392A">
        <w:t>icha pérdida de calor en condiciones normales se efectúa en 44</w:t>
      </w:r>
      <w:r w:rsidR="0096158F" w:rsidRPr="00EF392A">
        <w:t xml:space="preserve"> </w:t>
      </w:r>
      <w:r w:rsidRPr="00EF392A">
        <w:t>% por radiación, 35</w:t>
      </w:r>
      <w:r w:rsidR="0096158F" w:rsidRPr="00EF392A">
        <w:t xml:space="preserve"> </w:t>
      </w:r>
      <w:r w:rsidRPr="00EF392A">
        <w:t>% por conducción y 21</w:t>
      </w:r>
      <w:r w:rsidR="0096158F" w:rsidRPr="00EF392A">
        <w:t xml:space="preserve"> </w:t>
      </w:r>
      <w:r w:rsidRPr="00EF392A">
        <w:t>% por evaporación.</w:t>
      </w:r>
    </w:p>
    <w:p w:rsidR="0091011E" w:rsidRPr="00EF392A" w:rsidRDefault="00F83FE9" w:rsidP="00EF392A">
      <w:pPr>
        <w:spacing w:line="360" w:lineRule="auto"/>
        <w:jc w:val="both"/>
      </w:pPr>
      <w:r w:rsidRPr="00EF392A">
        <w:t>En</w:t>
      </w:r>
      <w:r w:rsidR="007B42FD" w:rsidRPr="00EF392A">
        <w:t xml:space="preserve"> la salud, Griffiths</w:t>
      </w:r>
      <w:r w:rsidR="0091011E" w:rsidRPr="00EF392A">
        <w:t xml:space="preserve"> </w:t>
      </w:r>
      <w:r w:rsidR="007B42FD" w:rsidRPr="00EF392A">
        <w:t>(</w:t>
      </w:r>
      <w:r w:rsidR="0091011E" w:rsidRPr="00EF392A">
        <w:t>1985, p.108), advierte que un aumento en la cantidad de radiación ultravioleta recibida por el paseante de las montañas, puede provocar quem</w:t>
      </w:r>
      <w:r w:rsidRPr="00EF392A">
        <w:t>aduras intensas, conjuntivitis, cataratas</w:t>
      </w:r>
      <w:r w:rsidR="0091011E" w:rsidRPr="00EF392A">
        <w:t xml:space="preserve"> y cáncer en la piel. Por el contrario, la radiación ultravioleta debilita algunas bacterias y gérmenes, además ayuda a evitar el raquitismo. En el aspecto psicológico, los días soleados alegran a las personas, sobre todo después de un periodo de cielo nublado.</w:t>
      </w:r>
    </w:p>
    <w:p w:rsidR="002E3A9A" w:rsidRPr="00EF392A" w:rsidRDefault="002E3A9A" w:rsidP="00EF392A">
      <w:pPr>
        <w:spacing w:line="360" w:lineRule="auto"/>
        <w:jc w:val="both"/>
      </w:pPr>
    </w:p>
    <w:p w:rsidR="00EF392A" w:rsidRDefault="00EF392A" w:rsidP="00EF392A">
      <w:pPr>
        <w:spacing w:line="360" w:lineRule="auto"/>
        <w:jc w:val="both"/>
        <w:rPr>
          <w:b/>
        </w:rPr>
      </w:pPr>
    </w:p>
    <w:p w:rsidR="0079291F" w:rsidRPr="00EF392A" w:rsidRDefault="00451B28" w:rsidP="00EF392A">
      <w:pPr>
        <w:spacing w:line="360" w:lineRule="auto"/>
        <w:jc w:val="both"/>
        <w:rPr>
          <w:b/>
        </w:rPr>
      </w:pPr>
      <w:r w:rsidRPr="00EF392A">
        <w:rPr>
          <w:b/>
        </w:rPr>
        <w:lastRenderedPageBreak/>
        <w:t>Información y metodología</w:t>
      </w:r>
    </w:p>
    <w:p w:rsidR="00A44E32" w:rsidRDefault="00BE5A3C" w:rsidP="00EF392A">
      <w:pPr>
        <w:spacing w:line="360" w:lineRule="auto"/>
        <w:jc w:val="both"/>
      </w:pPr>
      <w:r w:rsidRPr="00EF392A">
        <w:t>Los</w:t>
      </w:r>
      <w:r w:rsidR="0044344A" w:rsidRPr="00EF392A">
        <w:t xml:space="preserve"> parqu</w:t>
      </w:r>
      <w:r w:rsidR="00B4045F" w:rsidRPr="00EF392A">
        <w:t>e</w:t>
      </w:r>
      <w:r w:rsidRPr="00EF392A">
        <w:t>s</w:t>
      </w:r>
      <w:r w:rsidR="0044344A" w:rsidRPr="00EF392A">
        <w:t xml:space="preserve"> Las Peñas-Los Ocotillos se localizan</w:t>
      </w:r>
      <w:r w:rsidR="00A44ABF" w:rsidRPr="00EF392A">
        <w:t xml:space="preserve"> </w:t>
      </w:r>
      <w:r w:rsidR="0044344A" w:rsidRPr="00EF392A">
        <w:t>al sur del estado de Jalisco, en la parte de la Sierra del Tigre que se encuentra al este de Ciudad Guzmán</w:t>
      </w:r>
      <w:r w:rsidR="0079291F" w:rsidRPr="00EF392A">
        <w:t>, municipio de Zapot</w:t>
      </w:r>
      <w:r w:rsidR="000574D1" w:rsidRPr="00EF392A">
        <w:t>lán El Grande, Jalisco (figura 2</w:t>
      </w:r>
      <w:r w:rsidR="0079291F" w:rsidRPr="00EF392A">
        <w:t>)</w:t>
      </w:r>
      <w:r w:rsidR="0044344A" w:rsidRPr="00EF392A">
        <w:t xml:space="preserve">. </w:t>
      </w:r>
      <w:r w:rsidR="004F4102" w:rsidRPr="00EF392A">
        <w:t xml:space="preserve">El parque Las Peñas se encuentra entre las coordenadas 19°41’34’’ a 19°42’12’’ y 103°26’19’’ a 103°27’07’’ y </w:t>
      </w:r>
      <w:r w:rsidR="00E028F1" w:rsidRPr="00EF392A">
        <w:t xml:space="preserve">de los </w:t>
      </w:r>
      <w:r w:rsidR="004F4102" w:rsidRPr="00EF392A">
        <w:t>1552-1817 msnm. Los Ocotillos 19°41’23’’ a 19°41’48’’ y 103°26’45’’ a 103°27’</w:t>
      </w:r>
      <w:r w:rsidR="002E0515" w:rsidRPr="00EF392A">
        <w:t>09</w:t>
      </w:r>
      <w:r w:rsidR="004F4102" w:rsidRPr="00EF392A">
        <w:t>’’</w:t>
      </w:r>
      <w:r w:rsidR="002E0515" w:rsidRPr="00EF392A">
        <w:t xml:space="preserve"> y </w:t>
      </w:r>
      <w:r w:rsidR="00E028F1" w:rsidRPr="00EF392A">
        <w:t xml:space="preserve">de los </w:t>
      </w:r>
      <w:r w:rsidR="002E0515" w:rsidRPr="00EF392A">
        <w:t>1570-1769 msnm. Ambas de latitud norte y longitud oeste.</w:t>
      </w:r>
      <w:r w:rsidR="000574D1" w:rsidRPr="00EF392A">
        <w:t xml:space="preserve"> </w:t>
      </w:r>
      <w:r w:rsidR="002E0515" w:rsidRPr="00EF392A">
        <w:t xml:space="preserve">En cuanto a la superficie que comprenden, </w:t>
      </w:r>
      <w:r w:rsidR="0079291F" w:rsidRPr="00EF392A">
        <w:t>Las Peñas t</w:t>
      </w:r>
      <w:r w:rsidR="002E0515" w:rsidRPr="00EF392A">
        <w:t>iene</w:t>
      </w:r>
      <w:r w:rsidR="0044344A" w:rsidRPr="00EF392A">
        <w:t xml:space="preserve"> aproximada</w:t>
      </w:r>
      <w:r w:rsidR="002E0515" w:rsidRPr="00EF392A">
        <w:t>mente</w:t>
      </w:r>
      <w:r w:rsidR="0044344A" w:rsidRPr="00EF392A">
        <w:t xml:space="preserve"> </w:t>
      </w:r>
      <w:r w:rsidR="0079291F" w:rsidRPr="00EF392A">
        <w:rPr>
          <w:bCs/>
        </w:rPr>
        <w:t xml:space="preserve">86.7 hectáreas y Los Ocotillos 8, </w:t>
      </w:r>
      <w:r w:rsidR="000F50C0" w:rsidRPr="00EF392A">
        <w:rPr>
          <w:bCs/>
        </w:rPr>
        <w:t>sumando en</w:t>
      </w:r>
      <w:r w:rsidR="0079291F" w:rsidRPr="00EF392A">
        <w:rPr>
          <w:bCs/>
        </w:rPr>
        <w:t xml:space="preserve"> total 94</w:t>
      </w:r>
      <w:r w:rsidR="000F50C0" w:rsidRPr="00EF392A">
        <w:rPr>
          <w:bCs/>
        </w:rPr>
        <w:t>.</w:t>
      </w:r>
      <w:r w:rsidR="0079291F" w:rsidRPr="00EF392A">
        <w:rPr>
          <w:bCs/>
        </w:rPr>
        <w:t>7 hectáreas.</w:t>
      </w:r>
      <w:r w:rsidR="00681E4B" w:rsidRPr="00EF392A">
        <w:rPr>
          <w:bCs/>
        </w:rPr>
        <w:t xml:space="preserve"> En ambas predomina el bosque de pino-encino.</w:t>
      </w:r>
    </w:p>
    <w:p w:rsidR="00A44E32" w:rsidRDefault="00A44E32" w:rsidP="0044344A">
      <w:pPr>
        <w:spacing w:line="480" w:lineRule="auto"/>
        <w:jc w:val="both"/>
        <w:rPr>
          <w:rFonts w:ascii="Arial" w:hAnsi="Arial" w:cs="Arial"/>
          <w:bCs/>
        </w:rPr>
      </w:pPr>
    </w:p>
    <w:p w:rsidR="000574D1" w:rsidRDefault="000574D1" w:rsidP="007A4C4A">
      <w:pPr>
        <w:spacing w:line="360" w:lineRule="auto"/>
        <w:jc w:val="center"/>
        <w:rPr>
          <w:rFonts w:ascii="Arial" w:hAnsi="Arial" w:cs="Arial"/>
        </w:rPr>
      </w:pPr>
      <w:r>
        <w:rPr>
          <w:rFonts w:ascii="Arial" w:hAnsi="Arial" w:cs="Arial"/>
          <w:noProof/>
          <w:lang w:val="es-MX" w:eastAsia="es-MX"/>
        </w:rPr>
        <w:drawing>
          <wp:inline distT="0" distB="0" distL="0" distR="0">
            <wp:extent cx="2676525" cy="341758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s peñas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0519" cy="3435451"/>
                    </a:xfrm>
                    <a:prstGeom prst="rect">
                      <a:avLst/>
                    </a:prstGeom>
                  </pic:spPr>
                </pic:pic>
              </a:graphicData>
            </a:graphic>
          </wp:inline>
        </w:drawing>
      </w:r>
    </w:p>
    <w:p w:rsidR="000574D1" w:rsidRPr="00325BE4" w:rsidRDefault="000574D1" w:rsidP="007A4C4A">
      <w:pPr>
        <w:spacing w:line="360" w:lineRule="auto"/>
        <w:jc w:val="center"/>
        <w:rPr>
          <w:rFonts w:ascii="Arial" w:hAnsi="Arial" w:cs="Arial"/>
          <w:sz w:val="20"/>
          <w:szCs w:val="20"/>
        </w:rPr>
      </w:pPr>
      <w:r w:rsidRPr="00325BE4">
        <w:rPr>
          <w:rFonts w:ascii="Arial" w:hAnsi="Arial" w:cs="Arial"/>
          <w:i/>
          <w:sz w:val="20"/>
          <w:szCs w:val="20"/>
        </w:rPr>
        <w:t>Figura 2</w:t>
      </w:r>
      <w:r w:rsidR="00B4045F" w:rsidRPr="00325BE4">
        <w:rPr>
          <w:rFonts w:ascii="Arial" w:hAnsi="Arial" w:cs="Arial"/>
          <w:sz w:val="20"/>
          <w:szCs w:val="20"/>
        </w:rPr>
        <w:t>. Localización geográfica de</w:t>
      </w:r>
      <w:r w:rsidR="00BE5A3C" w:rsidRPr="00325BE4">
        <w:rPr>
          <w:rFonts w:ascii="Arial" w:hAnsi="Arial" w:cs="Arial"/>
          <w:sz w:val="20"/>
          <w:szCs w:val="20"/>
        </w:rPr>
        <w:t xml:space="preserve"> </w:t>
      </w:r>
      <w:r w:rsidR="00B4045F" w:rsidRPr="00325BE4">
        <w:rPr>
          <w:rFonts w:ascii="Arial" w:hAnsi="Arial" w:cs="Arial"/>
          <w:sz w:val="20"/>
          <w:szCs w:val="20"/>
        </w:rPr>
        <w:t>l</w:t>
      </w:r>
      <w:r w:rsidR="00BE5A3C" w:rsidRPr="00325BE4">
        <w:rPr>
          <w:rFonts w:ascii="Arial" w:hAnsi="Arial" w:cs="Arial"/>
          <w:sz w:val="20"/>
          <w:szCs w:val="20"/>
        </w:rPr>
        <w:t>os</w:t>
      </w:r>
      <w:r w:rsidR="00B4045F" w:rsidRPr="00325BE4">
        <w:rPr>
          <w:rFonts w:ascii="Arial" w:hAnsi="Arial" w:cs="Arial"/>
          <w:sz w:val="20"/>
          <w:szCs w:val="20"/>
        </w:rPr>
        <w:t xml:space="preserve"> parque</w:t>
      </w:r>
      <w:r w:rsidR="00BE5A3C" w:rsidRPr="00325BE4">
        <w:rPr>
          <w:rFonts w:ascii="Arial" w:hAnsi="Arial" w:cs="Arial"/>
          <w:sz w:val="20"/>
          <w:szCs w:val="20"/>
        </w:rPr>
        <w:t>s</w:t>
      </w:r>
      <w:r w:rsidRPr="00325BE4">
        <w:rPr>
          <w:rFonts w:ascii="Arial" w:hAnsi="Arial" w:cs="Arial"/>
          <w:sz w:val="20"/>
          <w:szCs w:val="20"/>
        </w:rPr>
        <w:t xml:space="preserve"> Las Peñas-Los Ocotillos.</w:t>
      </w:r>
    </w:p>
    <w:p w:rsidR="00187A04" w:rsidRPr="00325BE4" w:rsidRDefault="00187A04" w:rsidP="007A4C4A">
      <w:pPr>
        <w:spacing w:line="360" w:lineRule="auto"/>
        <w:jc w:val="center"/>
        <w:rPr>
          <w:rFonts w:ascii="Arial" w:hAnsi="Arial" w:cs="Arial"/>
          <w:sz w:val="20"/>
          <w:szCs w:val="20"/>
        </w:rPr>
      </w:pPr>
      <w:r w:rsidRPr="00325BE4">
        <w:rPr>
          <w:rFonts w:ascii="Arial" w:hAnsi="Arial" w:cs="Arial"/>
          <w:sz w:val="20"/>
          <w:szCs w:val="20"/>
        </w:rPr>
        <w:t>Fuente: Elaboración propia con base a datos vectoriales del Instituto Nacional de Geografía y Estadística (INEGI, 2010).</w:t>
      </w:r>
    </w:p>
    <w:p w:rsidR="000574D1" w:rsidRPr="000574D1" w:rsidRDefault="000574D1" w:rsidP="000574D1">
      <w:pPr>
        <w:spacing w:line="480" w:lineRule="auto"/>
        <w:jc w:val="center"/>
        <w:rPr>
          <w:rFonts w:ascii="Arial" w:hAnsi="Arial" w:cs="Arial"/>
        </w:rPr>
      </w:pPr>
    </w:p>
    <w:p w:rsidR="00196A00" w:rsidRPr="00EF392A" w:rsidRDefault="00D77FF3" w:rsidP="00EF392A">
      <w:pPr>
        <w:spacing w:line="360" w:lineRule="auto"/>
        <w:jc w:val="both"/>
      </w:pPr>
      <w:r w:rsidRPr="00EF392A">
        <w:t>Para la realización del análisis del confort climático de</w:t>
      </w:r>
      <w:r w:rsidR="00BE5A3C" w:rsidRPr="00EF392A">
        <w:t xml:space="preserve"> </w:t>
      </w:r>
      <w:r w:rsidR="00B4045F" w:rsidRPr="00EF392A">
        <w:t>l</w:t>
      </w:r>
      <w:r w:rsidR="00BE5A3C" w:rsidRPr="00EF392A">
        <w:t>os</w:t>
      </w:r>
      <w:r w:rsidR="004A6F1E" w:rsidRPr="00EF392A">
        <w:t xml:space="preserve"> p</w:t>
      </w:r>
      <w:r w:rsidR="00447260" w:rsidRPr="00EF392A">
        <w:t>arque</w:t>
      </w:r>
      <w:r w:rsidR="00BE5A3C" w:rsidRPr="00EF392A">
        <w:t>s</w:t>
      </w:r>
      <w:r w:rsidR="00447260" w:rsidRPr="00EF392A">
        <w:t xml:space="preserve"> L</w:t>
      </w:r>
      <w:r w:rsidRPr="00EF392A">
        <w:t>as Peñas</w:t>
      </w:r>
      <w:r w:rsidR="00447260" w:rsidRPr="00EF392A">
        <w:t>-L</w:t>
      </w:r>
      <w:r w:rsidRPr="00EF392A">
        <w:t>os Ocotillos, se utilizaron los datos climatológicos del Observatorio Meteorológico de Ciudad Guzmán,</w:t>
      </w:r>
      <w:r w:rsidR="005B5167" w:rsidRPr="00EF392A">
        <w:t xml:space="preserve"> del SMN-CNA,</w:t>
      </w:r>
      <w:r w:rsidRPr="00EF392A">
        <w:t xml:space="preserve"> cu</w:t>
      </w:r>
      <w:r w:rsidR="00C27329" w:rsidRPr="00EF392A">
        <w:t>yas coordenadas geográficas son</w:t>
      </w:r>
      <w:r w:rsidRPr="00EF392A">
        <w:t xml:space="preserve"> 19º 43' 05" de latitud norte</w:t>
      </w:r>
      <w:r w:rsidR="001D3255" w:rsidRPr="00EF392A">
        <w:t>,</w:t>
      </w:r>
      <w:r w:rsidRPr="00EF392A">
        <w:t xml:space="preserve"> 103º 27' 53" de longitud oeste, y 1515 msnm. Esta información</w:t>
      </w:r>
      <w:r w:rsidR="00C01812" w:rsidRPr="00EF392A">
        <w:t xml:space="preserve"> </w:t>
      </w:r>
      <w:r w:rsidR="00196A00" w:rsidRPr="00EF392A">
        <w:t>comprende dos series de datos,</w:t>
      </w:r>
      <w:r w:rsidR="00C01812" w:rsidRPr="00EF392A">
        <w:t xml:space="preserve"> </w:t>
      </w:r>
      <w:r w:rsidR="00196A00" w:rsidRPr="00EF392A">
        <w:t xml:space="preserve">una abarca de </w:t>
      </w:r>
      <w:r w:rsidR="00196A00" w:rsidRPr="00EF392A">
        <w:lastRenderedPageBreak/>
        <w:t>1981-2000, y constituye los datos de viento, humedad relativa y nubosidad; la segunda comprende de 1981-2010 e integra valores normales de temperatura del aire.</w:t>
      </w:r>
    </w:p>
    <w:p w:rsidR="008516BF" w:rsidRPr="00EF392A" w:rsidRDefault="006B1692" w:rsidP="00EF392A">
      <w:pPr>
        <w:spacing w:line="360" w:lineRule="auto"/>
        <w:jc w:val="both"/>
      </w:pPr>
      <w:r w:rsidRPr="00EF392A">
        <w:t>De</w:t>
      </w:r>
      <w:r w:rsidR="001B51CE" w:rsidRPr="00EF392A">
        <w:t xml:space="preserve"> acuerdo con Tornero et al.</w:t>
      </w:r>
      <w:r w:rsidR="008516BF" w:rsidRPr="00EF392A">
        <w:t xml:space="preserve"> (2006, pp.</w:t>
      </w:r>
      <w:r w:rsidR="007B62F9" w:rsidRPr="00EF392A">
        <w:t xml:space="preserve"> </w:t>
      </w:r>
      <w:r w:rsidR="00B11B4E" w:rsidRPr="00EF392A">
        <w:t xml:space="preserve">153, </w:t>
      </w:r>
      <w:r w:rsidRPr="00EF392A">
        <w:t xml:space="preserve">154), los estudios recientes </w:t>
      </w:r>
      <w:r w:rsidR="00F83FE9" w:rsidRPr="00EF392A">
        <w:t xml:space="preserve">de </w:t>
      </w:r>
      <w:r w:rsidRPr="00EF392A">
        <w:t>confortabilidad climática se basan en la utilización de dos tipos de métodos: El método analítico o racional, y el enfoque sintético o empírico. El</w:t>
      </w:r>
      <w:r w:rsidR="00A9682E" w:rsidRPr="00EF392A">
        <w:t xml:space="preserve"> primero</w:t>
      </w:r>
      <w:r w:rsidRPr="00EF392A">
        <w:t xml:space="preserve"> se </w:t>
      </w:r>
      <w:r w:rsidR="001B22D1" w:rsidRPr="00EF392A">
        <w:t xml:space="preserve">funda </w:t>
      </w:r>
      <w:r w:rsidRPr="00EF392A">
        <w:t xml:space="preserve">en el balance energético humano, </w:t>
      </w:r>
      <w:r w:rsidR="008F2F91" w:rsidRPr="00EF392A">
        <w:t>valiéndose de</w:t>
      </w:r>
      <w:r w:rsidR="001B22D1" w:rsidRPr="00EF392A">
        <w:t xml:space="preserve"> técnicas informáticas. E</w:t>
      </w:r>
      <w:r w:rsidRPr="00EF392A">
        <w:t xml:space="preserve">l </w:t>
      </w:r>
      <w:r w:rsidR="00A9682E" w:rsidRPr="00EF392A">
        <w:t xml:space="preserve">segundo </w:t>
      </w:r>
      <w:r w:rsidR="001B22D1" w:rsidRPr="00EF392A">
        <w:t>se apoya</w:t>
      </w:r>
      <w:r w:rsidRPr="00EF392A">
        <w:t xml:space="preserve"> en el efecto  que produce </w:t>
      </w:r>
      <w:r w:rsidR="004A59EA" w:rsidRPr="00EF392A">
        <w:t>sobre el hombre</w:t>
      </w:r>
      <w:r w:rsidR="001B22D1" w:rsidRPr="00EF392A">
        <w:t xml:space="preserve"> </w:t>
      </w:r>
      <w:r w:rsidRPr="00EF392A">
        <w:t>una variable climática o la combinación de varias</w:t>
      </w:r>
      <w:r w:rsidR="001B22D1" w:rsidRPr="00EF392A">
        <w:t>. Ignora las funciones del organismo humano</w:t>
      </w:r>
      <w:r w:rsidR="004A59EA" w:rsidRPr="00EF392A">
        <w:t>, la actividad, vestuario, peso, edad, salud, etc</w:t>
      </w:r>
      <w:r w:rsidR="007B62F9" w:rsidRPr="00EF392A">
        <w:t>étera</w:t>
      </w:r>
      <w:r w:rsidR="004A59EA" w:rsidRPr="00EF392A">
        <w:t>.</w:t>
      </w:r>
      <w:r w:rsidR="008516BF" w:rsidRPr="00EF392A">
        <w:t xml:space="preserve"> Según Fernández (1996, p.</w:t>
      </w:r>
      <w:r w:rsidR="007B62F9" w:rsidRPr="00EF392A">
        <w:t xml:space="preserve"> </w:t>
      </w:r>
      <w:r w:rsidR="008516BF" w:rsidRPr="00EF392A">
        <w:t>205), “los resultados se expresan en forma de índices o mediante áreas de confort en los denominados diagramas o cartas bioclimáticas”.</w:t>
      </w:r>
    </w:p>
    <w:p w:rsidR="00F95FDF" w:rsidRPr="00EF392A" w:rsidRDefault="00E028F1" w:rsidP="00EF392A">
      <w:pPr>
        <w:spacing w:line="360" w:lineRule="auto"/>
        <w:jc w:val="both"/>
      </w:pPr>
      <w:r w:rsidRPr="00EF392A">
        <w:t>Los índices y diagrama bioclimático</w:t>
      </w:r>
      <w:r w:rsidR="00257A3D" w:rsidRPr="00EF392A">
        <w:t xml:space="preserve"> aplicados para la </w:t>
      </w:r>
      <w:r w:rsidR="002E424C" w:rsidRPr="00EF392A">
        <w:t>elaboración</w:t>
      </w:r>
      <w:r w:rsidR="001C5E14" w:rsidRPr="00EF392A">
        <w:t xml:space="preserve"> de este trabajo</w:t>
      </w:r>
      <w:r w:rsidR="00257A3D" w:rsidRPr="00EF392A">
        <w:t xml:space="preserve">, integra aquellos que conforme sus requerimientos </w:t>
      </w:r>
      <w:r w:rsidR="00270525" w:rsidRPr="00EF392A">
        <w:t xml:space="preserve">pudieron ser </w:t>
      </w:r>
      <w:r w:rsidR="00257A3D" w:rsidRPr="00EF392A">
        <w:t>solventados</w:t>
      </w:r>
      <w:r w:rsidR="00C27329" w:rsidRPr="00EF392A">
        <w:t xml:space="preserve"> con la información recopilada</w:t>
      </w:r>
      <w:r w:rsidR="00270525" w:rsidRPr="00EF392A">
        <w:t xml:space="preserve"> al momento de su realización. Entre ellos se encuentran los siguientes: </w:t>
      </w:r>
      <w:r w:rsidR="007B62F9" w:rsidRPr="00EF392A">
        <w:t>c</w:t>
      </w:r>
      <w:r w:rsidR="009771BD" w:rsidRPr="00EF392A">
        <w:t xml:space="preserve">álculo de la temperatura del aire, </w:t>
      </w:r>
      <w:r w:rsidR="007B62F9" w:rsidRPr="00EF392A">
        <w:t>el cual</w:t>
      </w:r>
      <w:r w:rsidR="009771BD" w:rsidRPr="00EF392A">
        <w:t xml:space="preserve"> </w:t>
      </w:r>
      <w:r w:rsidR="009F6EBA" w:rsidRPr="00EF392A">
        <w:t>se efectuó</w:t>
      </w:r>
      <w:r w:rsidR="009771BD" w:rsidRPr="00EF392A">
        <w:t xml:space="preserve"> tomando como referencia</w:t>
      </w:r>
      <w:r w:rsidR="009F6EBA" w:rsidRPr="00EF392A">
        <w:t xml:space="preserve"> </w:t>
      </w:r>
      <w:r w:rsidR="009771BD" w:rsidRPr="00EF392A">
        <w:t>los</w:t>
      </w:r>
      <w:r w:rsidR="009F6EBA" w:rsidRPr="00EF392A">
        <w:t xml:space="preserve"> </w:t>
      </w:r>
      <w:r w:rsidR="009771BD" w:rsidRPr="00EF392A">
        <w:t>datos d</w:t>
      </w:r>
      <w:r w:rsidRPr="00EF392A">
        <w:t>e temperatura del</w:t>
      </w:r>
      <w:r w:rsidR="009771BD" w:rsidRPr="00EF392A">
        <w:t xml:space="preserve"> </w:t>
      </w:r>
      <w:r w:rsidR="003174D2" w:rsidRPr="00EF392A">
        <w:t>O</w:t>
      </w:r>
      <w:r w:rsidR="009771BD" w:rsidRPr="00EF392A">
        <w:t>bservatorio</w:t>
      </w:r>
      <w:r w:rsidR="003174D2" w:rsidRPr="00EF392A">
        <w:t xml:space="preserve"> M</w:t>
      </w:r>
      <w:r w:rsidRPr="00EF392A">
        <w:t>eteorológico de Ciudad Guzmán; así como</w:t>
      </w:r>
      <w:r w:rsidR="009771BD" w:rsidRPr="00EF392A">
        <w:t xml:space="preserve"> el gradiente térmico</w:t>
      </w:r>
      <w:r w:rsidR="003D4B55" w:rsidRPr="00EF392A">
        <w:t xml:space="preserve"> (</w:t>
      </w:r>
      <w:r w:rsidR="00BE5A3C" w:rsidRPr="00EF392A">
        <w:t xml:space="preserve">en la troposfera, </w:t>
      </w:r>
      <w:r w:rsidR="003D4B55" w:rsidRPr="00EF392A">
        <w:t>disminución de la temperatura con la altura a razón de 0.65 °C por cada 100 metros)</w:t>
      </w:r>
      <w:r w:rsidRPr="00EF392A">
        <w:t>, originando</w:t>
      </w:r>
      <w:r w:rsidR="005247F6" w:rsidRPr="00EF392A">
        <w:t xml:space="preserve"> </w:t>
      </w:r>
      <w:r w:rsidR="003E2F81" w:rsidRPr="00EF392A">
        <w:t xml:space="preserve">las series representativas </w:t>
      </w:r>
      <w:r w:rsidR="005247F6" w:rsidRPr="00EF392A">
        <w:t>de temperatura del aire</w:t>
      </w:r>
      <w:r w:rsidR="001C5E14" w:rsidRPr="00EF392A">
        <w:t xml:space="preserve"> de</w:t>
      </w:r>
      <w:r w:rsidR="003174D2" w:rsidRPr="00EF392A">
        <w:t xml:space="preserve"> </w:t>
      </w:r>
      <w:r w:rsidR="001C5E14" w:rsidRPr="00EF392A">
        <w:t>l</w:t>
      </w:r>
      <w:r w:rsidR="003174D2" w:rsidRPr="00EF392A">
        <w:t>os</w:t>
      </w:r>
      <w:r w:rsidR="001C5E14" w:rsidRPr="00EF392A">
        <w:t xml:space="preserve"> p</w:t>
      </w:r>
      <w:r w:rsidR="003E2F81" w:rsidRPr="00EF392A">
        <w:t>arque</w:t>
      </w:r>
      <w:r w:rsidR="003174D2" w:rsidRPr="00EF392A">
        <w:t>s</w:t>
      </w:r>
      <w:r w:rsidR="003E2F81" w:rsidRPr="00EF392A">
        <w:t xml:space="preserve"> Las Peñas-Los Ocotillos</w:t>
      </w:r>
      <w:r w:rsidR="00F95FDF" w:rsidRPr="00EF392A">
        <w:t>.</w:t>
      </w:r>
    </w:p>
    <w:p w:rsidR="007A4C4A" w:rsidRDefault="00277D01" w:rsidP="00EF392A">
      <w:pPr>
        <w:spacing w:line="360" w:lineRule="auto"/>
        <w:jc w:val="both"/>
        <w:rPr>
          <w:rFonts w:ascii="Arial" w:hAnsi="Arial" w:cs="Arial"/>
        </w:rPr>
      </w:pPr>
      <w:r w:rsidRPr="00EF392A">
        <w:t>La desigual distribución de la temperatura sobre los distintos componentes de la superficie de la</w:t>
      </w:r>
      <w:r w:rsidR="0001035E" w:rsidRPr="00EF392A">
        <w:t xml:space="preserve"> Tierra, contribuye a generar</w:t>
      </w:r>
      <w:r w:rsidRPr="00EF392A">
        <w:t xml:space="preserve"> una gran diversidad de matices climáticos. Mosiño y Benassini (1974</w:t>
      </w:r>
      <w:r w:rsidR="00D973C7" w:rsidRPr="00EF392A">
        <w:t>, p.</w:t>
      </w:r>
      <w:r w:rsidR="007B62F9" w:rsidRPr="00EF392A">
        <w:t xml:space="preserve"> </w:t>
      </w:r>
      <w:r w:rsidRPr="00EF392A">
        <w:t>94), y García (1981</w:t>
      </w:r>
      <w:r w:rsidR="00FA1BCB" w:rsidRPr="00EF392A">
        <w:t>, pp.</w:t>
      </w:r>
      <w:r w:rsidR="007B62F9" w:rsidRPr="00EF392A">
        <w:t xml:space="preserve"> </w:t>
      </w:r>
      <w:r w:rsidRPr="00EF392A">
        <w:t>1</w:t>
      </w:r>
      <w:r w:rsidR="00FA1BCB" w:rsidRPr="00EF392A">
        <w:t>6, 17), utilizan</w:t>
      </w:r>
      <w:r w:rsidRPr="00EF392A">
        <w:t xml:space="preserve"> la temperatura de</w:t>
      </w:r>
      <w:r w:rsidR="00B3250C" w:rsidRPr="00EF392A">
        <w:t xml:space="preserve">l aire media anual para clasificar </w:t>
      </w:r>
      <w:r w:rsidRPr="00EF392A">
        <w:t>zonas térmicas en la República Mexicana.</w:t>
      </w:r>
      <w:r w:rsidR="00B3250C" w:rsidRPr="00EF392A">
        <w:t xml:space="preserve"> </w:t>
      </w:r>
      <w:r w:rsidR="00F17C91" w:rsidRPr="00EF392A">
        <w:t>Para este estudio</w:t>
      </w:r>
      <w:r w:rsidRPr="00EF392A">
        <w:t xml:space="preserve"> </w:t>
      </w:r>
      <w:r w:rsidR="00FA1BCB" w:rsidRPr="00EF392A">
        <w:t>se sigue</w:t>
      </w:r>
      <w:r w:rsidRPr="00EF392A">
        <w:t xml:space="preserve"> el criterio de </w:t>
      </w:r>
      <w:r w:rsidR="008C7C01" w:rsidRPr="00EF392A">
        <w:t>dichos</w:t>
      </w:r>
      <w:r w:rsidR="00F17C91" w:rsidRPr="00EF392A">
        <w:t xml:space="preserve"> autores para la designación de la z</w:t>
      </w:r>
      <w:r w:rsidR="00F95FDF" w:rsidRPr="00EF392A">
        <w:t>ona térmica a la que pertenece</w:t>
      </w:r>
      <w:r w:rsidR="003174D2" w:rsidRPr="00EF392A">
        <w:t>n los mencionados parques</w:t>
      </w:r>
      <w:r w:rsidR="006249A2" w:rsidRPr="00EF392A">
        <w:t xml:space="preserve"> (</w:t>
      </w:r>
      <w:r w:rsidR="009327C3" w:rsidRPr="00EF392A">
        <w:t>t</w:t>
      </w:r>
      <w:r w:rsidR="006249A2" w:rsidRPr="00EF392A">
        <w:t>a</w:t>
      </w:r>
      <w:r w:rsidR="00021FD6" w:rsidRPr="00EF392A">
        <w:t>bla1</w:t>
      </w:r>
      <w:r w:rsidR="006249A2" w:rsidRPr="00EF392A">
        <w:t>).</w:t>
      </w:r>
    </w:p>
    <w:p w:rsidR="007163E8" w:rsidRDefault="007163E8" w:rsidP="007F0E78">
      <w:pPr>
        <w:spacing w:line="480" w:lineRule="auto"/>
        <w:jc w:val="both"/>
        <w:rPr>
          <w:rFonts w:ascii="Arial" w:hAnsi="Arial" w:cs="Arial"/>
        </w:rPr>
      </w:pPr>
    </w:p>
    <w:p w:rsidR="00EF392A" w:rsidRDefault="00EF392A" w:rsidP="007F0E78">
      <w:pPr>
        <w:spacing w:line="480" w:lineRule="auto"/>
        <w:jc w:val="both"/>
        <w:rPr>
          <w:rFonts w:ascii="Arial" w:hAnsi="Arial" w:cs="Arial"/>
        </w:rPr>
      </w:pPr>
    </w:p>
    <w:p w:rsidR="007163E8" w:rsidRDefault="007163E8" w:rsidP="007F0E78">
      <w:pPr>
        <w:spacing w:line="480" w:lineRule="auto"/>
        <w:jc w:val="both"/>
        <w:rPr>
          <w:rFonts w:ascii="Arial" w:hAnsi="Arial" w:cs="Arial"/>
        </w:rPr>
      </w:pPr>
    </w:p>
    <w:p w:rsidR="007163E8" w:rsidRDefault="007163E8" w:rsidP="007F0E78">
      <w:pPr>
        <w:spacing w:line="480" w:lineRule="auto"/>
        <w:jc w:val="both"/>
        <w:rPr>
          <w:rFonts w:ascii="Arial" w:hAnsi="Arial" w:cs="Arial"/>
        </w:rPr>
      </w:pPr>
    </w:p>
    <w:p w:rsidR="007163E8" w:rsidRDefault="007163E8" w:rsidP="007F0E78">
      <w:pPr>
        <w:spacing w:line="480" w:lineRule="auto"/>
        <w:jc w:val="both"/>
        <w:rPr>
          <w:rFonts w:ascii="Arial" w:hAnsi="Arial" w:cs="Arial"/>
        </w:rPr>
      </w:pPr>
    </w:p>
    <w:p w:rsidR="007163E8" w:rsidRDefault="007163E8" w:rsidP="007F0E78">
      <w:pPr>
        <w:spacing w:line="480" w:lineRule="auto"/>
        <w:jc w:val="both"/>
        <w:rPr>
          <w:rFonts w:ascii="Arial" w:hAnsi="Arial" w:cs="Arial"/>
        </w:rPr>
      </w:pPr>
    </w:p>
    <w:p w:rsidR="007163E8" w:rsidRDefault="007163E8" w:rsidP="007163E8">
      <w:pPr>
        <w:spacing w:line="360" w:lineRule="auto"/>
        <w:rPr>
          <w:rFonts w:ascii="Arial" w:hAnsi="Arial" w:cs="Arial"/>
        </w:rPr>
      </w:pPr>
    </w:p>
    <w:p w:rsidR="00277D01" w:rsidRPr="00325BE4" w:rsidRDefault="00021FD6" w:rsidP="007163E8">
      <w:pPr>
        <w:spacing w:line="360" w:lineRule="auto"/>
        <w:jc w:val="center"/>
        <w:rPr>
          <w:rFonts w:ascii="Arial" w:hAnsi="Arial" w:cs="Arial"/>
          <w:sz w:val="20"/>
          <w:szCs w:val="20"/>
        </w:rPr>
      </w:pPr>
      <w:r w:rsidRPr="00325BE4">
        <w:rPr>
          <w:rFonts w:ascii="Arial" w:hAnsi="Arial" w:cs="Arial"/>
          <w:i/>
          <w:sz w:val="20"/>
          <w:szCs w:val="20"/>
        </w:rPr>
        <w:t>Tabla1</w:t>
      </w:r>
      <w:r w:rsidR="007F0E78" w:rsidRPr="00325BE4">
        <w:rPr>
          <w:rFonts w:ascii="Arial" w:hAnsi="Arial" w:cs="Arial"/>
          <w:sz w:val="20"/>
          <w:szCs w:val="20"/>
        </w:rPr>
        <w:t xml:space="preserve">. </w:t>
      </w:r>
      <w:r w:rsidR="00277D01" w:rsidRPr="00325BE4">
        <w:rPr>
          <w:rFonts w:ascii="Arial" w:hAnsi="Arial" w:cs="Arial"/>
          <w:sz w:val="20"/>
          <w:szCs w:val="20"/>
        </w:rPr>
        <w:t>Criterio para la delimitación de zonas térmicas</w:t>
      </w:r>
      <w:r w:rsidR="003A5FEB" w:rsidRPr="00325BE4">
        <w:rPr>
          <w:rFonts w:ascii="Arial" w:hAnsi="Arial" w:cs="Arial"/>
          <w:sz w:val="20"/>
          <w:szCs w:val="20"/>
        </w:rPr>
        <w:t xml:space="preserve"> en la República Mexicana</w:t>
      </w:r>
    </w:p>
    <w:tbl>
      <w:tblPr>
        <w:tblStyle w:val="Tabladelista31"/>
        <w:tblW w:w="0" w:type="auto"/>
        <w:jc w:val="center"/>
        <w:shd w:val="clear" w:color="auto" w:fill="EEECE1" w:themeFill="background2"/>
        <w:tblLook w:val="00A0" w:firstRow="1" w:lastRow="0" w:firstColumn="1" w:lastColumn="0" w:noHBand="0" w:noVBand="0"/>
      </w:tblPr>
      <w:tblGrid>
        <w:gridCol w:w="1750"/>
        <w:gridCol w:w="3819"/>
      </w:tblGrid>
      <w:tr w:rsidR="00C20BF7" w:rsidRPr="00F95FDF" w:rsidTr="00C20BF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FFC000"/>
          </w:tcPr>
          <w:p w:rsidR="00277D01" w:rsidRPr="00B22C8D" w:rsidRDefault="00277D01" w:rsidP="007A4C4A">
            <w:pPr>
              <w:spacing w:line="360" w:lineRule="auto"/>
              <w:jc w:val="center"/>
              <w:rPr>
                <w:rFonts w:ascii="Arial" w:hAnsi="Arial" w:cs="Arial"/>
                <w:color w:val="auto"/>
                <w:sz w:val="20"/>
                <w:szCs w:val="20"/>
              </w:rPr>
            </w:pPr>
            <w:r w:rsidRPr="00B22C8D">
              <w:rPr>
                <w:rFonts w:ascii="Arial" w:hAnsi="Arial" w:cs="Arial"/>
                <w:color w:val="auto"/>
                <w:sz w:val="20"/>
                <w:szCs w:val="20"/>
              </w:rPr>
              <w:t>ZONA TÉRMICA</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C000"/>
          </w:tcPr>
          <w:p w:rsidR="00277D01" w:rsidRPr="00B22C8D" w:rsidRDefault="00277D01" w:rsidP="007A4C4A">
            <w:pPr>
              <w:spacing w:line="360" w:lineRule="auto"/>
              <w:jc w:val="center"/>
              <w:rPr>
                <w:rFonts w:ascii="Arial" w:hAnsi="Arial" w:cs="Arial"/>
                <w:color w:val="auto"/>
                <w:sz w:val="20"/>
                <w:szCs w:val="20"/>
              </w:rPr>
            </w:pPr>
            <w:r w:rsidRPr="00B22C8D">
              <w:rPr>
                <w:rFonts w:ascii="Arial" w:hAnsi="Arial" w:cs="Arial"/>
                <w:color w:val="auto"/>
                <w:sz w:val="20"/>
                <w:szCs w:val="20"/>
              </w:rPr>
              <w:t>TEMPERATURA MEDIA ANUAL EN °C</w:t>
            </w:r>
          </w:p>
        </w:tc>
      </w:tr>
      <w:tr w:rsidR="00277D01" w:rsidRPr="00F95FDF" w:rsidTr="00C20BF7">
        <w:trPr>
          <w:cnfStyle w:val="000000100000" w:firstRow="0" w:lastRow="0" w:firstColumn="0" w:lastColumn="0" w:oddVBand="0" w:evenVBand="0" w:oddHBand="1" w:evenHBand="0" w:firstRowFirstColumn="0" w:firstRowLastColumn="0" w:lastRowFirstColumn="0" w:lastRowLastColumn="0"/>
          <w:trHeight w:val="36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Muy cálida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Sobre 26</w:t>
            </w:r>
          </w:p>
        </w:tc>
      </w:tr>
      <w:tr w:rsidR="00277D01" w:rsidRPr="00F95FDF" w:rsidTr="00C20BF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Cálida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Entre 22 y 26</w:t>
            </w:r>
          </w:p>
        </w:tc>
      </w:tr>
      <w:tr w:rsidR="00277D01" w:rsidRPr="00F95FDF" w:rsidTr="00C20B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Semicálida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Entre 18 y 22</w:t>
            </w:r>
          </w:p>
        </w:tc>
      </w:tr>
      <w:tr w:rsidR="00277D01" w:rsidRPr="00F95FDF" w:rsidTr="00C20BF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Templada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Entre 12 y 18</w:t>
            </w:r>
          </w:p>
        </w:tc>
      </w:tr>
      <w:tr w:rsidR="00277D01" w:rsidRPr="00F95FDF" w:rsidTr="00C20B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Semifría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Entre 5 y 12</w:t>
            </w:r>
          </w:p>
        </w:tc>
      </w:tr>
      <w:tr w:rsidR="00277D01" w:rsidRPr="00F95FDF" w:rsidTr="00C20BF7">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EEECE1" w:themeFill="background2"/>
          </w:tcPr>
          <w:p w:rsidR="00277D01" w:rsidRPr="005E616E" w:rsidRDefault="00277D01" w:rsidP="007A4C4A">
            <w:pPr>
              <w:spacing w:line="360" w:lineRule="auto"/>
              <w:jc w:val="center"/>
              <w:rPr>
                <w:rFonts w:ascii="Arial" w:hAnsi="Arial" w:cs="Arial"/>
                <w:b w:val="0"/>
                <w:sz w:val="20"/>
                <w:szCs w:val="20"/>
              </w:rPr>
            </w:pPr>
            <w:r w:rsidRPr="005E616E">
              <w:rPr>
                <w:rFonts w:ascii="Arial" w:hAnsi="Arial" w:cs="Arial"/>
                <w:b w:val="0"/>
                <w:sz w:val="20"/>
                <w:szCs w:val="20"/>
              </w:rPr>
              <w:t>Fría</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tcPr>
          <w:p w:rsidR="00277D01" w:rsidRPr="00F95FDF" w:rsidRDefault="00277D01" w:rsidP="007A4C4A">
            <w:pPr>
              <w:spacing w:line="360" w:lineRule="auto"/>
              <w:jc w:val="center"/>
              <w:rPr>
                <w:rFonts w:ascii="Arial" w:hAnsi="Arial" w:cs="Arial"/>
                <w:sz w:val="20"/>
                <w:szCs w:val="20"/>
              </w:rPr>
            </w:pPr>
            <w:r w:rsidRPr="00F95FDF">
              <w:rPr>
                <w:rFonts w:ascii="Arial" w:hAnsi="Arial" w:cs="Arial"/>
                <w:sz w:val="20"/>
                <w:szCs w:val="20"/>
              </w:rPr>
              <w:t>Entre -2 y 5</w:t>
            </w:r>
          </w:p>
        </w:tc>
      </w:tr>
    </w:tbl>
    <w:p w:rsidR="00F17C91" w:rsidRPr="00325BE4" w:rsidRDefault="00F17C91" w:rsidP="007A4C4A">
      <w:pPr>
        <w:spacing w:line="360" w:lineRule="auto"/>
        <w:jc w:val="center"/>
        <w:rPr>
          <w:rFonts w:ascii="Arial" w:hAnsi="Arial" w:cs="Arial"/>
          <w:sz w:val="20"/>
          <w:szCs w:val="20"/>
        </w:rPr>
      </w:pPr>
      <w:r w:rsidRPr="00325BE4">
        <w:rPr>
          <w:rFonts w:ascii="Arial" w:hAnsi="Arial" w:cs="Arial"/>
          <w:sz w:val="20"/>
          <w:szCs w:val="20"/>
        </w:rPr>
        <w:t>Fuente: Mosiño y Benassini, 1974, p.</w:t>
      </w:r>
      <w:r w:rsidR="00B86ABB">
        <w:rPr>
          <w:rFonts w:ascii="Arial" w:hAnsi="Arial" w:cs="Arial"/>
          <w:sz w:val="20"/>
          <w:szCs w:val="20"/>
        </w:rPr>
        <w:t xml:space="preserve"> </w:t>
      </w:r>
      <w:r w:rsidRPr="00325BE4">
        <w:rPr>
          <w:rFonts w:ascii="Arial" w:hAnsi="Arial" w:cs="Arial"/>
          <w:sz w:val="20"/>
          <w:szCs w:val="20"/>
        </w:rPr>
        <w:t>94.</w:t>
      </w:r>
    </w:p>
    <w:p w:rsidR="00F260A3" w:rsidRDefault="00F260A3" w:rsidP="00F260A3">
      <w:pPr>
        <w:spacing w:line="480" w:lineRule="auto"/>
        <w:jc w:val="center"/>
        <w:rPr>
          <w:rFonts w:ascii="Arial" w:hAnsi="Arial" w:cs="Arial"/>
        </w:rPr>
      </w:pPr>
    </w:p>
    <w:p w:rsidR="00AE3A42" w:rsidRPr="00EF392A" w:rsidRDefault="00E25B06" w:rsidP="00EF392A">
      <w:pPr>
        <w:pStyle w:val="yiv650651854ecxmsolistparagraph"/>
        <w:spacing w:before="0" w:beforeAutospacing="0" w:after="0" w:afterAutospacing="0" w:line="360" w:lineRule="auto"/>
        <w:jc w:val="both"/>
      </w:pPr>
      <w:r w:rsidRPr="00EF392A">
        <w:t>La oscilación anual de la temperatura resulta de la diferencia entre las temperaturas mayor y menor de las medias mensuales. Mosiño y Benassini</w:t>
      </w:r>
      <w:r w:rsidR="003E2F81" w:rsidRPr="00EF392A">
        <w:t xml:space="preserve"> (1974, p.</w:t>
      </w:r>
      <w:r w:rsidR="00B86ABB" w:rsidRPr="00EF392A">
        <w:t xml:space="preserve"> </w:t>
      </w:r>
      <w:r w:rsidRPr="00EF392A">
        <w:t>102), García (1981</w:t>
      </w:r>
      <w:r w:rsidR="003E2F81" w:rsidRPr="00EF392A">
        <w:t>, p.</w:t>
      </w:r>
      <w:r w:rsidR="00B86ABB" w:rsidRPr="00EF392A">
        <w:t xml:space="preserve"> </w:t>
      </w:r>
      <w:r w:rsidR="00C27329" w:rsidRPr="00EF392A">
        <w:t>18), y Vidal (2005, p. 95),</w:t>
      </w:r>
      <w:r w:rsidRPr="00EF392A">
        <w:t xml:space="preserve"> </w:t>
      </w:r>
      <w:r w:rsidR="00C27329" w:rsidRPr="00EF392A">
        <w:t>s</w:t>
      </w:r>
      <w:r w:rsidRPr="00EF392A">
        <w:t xml:space="preserve">eñalan los rangos de oscilación anual de la temperatura para la República Mexicana, </w:t>
      </w:r>
      <w:r w:rsidR="00B86ABB" w:rsidRPr="00EF392A">
        <w:t>a partir de</w:t>
      </w:r>
      <w:r w:rsidRPr="00EF392A">
        <w:t xml:space="preserve"> los </w:t>
      </w:r>
      <w:r w:rsidR="00B86ABB" w:rsidRPr="00EF392A">
        <w:t xml:space="preserve">siguientes </w:t>
      </w:r>
      <w:r w:rsidRPr="00EF392A">
        <w:t>parámetros: i</w:t>
      </w:r>
      <w:r w:rsidR="00AE3A42" w:rsidRPr="00EF392A">
        <w:t xml:space="preserve">: </w:t>
      </w:r>
      <w:r w:rsidRPr="00EF392A">
        <w:t>isoterm</w:t>
      </w:r>
      <w:r w:rsidR="00700941" w:rsidRPr="00EF392A">
        <w:t>al,</w:t>
      </w:r>
      <w:r w:rsidR="00E21977" w:rsidRPr="00EF392A">
        <w:t xml:space="preserve"> </w:t>
      </w:r>
      <w:r w:rsidR="00A7454D" w:rsidRPr="00EF392A">
        <w:t xml:space="preserve">con diferencia de temperatura entre el mes más frío y el más caliente </w:t>
      </w:r>
      <w:r w:rsidR="00700941" w:rsidRPr="00EF392A">
        <w:t>menor a 5 °C;</w:t>
      </w:r>
      <w:r w:rsidRPr="00EF392A">
        <w:t xml:space="preserve"> </w:t>
      </w:r>
      <w:r w:rsidR="00700941" w:rsidRPr="00EF392A">
        <w:t>(i´)</w:t>
      </w:r>
      <w:r w:rsidR="00B86ABB" w:rsidRPr="00EF392A">
        <w:t>,</w:t>
      </w:r>
      <w:r w:rsidR="00700941" w:rsidRPr="00EF392A">
        <w:t xml:space="preserve"> oscilación entre 5 y 7 °C; (e)  extremoso, oscilación entre 7 y 14 °C;</w:t>
      </w:r>
      <w:r w:rsidRPr="00EF392A">
        <w:t xml:space="preserve"> (e´) muy extremoso, oscilación mayor de 14 °C.</w:t>
      </w:r>
    </w:p>
    <w:p w:rsidR="00E85049" w:rsidRPr="00EF392A" w:rsidRDefault="005247F6" w:rsidP="00EF392A">
      <w:pPr>
        <w:spacing w:line="360" w:lineRule="auto"/>
        <w:jc w:val="both"/>
      </w:pPr>
      <w:r w:rsidRPr="00EF392A">
        <w:t>La temperatura efectiva</w:t>
      </w:r>
      <w:r w:rsidR="00A337E8" w:rsidRPr="00EF392A">
        <w:t xml:space="preserve"> </w:t>
      </w:r>
      <w:r w:rsidR="009D71B2" w:rsidRPr="00EF392A">
        <w:t>(</w:t>
      </w:r>
      <w:r w:rsidR="009D71B2" w:rsidRPr="00EF392A">
        <w:rPr>
          <w:i/>
        </w:rPr>
        <w:t>TE</w:t>
      </w:r>
      <w:r w:rsidR="009D71B2" w:rsidRPr="00EF392A">
        <w:t xml:space="preserve">) </w:t>
      </w:r>
      <w:r w:rsidR="00A337E8" w:rsidRPr="00EF392A">
        <w:t>fue calculada</w:t>
      </w:r>
      <w:r w:rsidR="009F6EBA" w:rsidRPr="00EF392A">
        <w:t xml:space="preserve"> aplicando los métodos de</w:t>
      </w:r>
      <w:r w:rsidR="0063624C" w:rsidRPr="00EF392A">
        <w:t xml:space="preserve"> Missenard</w:t>
      </w:r>
      <w:r w:rsidR="00BE5A3C" w:rsidRPr="00EF392A">
        <w:t>,</w:t>
      </w:r>
      <w:r w:rsidR="0063624C" w:rsidRPr="00EF392A">
        <w:t xml:space="preserve"> </w:t>
      </w:r>
      <w:r w:rsidR="00AB2ECF" w:rsidRPr="00EF392A">
        <w:t>y</w:t>
      </w:r>
      <w:r w:rsidR="009F6EBA" w:rsidRPr="00EF392A">
        <w:t xml:space="preserve"> Landsberg</w:t>
      </w:r>
      <w:r w:rsidR="0063624C" w:rsidRPr="00EF392A">
        <w:t>.</w:t>
      </w:r>
      <w:r w:rsidR="009D71B2" w:rsidRPr="00EF392A">
        <w:t xml:space="preserve"> </w:t>
      </w:r>
      <w:r w:rsidR="00EB2794" w:rsidRPr="00EF392A">
        <w:t>La temperatura efectiva es definida como “el equivalente a la temperatura del aire en calma que experimentaría un sujeto sedentario, sano, a la sombra, vestido con ropa de trabajo, si la humedad relativa fuera de 100</w:t>
      </w:r>
      <w:r w:rsidR="00B86ABB" w:rsidRPr="00EF392A">
        <w:t xml:space="preserve"> </w:t>
      </w:r>
      <w:r w:rsidR="00EB2794" w:rsidRPr="00EF392A">
        <w:t>%” (Tejeda,</w:t>
      </w:r>
      <w:r w:rsidR="005F40F5" w:rsidRPr="00EF392A">
        <w:t xml:space="preserve"> </w:t>
      </w:r>
      <w:r w:rsidR="0067258F" w:rsidRPr="00EF392A">
        <w:t xml:space="preserve">Méndez, Utrera y Rodríguez, </w:t>
      </w:r>
      <w:r w:rsidR="005F40F5" w:rsidRPr="00EF392A">
        <w:t>2005, p. 11</w:t>
      </w:r>
      <w:r w:rsidR="00EB2794" w:rsidRPr="00EF392A">
        <w:t xml:space="preserve">5). </w:t>
      </w:r>
      <w:r w:rsidR="00C40602" w:rsidRPr="00EF392A">
        <w:t>Al respecto, Dreyfus (1960) en Soto y Jáuregui (1968, p.</w:t>
      </w:r>
      <w:r w:rsidR="00B86ABB" w:rsidRPr="00EF392A">
        <w:t xml:space="preserve"> </w:t>
      </w:r>
      <w:r w:rsidR="00C40602" w:rsidRPr="00EF392A">
        <w:t>63) indica que el rango de comodidad se ubica entre 21º y 25º de temperatura efectiva y una humedad relativa inferior al 80</w:t>
      </w:r>
      <w:r w:rsidR="00B86ABB" w:rsidRPr="00EF392A">
        <w:t xml:space="preserve"> </w:t>
      </w:r>
      <w:r w:rsidR="00C40602" w:rsidRPr="00EF392A">
        <w:t>%. La incomodidad comienza entre los 25º y los 26º de temperatura efectiva en personas adaptadas a ambientes calurosos y de 21º a</w:t>
      </w:r>
      <w:r w:rsidR="007F54A8" w:rsidRPr="00EF392A">
        <w:t xml:space="preserve"> 22º para la</w:t>
      </w:r>
      <w:r w:rsidR="00C40602" w:rsidRPr="00EF392A">
        <w:t>s</w:t>
      </w:r>
      <w:r w:rsidR="007F54A8" w:rsidRPr="00EF392A">
        <w:t xml:space="preserve"> que no están habituada</w:t>
      </w:r>
      <w:r w:rsidR="00C40602" w:rsidRPr="00EF392A">
        <w:t>s a</w:t>
      </w:r>
      <w:r w:rsidR="007F54A8" w:rsidRPr="00EF392A">
        <w:t xml:space="preserve"> dichos</w:t>
      </w:r>
      <w:r w:rsidR="00C40602" w:rsidRPr="00EF392A">
        <w:t xml:space="preserve"> ambientes</w:t>
      </w:r>
      <w:r w:rsidR="00C27329" w:rsidRPr="00EF392A">
        <w:t>. Para Griffiths (1985</w:t>
      </w:r>
      <w:r w:rsidR="002F6296" w:rsidRPr="00EF392A">
        <w:t>, p.</w:t>
      </w:r>
      <w:r w:rsidR="00B86ABB" w:rsidRPr="00EF392A">
        <w:t xml:space="preserve"> </w:t>
      </w:r>
      <w:r w:rsidR="002F6296" w:rsidRPr="00EF392A">
        <w:t>101</w:t>
      </w:r>
      <w:r w:rsidR="00C27329" w:rsidRPr="00EF392A">
        <w:t>)</w:t>
      </w:r>
      <w:r w:rsidR="00C40602" w:rsidRPr="00EF392A">
        <w:t xml:space="preserve"> una temperatura efectiva superior a 31º provoca incomodidad en las personas; mientras que 35º es el límite superior de tolerancia.</w:t>
      </w:r>
      <w:r w:rsidR="00A04861" w:rsidRPr="00EF392A">
        <w:t xml:space="preserve"> Según Tornero</w:t>
      </w:r>
      <w:r w:rsidR="001B51CE" w:rsidRPr="00EF392A">
        <w:t xml:space="preserve"> et al.</w:t>
      </w:r>
      <w:r w:rsidR="00A04861" w:rsidRPr="00EF392A">
        <w:t xml:space="preserve"> (2006, p.</w:t>
      </w:r>
      <w:r w:rsidR="00B86ABB" w:rsidRPr="00EF392A">
        <w:t xml:space="preserve"> </w:t>
      </w:r>
      <w:r w:rsidR="00A04861" w:rsidRPr="00EF392A">
        <w:t xml:space="preserve">154), </w:t>
      </w:r>
      <w:r w:rsidR="00F95FDF" w:rsidRPr="00EF392A">
        <w:t xml:space="preserve"> </w:t>
      </w:r>
      <w:r w:rsidR="00EB2794" w:rsidRPr="00EF392A">
        <w:t xml:space="preserve">Missenard (1937) </w:t>
      </w:r>
      <w:r w:rsidR="009D71B2" w:rsidRPr="00EF392A">
        <w:t>planteó</w:t>
      </w:r>
      <w:r w:rsidR="00EB2794" w:rsidRPr="00EF392A">
        <w:t xml:space="preserve"> la</w:t>
      </w:r>
      <w:r w:rsidR="00D45766" w:rsidRPr="00EF392A">
        <w:t xml:space="preserve"> ecuación 1, </w:t>
      </w:r>
      <w:r w:rsidR="00B86ABB" w:rsidRPr="00EF392A">
        <w:t xml:space="preserve">la cual </w:t>
      </w:r>
      <w:r w:rsidR="00D45766" w:rsidRPr="00EF392A">
        <w:t>se expresa de la</w:t>
      </w:r>
      <w:r w:rsidR="00EB2794" w:rsidRPr="00EF392A">
        <w:t xml:space="preserve"> </w:t>
      </w:r>
      <w:r w:rsidR="00B86ABB" w:rsidRPr="00EF392A">
        <w:t xml:space="preserve">siguiente </w:t>
      </w:r>
      <w:r w:rsidR="006249A2" w:rsidRPr="00EF392A">
        <w:t>manera</w:t>
      </w:r>
      <w:r w:rsidR="000A7E9B" w:rsidRPr="00EF392A">
        <w:t>:</w:t>
      </w:r>
    </w:p>
    <w:p w:rsidR="00EB2794" w:rsidRPr="00EF392A" w:rsidRDefault="00EB2794" w:rsidP="00EF392A">
      <w:pPr>
        <w:spacing w:line="360" w:lineRule="auto"/>
        <w:jc w:val="both"/>
      </w:pPr>
      <m:oMath>
        <m:r>
          <w:rPr>
            <w:rFonts w:ascii="Cambria Math" w:hAnsi="Cambria Math"/>
          </w:rPr>
          <m:t>ET=T-0.4 (T-10)</m:t>
        </m:r>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HR</m:t>
                </m:r>
              </m:num>
              <m:den>
                <m:r>
                  <w:rPr>
                    <w:rFonts w:ascii="Cambria Math" w:hAnsi="Cambria Math"/>
                  </w:rPr>
                  <m:t>100</m:t>
                </m:r>
              </m:den>
            </m:f>
          </m:e>
        </m:d>
      </m:oMath>
      <w:r w:rsidR="00FF4D30" w:rsidRPr="00EF392A">
        <w:tab/>
      </w:r>
      <w:r w:rsidR="00FF4D30" w:rsidRPr="00EF392A">
        <w:tab/>
      </w:r>
      <w:r w:rsidR="00FF4D30" w:rsidRPr="00EF392A">
        <w:tab/>
      </w:r>
      <w:r w:rsidR="00FF4D30" w:rsidRPr="00EF392A">
        <w:tab/>
        <w:t>(1)</w:t>
      </w:r>
    </w:p>
    <w:p w:rsidR="00A337E8" w:rsidRPr="00EF392A" w:rsidRDefault="00A337E8" w:rsidP="00EF392A">
      <w:pPr>
        <w:autoSpaceDE w:val="0"/>
        <w:autoSpaceDN w:val="0"/>
        <w:adjustRightInd w:val="0"/>
        <w:spacing w:line="360" w:lineRule="auto"/>
        <w:jc w:val="both"/>
      </w:pPr>
      <w:r w:rsidRPr="00EF392A">
        <w:t xml:space="preserve">Donde </w:t>
      </w:r>
      <w:r w:rsidRPr="00EF392A">
        <w:rPr>
          <w:i/>
        </w:rPr>
        <w:t>T</w:t>
      </w:r>
      <w:r w:rsidR="009D71B2" w:rsidRPr="00EF392A">
        <w:rPr>
          <w:i/>
        </w:rPr>
        <w:t>E</w:t>
      </w:r>
      <w:r w:rsidRPr="00EF392A">
        <w:t xml:space="preserve"> es la temperatura efectiva, </w:t>
      </w:r>
      <w:r w:rsidRPr="00EF392A">
        <w:rPr>
          <w:i/>
          <w:iCs/>
        </w:rPr>
        <w:t xml:space="preserve">T </w:t>
      </w:r>
      <w:r w:rsidRPr="00EF392A">
        <w:t xml:space="preserve">es la temperatura del aire en grados Celsius y </w:t>
      </w:r>
      <w:r w:rsidRPr="00EF392A">
        <w:rPr>
          <w:i/>
          <w:iCs/>
        </w:rPr>
        <w:t xml:space="preserve">HR </w:t>
      </w:r>
      <w:r w:rsidRPr="00EF392A">
        <w:t xml:space="preserve">la humedad relativa en </w:t>
      </w:r>
      <w:r w:rsidR="00EE6FC7" w:rsidRPr="00EF392A">
        <w:t>porcentaje.</w:t>
      </w:r>
    </w:p>
    <w:p w:rsidR="00D77682" w:rsidRPr="00EF392A" w:rsidRDefault="00913AEB" w:rsidP="00EF392A">
      <w:pPr>
        <w:autoSpaceDE w:val="0"/>
        <w:autoSpaceDN w:val="0"/>
        <w:adjustRightInd w:val="0"/>
        <w:spacing w:line="360" w:lineRule="auto"/>
        <w:jc w:val="both"/>
      </w:pPr>
      <w:r w:rsidRPr="00EF392A">
        <w:lastRenderedPageBreak/>
        <w:t>La temperatura efe</w:t>
      </w:r>
      <w:r w:rsidR="002E73FA" w:rsidRPr="00EF392A">
        <w:t>ctiva de acuerdo con</w:t>
      </w:r>
      <w:r w:rsidRPr="00EF392A">
        <w:t xml:space="preserve"> Landsberg (1964) en Soto y Jáuregui (1968</w:t>
      </w:r>
      <w:r w:rsidR="00D470A5" w:rsidRPr="00EF392A">
        <w:t>, p.63</w:t>
      </w:r>
      <w:r w:rsidRPr="00EF392A">
        <w:t>) puede</w:t>
      </w:r>
      <w:r w:rsidR="009327C3" w:rsidRPr="00EF392A">
        <w:t xml:space="preserve"> ser calculada por medio de la e</w:t>
      </w:r>
      <w:r w:rsidRPr="00EF392A">
        <w:t>cuación</w:t>
      </w:r>
      <w:r w:rsidR="009D71B2" w:rsidRPr="00EF392A">
        <w:t xml:space="preserve"> 2</w:t>
      </w:r>
      <w:r w:rsidRPr="00EF392A">
        <w:t>:</w:t>
      </w:r>
    </w:p>
    <w:p w:rsidR="00D77682" w:rsidRPr="00EF392A" w:rsidRDefault="00913AEB" w:rsidP="00EF392A">
      <w:pPr>
        <w:spacing w:line="360" w:lineRule="auto"/>
        <w:jc w:val="both"/>
      </w:pPr>
      <m:oMath>
        <m:r>
          <w:rPr>
            <w:rFonts w:ascii="Cambria Math" w:hAnsi="Cambria Math"/>
          </w:rPr>
          <m:t xml:space="preserve">TE=0.4 </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h</m:t>
                </m:r>
              </m:sub>
            </m:sSub>
          </m:e>
        </m:d>
        <m:r>
          <w:rPr>
            <w:rFonts w:ascii="Cambria Math" w:hAnsi="Cambria Math"/>
          </w:rPr>
          <m:t>+4.8</m:t>
        </m:r>
      </m:oMath>
      <w:r w:rsidR="00FF4D30" w:rsidRPr="00EF392A">
        <w:tab/>
      </w:r>
      <w:r w:rsidR="00FF4D30" w:rsidRPr="00EF392A">
        <w:tab/>
      </w:r>
      <w:r w:rsidR="00FF4D30" w:rsidRPr="00EF392A">
        <w:tab/>
      </w:r>
      <w:r w:rsidR="00FF4D30" w:rsidRPr="00EF392A">
        <w:tab/>
      </w:r>
      <w:r w:rsidR="009D71B2" w:rsidRPr="00EF392A">
        <w:t>(2</w:t>
      </w:r>
      <w:r w:rsidRPr="00EF392A">
        <w:t>)</w:t>
      </w:r>
    </w:p>
    <w:p w:rsidR="00FC1510" w:rsidRDefault="002E73FA" w:rsidP="00EF392A">
      <w:pPr>
        <w:spacing w:line="360" w:lineRule="auto"/>
        <w:jc w:val="both"/>
        <w:rPr>
          <w:rFonts w:ascii="Arial" w:hAnsi="Arial" w:cs="Arial"/>
        </w:rPr>
      </w:pPr>
      <w:r w:rsidRPr="00EF392A">
        <w:t>Siendo</w:t>
      </w:r>
      <w:r w:rsidR="00D470A5" w:rsidRPr="00EF392A">
        <w:t xml:space="preserve"> </w:t>
      </w:r>
      <w:r w:rsidR="009D71B2" w:rsidRPr="00EF392A">
        <w:rPr>
          <w:i/>
        </w:rPr>
        <w:t>TE</w:t>
      </w:r>
      <w:r w:rsidR="009D71B2" w:rsidRPr="00EF392A">
        <w:t xml:space="preserve"> la temperatura efectiva,</w:t>
      </w:r>
      <w:r w:rsidR="009D71B2" w:rsidRPr="00EF392A">
        <w:rPr>
          <w:i/>
        </w:rPr>
        <w:t xml:space="preserve"> </w:t>
      </w:r>
      <w:r w:rsidR="00D470A5" w:rsidRPr="00EF392A">
        <w:rPr>
          <w:i/>
        </w:rPr>
        <w:t>T</w:t>
      </w:r>
      <w:r w:rsidR="00D470A5" w:rsidRPr="00EF392A">
        <w:rPr>
          <w:i/>
          <w:vertAlign w:val="subscript"/>
        </w:rPr>
        <w:t>s</w:t>
      </w:r>
      <w:r w:rsidR="00D470A5" w:rsidRPr="00EF392A">
        <w:t xml:space="preserve"> la temperatura del bulbo seco y </w:t>
      </w:r>
      <w:r w:rsidR="00D470A5" w:rsidRPr="00EF392A">
        <w:rPr>
          <w:i/>
        </w:rPr>
        <w:t>T</w:t>
      </w:r>
      <w:r w:rsidR="00D470A5" w:rsidRPr="00EF392A">
        <w:rPr>
          <w:i/>
          <w:vertAlign w:val="subscript"/>
        </w:rPr>
        <w:t>h</w:t>
      </w:r>
      <w:r w:rsidR="00D470A5" w:rsidRPr="00EF392A">
        <w:t xml:space="preserve"> la temperatura del bulbo húmedo, ambas en grados Celsius. Los resultados de esta ecuación son comparados con los parámetros de l</w:t>
      </w:r>
      <w:r w:rsidR="009327C3" w:rsidRPr="00EF392A">
        <w:t>a t</w:t>
      </w:r>
      <w:r w:rsidR="00245A77" w:rsidRPr="00EF392A">
        <w:t xml:space="preserve">abla </w:t>
      </w:r>
      <w:r w:rsidR="00021FD6" w:rsidRPr="00EF392A">
        <w:t>2</w:t>
      </w:r>
      <w:r w:rsidR="00FC1510" w:rsidRPr="00EF392A">
        <w:t>.</w:t>
      </w:r>
    </w:p>
    <w:p w:rsidR="001A0397" w:rsidRPr="00594DEC" w:rsidRDefault="001A0397" w:rsidP="0059242A">
      <w:pPr>
        <w:spacing w:line="480" w:lineRule="auto"/>
        <w:jc w:val="both"/>
        <w:rPr>
          <w:rFonts w:ascii="Arial" w:hAnsi="Arial" w:cs="Arial"/>
        </w:rPr>
      </w:pPr>
    </w:p>
    <w:p w:rsidR="00D470A5" w:rsidRPr="00325BE4" w:rsidRDefault="00245A77" w:rsidP="007A4C4A">
      <w:pPr>
        <w:spacing w:line="360" w:lineRule="auto"/>
        <w:jc w:val="center"/>
        <w:rPr>
          <w:rFonts w:ascii="Arial" w:hAnsi="Arial" w:cs="Arial"/>
          <w:sz w:val="20"/>
          <w:szCs w:val="20"/>
        </w:rPr>
      </w:pPr>
      <w:r w:rsidRPr="00325BE4">
        <w:rPr>
          <w:rFonts w:ascii="Arial" w:hAnsi="Arial" w:cs="Arial"/>
          <w:i/>
          <w:sz w:val="20"/>
          <w:szCs w:val="20"/>
        </w:rPr>
        <w:t xml:space="preserve">Tabla </w:t>
      </w:r>
      <w:r w:rsidR="00021FD6" w:rsidRPr="00325BE4">
        <w:rPr>
          <w:rFonts w:ascii="Arial" w:hAnsi="Arial" w:cs="Arial"/>
          <w:i/>
          <w:sz w:val="20"/>
          <w:szCs w:val="20"/>
        </w:rPr>
        <w:t>2</w:t>
      </w:r>
      <w:r w:rsidR="00FC1510" w:rsidRPr="00325BE4">
        <w:rPr>
          <w:rFonts w:ascii="Arial" w:hAnsi="Arial" w:cs="Arial"/>
          <w:sz w:val="20"/>
          <w:szCs w:val="20"/>
        </w:rPr>
        <w:t xml:space="preserve">. </w:t>
      </w:r>
      <w:r w:rsidR="00D470A5" w:rsidRPr="00325BE4">
        <w:rPr>
          <w:rFonts w:ascii="Arial" w:hAnsi="Arial" w:cs="Arial"/>
          <w:sz w:val="20"/>
          <w:szCs w:val="20"/>
        </w:rPr>
        <w:t>Temperatura efectiva y sensaciones térmicas en el organismo humano</w:t>
      </w:r>
    </w:p>
    <w:tbl>
      <w:tblPr>
        <w:tblStyle w:val="Tabladelista31"/>
        <w:tblW w:w="0" w:type="auto"/>
        <w:shd w:val="clear" w:color="auto" w:fill="EEECE1" w:themeFill="background2"/>
        <w:tblLook w:val="0000" w:firstRow="0" w:lastRow="0" w:firstColumn="0" w:lastColumn="0" w:noHBand="0" w:noVBand="0"/>
      </w:tblPr>
      <w:tblGrid>
        <w:gridCol w:w="1728"/>
        <w:gridCol w:w="1689"/>
        <w:gridCol w:w="1883"/>
        <w:gridCol w:w="4320"/>
      </w:tblGrid>
      <w:tr w:rsidR="00D470A5" w:rsidRPr="00325BE4" w:rsidTr="002120C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vMerge w:val="restart"/>
            <w:shd w:val="clear" w:color="auto" w:fill="FFC000"/>
            <w:vAlign w:val="center"/>
          </w:tcPr>
          <w:p w:rsidR="000A26EA" w:rsidRPr="00325BE4" w:rsidRDefault="00BF7C0B" w:rsidP="002120C1">
            <w:pPr>
              <w:spacing w:line="360" w:lineRule="auto"/>
              <w:jc w:val="center"/>
              <w:rPr>
                <w:rFonts w:ascii="Arial" w:hAnsi="Arial" w:cs="Arial"/>
                <w:sz w:val="20"/>
                <w:szCs w:val="20"/>
              </w:rPr>
            </w:pPr>
            <w:r w:rsidRPr="00325BE4">
              <w:rPr>
                <w:rFonts w:ascii="Arial" w:hAnsi="Arial" w:cs="Arial"/>
                <w:sz w:val="20"/>
                <w:szCs w:val="20"/>
              </w:rPr>
              <w:t>TEMPERATURA</w:t>
            </w:r>
          </w:p>
          <w:p w:rsidR="00D470A5" w:rsidRPr="00325BE4" w:rsidRDefault="00BF7C0B" w:rsidP="002120C1">
            <w:pPr>
              <w:spacing w:line="360" w:lineRule="auto"/>
              <w:jc w:val="center"/>
              <w:rPr>
                <w:rFonts w:ascii="Arial" w:hAnsi="Arial" w:cs="Arial"/>
                <w:sz w:val="20"/>
                <w:szCs w:val="20"/>
              </w:rPr>
            </w:pPr>
            <w:r w:rsidRPr="00325BE4">
              <w:rPr>
                <w:rFonts w:ascii="Arial" w:hAnsi="Arial" w:cs="Arial"/>
                <w:sz w:val="20"/>
                <w:szCs w:val="20"/>
              </w:rPr>
              <w:t>EFECTIVA (ºC)</w:t>
            </w:r>
          </w:p>
        </w:tc>
        <w:tc>
          <w:tcPr>
            <w:tcW w:w="0" w:type="auto"/>
            <w:gridSpan w:val="2"/>
            <w:shd w:val="clear" w:color="auto" w:fill="FFC000"/>
            <w:vAlign w:val="center"/>
          </w:tcPr>
          <w:p w:rsidR="00D470A5" w:rsidRPr="00325BE4" w:rsidRDefault="00BF7C0B"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SENSACIÓN</w:t>
            </w:r>
          </w:p>
        </w:tc>
        <w:tc>
          <w:tcPr>
            <w:cnfStyle w:val="000010000000" w:firstRow="0" w:lastRow="0" w:firstColumn="0" w:lastColumn="0" w:oddVBand="1" w:evenVBand="0" w:oddHBand="0" w:evenHBand="0" w:firstRowFirstColumn="0" w:firstRowLastColumn="0" w:lastRowFirstColumn="0" w:lastRowLastColumn="0"/>
            <w:tcW w:w="0" w:type="auto"/>
            <w:vMerge w:val="restart"/>
            <w:shd w:val="clear" w:color="auto" w:fill="FFC000"/>
            <w:vAlign w:val="center"/>
          </w:tcPr>
          <w:p w:rsidR="00D470A5" w:rsidRPr="00325BE4" w:rsidRDefault="00BF7C0B" w:rsidP="002120C1">
            <w:pPr>
              <w:spacing w:line="360" w:lineRule="auto"/>
              <w:jc w:val="center"/>
              <w:rPr>
                <w:rFonts w:ascii="Arial" w:hAnsi="Arial" w:cs="Arial"/>
                <w:sz w:val="20"/>
                <w:szCs w:val="20"/>
              </w:rPr>
            </w:pPr>
            <w:r w:rsidRPr="00325BE4">
              <w:rPr>
                <w:rFonts w:ascii="Arial" w:hAnsi="Arial" w:cs="Arial"/>
                <w:sz w:val="20"/>
                <w:szCs w:val="20"/>
              </w:rPr>
              <w:t>RESPUESTA</w:t>
            </w:r>
          </w:p>
          <w:p w:rsidR="00D470A5" w:rsidRPr="00325BE4" w:rsidRDefault="00BF7C0B" w:rsidP="002120C1">
            <w:pPr>
              <w:spacing w:line="360" w:lineRule="auto"/>
              <w:jc w:val="center"/>
              <w:rPr>
                <w:rFonts w:ascii="Arial" w:hAnsi="Arial" w:cs="Arial"/>
                <w:sz w:val="20"/>
                <w:szCs w:val="20"/>
              </w:rPr>
            </w:pPr>
            <w:r w:rsidRPr="00325BE4">
              <w:rPr>
                <w:rFonts w:ascii="Arial" w:hAnsi="Arial" w:cs="Arial"/>
                <w:sz w:val="20"/>
                <w:szCs w:val="20"/>
              </w:rPr>
              <w:t>FÍSICA</w:t>
            </w:r>
          </w:p>
        </w:tc>
      </w:tr>
      <w:tr w:rsidR="00D470A5" w:rsidRPr="00325BE4" w:rsidTr="002120C1">
        <w:tc>
          <w:tcPr>
            <w:cnfStyle w:val="000010000000" w:firstRow="0" w:lastRow="0" w:firstColumn="0" w:lastColumn="0" w:oddVBand="1" w:evenVBand="0" w:oddHBand="0" w:evenHBand="0" w:firstRowFirstColumn="0" w:firstRowLastColumn="0" w:lastRowFirstColumn="0" w:lastRowLastColumn="0"/>
            <w:tcW w:w="0" w:type="auto"/>
            <w:vMerge/>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p>
        </w:tc>
        <w:tc>
          <w:tcPr>
            <w:tcW w:w="0" w:type="auto"/>
            <w:shd w:val="clear" w:color="auto" w:fill="FFC000"/>
            <w:vAlign w:val="center"/>
          </w:tcPr>
          <w:p w:rsidR="00D470A5" w:rsidRPr="00325BE4" w:rsidRDefault="00BE5A3C"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TÉRMICA</w:t>
            </w:r>
          </w:p>
        </w:tc>
        <w:tc>
          <w:tcPr>
            <w:cnfStyle w:val="000010000000" w:firstRow="0" w:lastRow="0" w:firstColumn="0" w:lastColumn="0" w:oddVBand="1" w:evenVBand="0" w:oddHBand="0" w:evenHBand="0" w:firstRowFirstColumn="0" w:firstRowLastColumn="0" w:lastRowFirstColumn="0" w:lastRowLastColumn="0"/>
            <w:tcW w:w="0" w:type="auto"/>
            <w:shd w:val="clear" w:color="auto" w:fill="FFC000"/>
            <w:vAlign w:val="center"/>
          </w:tcPr>
          <w:p w:rsidR="00D470A5" w:rsidRPr="00325BE4" w:rsidRDefault="00BE5A3C" w:rsidP="002120C1">
            <w:pPr>
              <w:spacing w:line="360" w:lineRule="auto"/>
              <w:jc w:val="center"/>
              <w:rPr>
                <w:rFonts w:ascii="Arial" w:hAnsi="Arial" w:cs="Arial"/>
                <w:sz w:val="20"/>
                <w:szCs w:val="20"/>
              </w:rPr>
            </w:pPr>
            <w:r w:rsidRPr="00325BE4">
              <w:rPr>
                <w:rFonts w:ascii="Arial" w:hAnsi="Arial" w:cs="Arial"/>
                <w:sz w:val="20"/>
                <w:szCs w:val="20"/>
              </w:rPr>
              <w:t>CONFORT</w:t>
            </w:r>
          </w:p>
        </w:tc>
        <w:tc>
          <w:tcPr>
            <w:tcW w:w="0" w:type="auto"/>
            <w:vMerge/>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470A5" w:rsidRPr="00325BE4" w:rsidTr="002120C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40</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Muy caliente</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Muy incómodo</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Problema de regulación</w:t>
            </w:r>
          </w:p>
        </w:tc>
      </w:tr>
      <w:tr w:rsidR="00D470A5" w:rsidRPr="00325BE4" w:rsidTr="002120C1">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35</w:t>
            </w: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Caliente</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Aumento de tensión por sudoración y aumento de flujo sanguíneo</w:t>
            </w:r>
          </w:p>
        </w:tc>
      </w:tr>
      <w:tr w:rsidR="00D470A5" w:rsidRPr="00325BE4" w:rsidTr="002120C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30</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Templado</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Regulación normal por sudoración y cambio vascular</w:t>
            </w:r>
          </w:p>
        </w:tc>
      </w:tr>
      <w:tr w:rsidR="00D470A5" w:rsidRPr="00325BE4" w:rsidTr="002120C1">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25</w:t>
            </w: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Neutral</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Cómodo</w:t>
            </w: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Regulación vascular</w:t>
            </w:r>
          </w:p>
        </w:tc>
      </w:tr>
      <w:tr w:rsidR="00D470A5" w:rsidRPr="00325BE4" w:rsidTr="002120C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20</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Ligeramente fresco</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Ligeramente incómodo</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Aumento de pérdidas de calor seco</w:t>
            </w:r>
          </w:p>
        </w:tc>
      </w:tr>
      <w:tr w:rsidR="00D470A5" w:rsidRPr="00325BE4" w:rsidTr="002120C1">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15</w:t>
            </w: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Frío</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Incómodo</w:t>
            </w:r>
          </w:p>
        </w:tc>
        <w:tc>
          <w:tcPr>
            <w:tcW w:w="0" w:type="auto"/>
            <w:shd w:val="clear" w:color="auto" w:fill="EEECE1" w:themeFill="background2"/>
            <w:vAlign w:val="center"/>
          </w:tcPr>
          <w:p w:rsidR="00D470A5" w:rsidRPr="00325BE4" w:rsidRDefault="00D470A5" w:rsidP="002120C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25BE4">
              <w:rPr>
                <w:rFonts w:ascii="Arial" w:hAnsi="Arial" w:cs="Arial"/>
                <w:sz w:val="20"/>
                <w:szCs w:val="20"/>
              </w:rPr>
              <w:t>Concentración de vasos en manos y pies</w:t>
            </w:r>
          </w:p>
        </w:tc>
      </w:tr>
      <w:tr w:rsidR="00D470A5" w:rsidRPr="00325BE4" w:rsidTr="002120C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r w:rsidRPr="00325BE4">
              <w:rPr>
                <w:rFonts w:ascii="Arial" w:hAnsi="Arial" w:cs="Arial"/>
                <w:sz w:val="20"/>
                <w:szCs w:val="20"/>
              </w:rPr>
              <w:t>10</w:t>
            </w: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Muy frío</w:t>
            </w:r>
          </w:p>
        </w:tc>
        <w:tc>
          <w:tcPr>
            <w:cnfStyle w:val="000010000000" w:firstRow="0" w:lastRow="0" w:firstColumn="0" w:lastColumn="0" w:oddVBand="1" w:evenVBand="0" w:oddHBand="0" w:evenHBand="0" w:firstRowFirstColumn="0" w:firstRowLastColumn="0" w:lastRowFirstColumn="0" w:lastRowLastColumn="0"/>
            <w:tcW w:w="0" w:type="auto"/>
            <w:shd w:val="clear" w:color="auto" w:fill="EEECE1" w:themeFill="background2"/>
            <w:vAlign w:val="center"/>
          </w:tcPr>
          <w:p w:rsidR="00D470A5" w:rsidRPr="00325BE4" w:rsidRDefault="00D470A5" w:rsidP="002120C1">
            <w:pPr>
              <w:spacing w:line="360" w:lineRule="auto"/>
              <w:jc w:val="center"/>
              <w:rPr>
                <w:rFonts w:ascii="Arial" w:hAnsi="Arial" w:cs="Arial"/>
                <w:sz w:val="20"/>
                <w:szCs w:val="20"/>
              </w:rPr>
            </w:pPr>
          </w:p>
        </w:tc>
        <w:tc>
          <w:tcPr>
            <w:tcW w:w="0" w:type="auto"/>
            <w:shd w:val="clear" w:color="auto" w:fill="EEECE1" w:themeFill="background2"/>
            <w:vAlign w:val="center"/>
          </w:tcPr>
          <w:p w:rsidR="00D470A5" w:rsidRPr="00325BE4" w:rsidRDefault="00D470A5" w:rsidP="002120C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325BE4">
              <w:rPr>
                <w:rFonts w:ascii="Arial" w:hAnsi="Arial" w:cs="Arial"/>
                <w:sz w:val="20"/>
                <w:szCs w:val="20"/>
              </w:rPr>
              <w:t>Estremecimiento</w:t>
            </w:r>
          </w:p>
        </w:tc>
      </w:tr>
    </w:tbl>
    <w:p w:rsidR="00D470A5" w:rsidRPr="009174B9" w:rsidRDefault="00D470A5" w:rsidP="007A4C4A">
      <w:pPr>
        <w:spacing w:line="360" w:lineRule="auto"/>
        <w:jc w:val="center"/>
        <w:rPr>
          <w:rFonts w:ascii="Arial" w:hAnsi="Arial" w:cs="Arial"/>
          <w:iCs/>
        </w:rPr>
      </w:pPr>
      <w:r w:rsidRPr="009174B9">
        <w:rPr>
          <w:rFonts w:ascii="Arial" w:hAnsi="Arial" w:cs="Arial"/>
          <w:iCs/>
        </w:rPr>
        <w:t>Fuente: Fernández, 1996</w:t>
      </w:r>
      <w:r>
        <w:rPr>
          <w:rFonts w:ascii="Arial" w:hAnsi="Arial" w:cs="Arial"/>
          <w:iCs/>
        </w:rPr>
        <w:t>, p.</w:t>
      </w:r>
      <w:r w:rsidR="008A7E80">
        <w:rPr>
          <w:rFonts w:ascii="Arial" w:hAnsi="Arial" w:cs="Arial"/>
          <w:iCs/>
        </w:rPr>
        <w:t xml:space="preserve"> </w:t>
      </w:r>
      <w:r>
        <w:rPr>
          <w:rFonts w:ascii="Arial" w:hAnsi="Arial" w:cs="Arial"/>
          <w:iCs/>
        </w:rPr>
        <w:t>207</w:t>
      </w:r>
      <w:r w:rsidRPr="009174B9">
        <w:rPr>
          <w:rFonts w:ascii="Arial" w:hAnsi="Arial" w:cs="Arial"/>
          <w:iCs/>
        </w:rPr>
        <w:t>.</w:t>
      </w:r>
    </w:p>
    <w:p w:rsidR="00913AEB" w:rsidRDefault="00913AEB" w:rsidP="0059242A">
      <w:pPr>
        <w:spacing w:line="480" w:lineRule="auto"/>
        <w:jc w:val="both"/>
        <w:rPr>
          <w:rFonts w:ascii="Arial" w:hAnsi="Arial" w:cs="Arial"/>
        </w:rPr>
      </w:pPr>
    </w:p>
    <w:p w:rsidR="00D77682" w:rsidRPr="00EF392A" w:rsidRDefault="00130AF9" w:rsidP="00EF392A">
      <w:pPr>
        <w:spacing w:line="360" w:lineRule="auto"/>
        <w:jc w:val="both"/>
      </w:pPr>
      <w:r w:rsidRPr="00EF392A">
        <w:t>Siple y Passel (</w:t>
      </w:r>
      <w:r w:rsidR="007F2273" w:rsidRPr="00EF392A">
        <w:t>1945), analizaron la capacidad que tiene el aire en movimiento para enfriar al cuerpo humano a nivel de la piel. La sensación de frío en las manos y la cara son buenos indicadores de este factor</w:t>
      </w:r>
      <w:r w:rsidR="0074592C" w:rsidRPr="00EF392A">
        <w:t xml:space="preserve"> (Griffiths, 1985, p.</w:t>
      </w:r>
      <w:r w:rsidR="008A7E80" w:rsidRPr="00EF392A">
        <w:t xml:space="preserve"> </w:t>
      </w:r>
      <w:r w:rsidR="0074592C" w:rsidRPr="00EF392A">
        <w:t>99).</w:t>
      </w:r>
      <w:r w:rsidR="007F2273" w:rsidRPr="00EF392A">
        <w:t xml:space="preserve"> El</w:t>
      </w:r>
      <w:r w:rsidR="00AE0558" w:rsidRPr="00EF392A">
        <w:t xml:space="preserve"> índice de enfriamiento eólico</w:t>
      </w:r>
      <w:r w:rsidR="007F2273" w:rsidRPr="00EF392A">
        <w:t xml:space="preserve"> </w:t>
      </w:r>
      <w:r w:rsidR="007F2273" w:rsidRPr="00EF392A">
        <w:rPr>
          <w:i/>
        </w:rPr>
        <w:t>K</w:t>
      </w:r>
      <w:r w:rsidR="00AE0558" w:rsidRPr="00EF392A">
        <w:rPr>
          <w:i/>
        </w:rPr>
        <w:t xml:space="preserve"> </w:t>
      </w:r>
      <w:r w:rsidR="00AE0558" w:rsidRPr="00EF392A">
        <w:t>de Siple y Passel</w:t>
      </w:r>
      <w:r w:rsidR="007F2273" w:rsidRPr="00EF392A">
        <w:t>, se expresa en Kcal/m</w:t>
      </w:r>
      <w:r w:rsidR="007F2273" w:rsidRPr="00EF392A">
        <w:rPr>
          <w:vertAlign w:val="superscript"/>
        </w:rPr>
        <w:t>2</w:t>
      </w:r>
      <w:r w:rsidR="00BD1A63" w:rsidRPr="00EF392A">
        <w:t xml:space="preserve"> por hora, mediante la</w:t>
      </w:r>
      <w:r w:rsidR="009327C3" w:rsidRPr="00EF392A">
        <w:t xml:space="preserve"> ecuación</w:t>
      </w:r>
      <w:r w:rsidR="00BD1A63" w:rsidRPr="00EF392A">
        <w:t xml:space="preserve"> 3.</w:t>
      </w:r>
      <w:r w:rsidR="007F2273" w:rsidRPr="00EF392A">
        <w:t xml:space="preserve"> </w:t>
      </w:r>
    </w:p>
    <w:p w:rsidR="007F2273" w:rsidRPr="00EF392A" w:rsidRDefault="007F2273" w:rsidP="00EF392A">
      <w:pPr>
        <w:spacing w:line="360" w:lineRule="auto"/>
        <w:jc w:val="both"/>
        <w:rPr>
          <w:rFonts w:eastAsiaTheme="minorEastAsia"/>
        </w:rPr>
      </w:pPr>
      <m:oMath>
        <m:r>
          <w:rPr>
            <w:rFonts w:ascii="Cambria Math" w:hAnsi="Cambria Math"/>
          </w:rPr>
          <m:t>K=</m:t>
        </m:r>
        <m:d>
          <m:dPr>
            <m:ctrlPr>
              <w:rPr>
                <w:rFonts w:ascii="Cambria Math" w:hAnsi="Cambria Math"/>
                <w:i/>
              </w:rPr>
            </m:ctrlPr>
          </m:dPr>
          <m:e>
            <m:r>
              <w:rPr>
                <w:rFonts w:ascii="Cambria Math" w:hAnsi="Cambria Math"/>
              </w:rPr>
              <m:t>33-t</m:t>
            </m:r>
          </m:e>
        </m:d>
        <m:r>
          <w:rPr>
            <w:rFonts w:ascii="Cambria Math" w:hAnsi="Cambria Math"/>
          </w:rPr>
          <m:t xml:space="preserve">(10 </m:t>
        </m:r>
        <m:rad>
          <m:radPr>
            <m:degHide m:val="1"/>
            <m:ctrlPr>
              <w:rPr>
                <w:rFonts w:ascii="Cambria Math" w:hAnsi="Cambria Math"/>
                <w:i/>
              </w:rPr>
            </m:ctrlPr>
          </m:radPr>
          <m:deg/>
          <m:e>
            <m:r>
              <w:rPr>
                <w:rFonts w:ascii="Cambria Math" w:hAnsi="Cambria Math"/>
              </w:rPr>
              <m:t>v</m:t>
            </m:r>
          </m:e>
        </m:rad>
        <m:r>
          <w:rPr>
            <w:rFonts w:ascii="Cambria Math" w:hAnsi="Cambria Math"/>
          </w:rPr>
          <m:t xml:space="preserve"> +10.5-v)</m:t>
        </m:r>
      </m:oMath>
      <w:r w:rsidRPr="00EF392A">
        <w:rPr>
          <w:rFonts w:eastAsiaTheme="minorEastAsia"/>
        </w:rPr>
        <w:tab/>
      </w:r>
      <w:r w:rsidRPr="00EF392A">
        <w:rPr>
          <w:rFonts w:eastAsiaTheme="minorEastAsia"/>
        </w:rPr>
        <w:tab/>
      </w:r>
      <w:r w:rsidRPr="00EF392A">
        <w:rPr>
          <w:rFonts w:eastAsiaTheme="minorEastAsia"/>
        </w:rPr>
        <w:tab/>
      </w:r>
      <w:r w:rsidRPr="00EF392A">
        <w:rPr>
          <w:rFonts w:eastAsiaTheme="minorEastAsia"/>
        </w:rPr>
        <w:tab/>
        <w:t>(3)</w:t>
      </w:r>
    </w:p>
    <w:p w:rsidR="007F2273" w:rsidRDefault="007F2273" w:rsidP="00EF392A">
      <w:pPr>
        <w:spacing w:line="360" w:lineRule="auto"/>
        <w:jc w:val="both"/>
      </w:pPr>
      <w:r w:rsidRPr="00EF392A">
        <w:rPr>
          <w:rFonts w:eastAsiaTheme="minorEastAsia"/>
        </w:rPr>
        <w:t xml:space="preserve">Donde </w:t>
      </w:r>
      <w:r w:rsidRPr="00EF392A">
        <w:rPr>
          <w:rFonts w:eastAsiaTheme="minorEastAsia"/>
          <w:i/>
        </w:rPr>
        <w:t>t</w:t>
      </w:r>
      <w:r w:rsidRPr="00EF392A">
        <w:rPr>
          <w:rFonts w:eastAsiaTheme="minorEastAsia"/>
        </w:rPr>
        <w:t xml:space="preserve"> se expresa en </w:t>
      </w:r>
      <w:r w:rsidRPr="00EF392A">
        <w:t xml:space="preserve">°C y </w:t>
      </w:r>
      <w:r w:rsidRPr="00EF392A">
        <w:rPr>
          <w:i/>
        </w:rPr>
        <w:t>v</w:t>
      </w:r>
      <w:r w:rsidRPr="00EF392A">
        <w:t xml:space="preserve"> en m/s</w:t>
      </w:r>
      <w:r w:rsidR="00BD1A63" w:rsidRPr="00EF392A">
        <w:t xml:space="preserve"> (p</w:t>
      </w:r>
      <w:r w:rsidR="00AC3272" w:rsidRPr="00EF392A">
        <w:t>ara este caso se usaron los datos de viento máximo medio mensual y anual</w:t>
      </w:r>
      <w:r w:rsidR="00BD1A63" w:rsidRPr="00EF392A">
        <w:t xml:space="preserve"> del Observatorio Meteorológico de Ciudad Guzmán</w:t>
      </w:r>
      <w:r w:rsidR="00AC3272" w:rsidRPr="00EF392A">
        <w:t>)</w:t>
      </w:r>
      <w:r w:rsidRPr="00EF392A">
        <w:t xml:space="preserve">. La escala de sensación para </w:t>
      </w:r>
      <w:r w:rsidRPr="00EF392A">
        <w:rPr>
          <w:i/>
        </w:rPr>
        <w:t>K</w:t>
      </w:r>
      <w:r w:rsidRPr="00EF392A">
        <w:t xml:space="preserve"> </w:t>
      </w:r>
      <w:r w:rsidR="008A7E80" w:rsidRPr="00EF392A">
        <w:t>se muestra</w:t>
      </w:r>
      <w:r w:rsidR="00BD1A63" w:rsidRPr="00EF392A">
        <w:t xml:space="preserve"> en la t</w:t>
      </w:r>
      <w:r w:rsidR="0033115C" w:rsidRPr="00EF392A">
        <w:t xml:space="preserve">abla </w:t>
      </w:r>
      <w:r w:rsidR="00DF571A" w:rsidRPr="00EF392A">
        <w:t>3</w:t>
      </w:r>
      <w:r w:rsidR="00BD1A63" w:rsidRPr="00EF392A">
        <w:t>.</w:t>
      </w:r>
    </w:p>
    <w:p w:rsidR="00EF392A" w:rsidRDefault="00EF392A" w:rsidP="00EF392A">
      <w:pPr>
        <w:spacing w:line="360" w:lineRule="auto"/>
        <w:jc w:val="both"/>
        <w:rPr>
          <w:rFonts w:ascii="Arial" w:hAnsi="Arial" w:cs="Arial"/>
        </w:rPr>
      </w:pPr>
    </w:p>
    <w:p w:rsidR="00BD1A63" w:rsidRDefault="00BD1A63" w:rsidP="0059242A">
      <w:pPr>
        <w:spacing w:line="480" w:lineRule="auto"/>
        <w:jc w:val="both"/>
        <w:rPr>
          <w:rFonts w:ascii="Arial" w:hAnsi="Arial" w:cs="Arial"/>
        </w:rPr>
      </w:pPr>
    </w:p>
    <w:p w:rsidR="0033115C" w:rsidRPr="00325BE4" w:rsidRDefault="00DF571A" w:rsidP="007A4C4A">
      <w:pPr>
        <w:spacing w:line="360" w:lineRule="auto"/>
        <w:jc w:val="center"/>
        <w:rPr>
          <w:rFonts w:ascii="Arial" w:hAnsi="Arial" w:cs="Arial"/>
          <w:sz w:val="20"/>
          <w:szCs w:val="20"/>
        </w:rPr>
      </w:pPr>
      <w:r w:rsidRPr="00325BE4">
        <w:rPr>
          <w:rFonts w:ascii="Arial" w:hAnsi="Arial" w:cs="Arial"/>
          <w:i/>
          <w:sz w:val="20"/>
          <w:szCs w:val="20"/>
        </w:rPr>
        <w:lastRenderedPageBreak/>
        <w:t>Tabla 3</w:t>
      </w:r>
      <w:r w:rsidR="00FC1510" w:rsidRPr="00325BE4">
        <w:rPr>
          <w:rFonts w:ascii="Arial" w:hAnsi="Arial" w:cs="Arial"/>
          <w:sz w:val="20"/>
          <w:szCs w:val="20"/>
        </w:rPr>
        <w:t xml:space="preserve">. </w:t>
      </w:r>
      <w:r w:rsidR="0033115C" w:rsidRPr="00325BE4">
        <w:rPr>
          <w:rFonts w:ascii="Arial" w:hAnsi="Arial" w:cs="Arial"/>
          <w:sz w:val="20"/>
          <w:szCs w:val="20"/>
        </w:rPr>
        <w:t>Poder de enfriamiento del aire</w:t>
      </w:r>
      <w:r w:rsidR="006F1AA9" w:rsidRPr="00325BE4">
        <w:rPr>
          <w:rFonts w:ascii="Arial" w:hAnsi="Arial" w:cs="Arial"/>
          <w:sz w:val="20"/>
          <w:szCs w:val="20"/>
        </w:rPr>
        <w:t xml:space="preserve"> según Siple y Passel</w:t>
      </w:r>
    </w:p>
    <w:tbl>
      <w:tblPr>
        <w:tblStyle w:val="Tablaconcuadrcula"/>
        <w:tblW w:w="0" w:type="auto"/>
        <w:jc w:val="center"/>
        <w:shd w:val="clear" w:color="auto" w:fill="EEECE1" w:themeFill="background2"/>
        <w:tblLook w:val="04A0" w:firstRow="1" w:lastRow="0" w:firstColumn="1" w:lastColumn="0" w:noHBand="0" w:noVBand="1"/>
      </w:tblPr>
      <w:tblGrid>
        <w:gridCol w:w="1701"/>
        <w:gridCol w:w="4553"/>
      </w:tblGrid>
      <w:tr w:rsidR="007F2273" w:rsidRPr="008A2559" w:rsidTr="00C20BF7">
        <w:trPr>
          <w:jc w:val="center"/>
        </w:trPr>
        <w:tc>
          <w:tcPr>
            <w:tcW w:w="0" w:type="auto"/>
            <w:gridSpan w:val="2"/>
            <w:shd w:val="clear" w:color="auto" w:fill="FFC000"/>
          </w:tcPr>
          <w:p w:rsidR="007F2273" w:rsidRPr="008A2559" w:rsidRDefault="00285670"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 xml:space="preserve">ESCALA DE SENSACIÓN DE </w:t>
            </w:r>
            <w:r w:rsidRPr="008A2559">
              <w:rPr>
                <w:rFonts w:ascii="Arial" w:hAnsi="Arial" w:cs="Arial"/>
                <w:i/>
                <w:sz w:val="20"/>
                <w:szCs w:val="20"/>
              </w:rPr>
              <w:t>K</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rPr>
                <w:rFonts w:ascii="Arial" w:hAnsi="Arial" w:cs="Arial"/>
                <w:sz w:val="20"/>
                <w:szCs w:val="20"/>
              </w:rPr>
            </w:pPr>
            <w:r w:rsidRPr="008A2559">
              <w:rPr>
                <w:rFonts w:ascii="Arial" w:hAnsi="Arial" w:cs="Arial"/>
                <w:sz w:val="20"/>
                <w:szCs w:val="20"/>
              </w:rPr>
              <w:t>Kcal/m</w:t>
            </w:r>
            <w:r w:rsidRPr="008A2559">
              <w:rPr>
                <w:rFonts w:ascii="Arial" w:hAnsi="Arial" w:cs="Arial"/>
                <w:sz w:val="20"/>
                <w:szCs w:val="20"/>
                <w:vertAlign w:val="superscript"/>
              </w:rPr>
              <w:t>2</w:t>
            </w:r>
            <w:r w:rsidRPr="008A2559">
              <w:rPr>
                <w:rFonts w:ascii="Arial" w:hAnsi="Arial" w:cs="Arial"/>
                <w:sz w:val="20"/>
                <w:szCs w:val="20"/>
              </w:rPr>
              <w:t xml:space="preserve"> por hora</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Sensación</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50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Caliente</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100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Tibio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200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Templado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400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Fresco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600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Muy fresco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800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Frío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1000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Muy frío</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1200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Congelamiento glacial</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1400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Congelamiento de piel expuesta</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2000</w:t>
            </w:r>
          </w:p>
        </w:tc>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Congelamiento de piel expuesta en 60 segundos</w:t>
            </w:r>
          </w:p>
        </w:tc>
      </w:tr>
      <w:tr w:rsidR="007F2273" w:rsidRPr="008A2559" w:rsidTr="00C20BF7">
        <w:trPr>
          <w:jc w:val="center"/>
        </w:trPr>
        <w:tc>
          <w:tcPr>
            <w:tcW w:w="0" w:type="auto"/>
            <w:shd w:val="clear" w:color="auto" w:fill="EEECE1" w:themeFill="background2"/>
          </w:tcPr>
          <w:p w:rsidR="007F2273" w:rsidRPr="008A2559" w:rsidRDefault="007F2273" w:rsidP="007A4C4A">
            <w:pPr>
              <w:spacing w:before="100" w:beforeAutospacing="1" w:after="100" w:afterAutospacing="1" w:line="360" w:lineRule="auto"/>
              <w:jc w:val="center"/>
              <w:rPr>
                <w:rFonts w:ascii="Arial" w:hAnsi="Arial" w:cs="Arial"/>
                <w:sz w:val="20"/>
                <w:szCs w:val="20"/>
              </w:rPr>
            </w:pPr>
            <w:r w:rsidRPr="008A2559">
              <w:rPr>
                <w:rFonts w:ascii="Arial" w:hAnsi="Arial" w:cs="Arial"/>
                <w:sz w:val="20"/>
                <w:szCs w:val="20"/>
              </w:rPr>
              <w:t>2500</w:t>
            </w:r>
          </w:p>
        </w:tc>
        <w:tc>
          <w:tcPr>
            <w:tcW w:w="0" w:type="auto"/>
            <w:shd w:val="clear" w:color="auto" w:fill="EEECE1" w:themeFill="background2"/>
          </w:tcPr>
          <w:p w:rsidR="007F2273" w:rsidRPr="008A2559" w:rsidRDefault="008A7E80" w:rsidP="008A7E80">
            <w:pPr>
              <w:spacing w:before="100" w:beforeAutospacing="1" w:after="100" w:afterAutospacing="1" w:line="360" w:lineRule="auto"/>
              <w:jc w:val="center"/>
              <w:rPr>
                <w:rFonts w:ascii="Arial" w:hAnsi="Arial" w:cs="Arial"/>
                <w:sz w:val="20"/>
                <w:szCs w:val="20"/>
              </w:rPr>
            </w:pPr>
            <w:r>
              <w:rPr>
                <w:rFonts w:ascii="Arial" w:hAnsi="Arial" w:cs="Arial"/>
                <w:sz w:val="20"/>
                <w:szCs w:val="20"/>
              </w:rPr>
              <w:t>I</w:t>
            </w:r>
            <w:r w:rsidR="007F2273" w:rsidRPr="008A2559">
              <w:rPr>
                <w:rFonts w:ascii="Arial" w:hAnsi="Arial" w:cs="Arial"/>
                <w:sz w:val="20"/>
                <w:szCs w:val="20"/>
              </w:rPr>
              <w:t>ntolerable</w:t>
            </w:r>
          </w:p>
        </w:tc>
      </w:tr>
    </w:tbl>
    <w:p w:rsidR="007F2273" w:rsidRPr="00325BE4" w:rsidRDefault="007F2273" w:rsidP="007A4C4A">
      <w:pPr>
        <w:spacing w:line="360" w:lineRule="auto"/>
        <w:jc w:val="center"/>
        <w:rPr>
          <w:rFonts w:ascii="Arial" w:hAnsi="Arial" w:cs="Arial"/>
          <w:sz w:val="20"/>
          <w:szCs w:val="20"/>
        </w:rPr>
      </w:pPr>
      <w:r w:rsidRPr="00325BE4">
        <w:rPr>
          <w:rFonts w:ascii="Arial" w:hAnsi="Arial" w:cs="Arial"/>
          <w:sz w:val="20"/>
          <w:szCs w:val="20"/>
        </w:rPr>
        <w:t>Fuente: Griffiths, 1985, p.</w:t>
      </w:r>
      <w:r w:rsidR="00176871">
        <w:rPr>
          <w:rFonts w:ascii="Arial" w:hAnsi="Arial" w:cs="Arial"/>
          <w:sz w:val="20"/>
          <w:szCs w:val="20"/>
        </w:rPr>
        <w:t xml:space="preserve"> </w:t>
      </w:r>
      <w:r w:rsidRPr="00325BE4">
        <w:rPr>
          <w:rFonts w:ascii="Arial" w:hAnsi="Arial" w:cs="Arial"/>
          <w:sz w:val="20"/>
          <w:szCs w:val="20"/>
        </w:rPr>
        <w:t>99.</w:t>
      </w:r>
    </w:p>
    <w:p w:rsidR="007F2273" w:rsidRDefault="007F2273" w:rsidP="00987260">
      <w:pPr>
        <w:spacing w:line="480" w:lineRule="auto"/>
        <w:jc w:val="center"/>
        <w:rPr>
          <w:rFonts w:ascii="Arial" w:hAnsi="Arial" w:cs="Arial"/>
        </w:rPr>
      </w:pPr>
    </w:p>
    <w:p w:rsidR="00F95FDF" w:rsidRPr="00EF392A" w:rsidRDefault="000F563C" w:rsidP="00EF392A">
      <w:pPr>
        <w:spacing w:line="360" w:lineRule="auto"/>
        <w:jc w:val="both"/>
        <w:rPr>
          <w:color w:val="000000"/>
          <w:lang w:val="es-MX" w:eastAsia="es-MX"/>
        </w:rPr>
      </w:pPr>
      <w:r w:rsidRPr="00EF392A">
        <w:rPr>
          <w:bCs/>
          <w:lang w:val="es-ES_tradnl" w:eastAsia="es-MX"/>
        </w:rPr>
        <w:t>Las condiciones de confortabilidad en espacios abiertos, como es el</w:t>
      </w:r>
      <w:r w:rsidR="00AE0558" w:rsidRPr="00EF392A">
        <w:rPr>
          <w:bCs/>
          <w:lang w:val="es-ES_tradnl" w:eastAsia="es-MX"/>
        </w:rPr>
        <w:t xml:space="preserve"> caso de</w:t>
      </w:r>
      <w:r w:rsidR="00BE5A3C" w:rsidRPr="00EF392A">
        <w:rPr>
          <w:bCs/>
          <w:lang w:val="es-ES_tradnl" w:eastAsia="es-MX"/>
        </w:rPr>
        <w:t xml:space="preserve"> </w:t>
      </w:r>
      <w:r w:rsidR="00452024" w:rsidRPr="00EF392A">
        <w:rPr>
          <w:bCs/>
          <w:lang w:val="es-ES_tradnl" w:eastAsia="es-MX"/>
        </w:rPr>
        <w:t>l</w:t>
      </w:r>
      <w:r w:rsidR="00BE5A3C" w:rsidRPr="00EF392A">
        <w:rPr>
          <w:bCs/>
          <w:lang w:val="es-ES_tradnl" w:eastAsia="es-MX"/>
        </w:rPr>
        <w:t>os</w:t>
      </w:r>
      <w:r w:rsidR="003174D2" w:rsidRPr="00EF392A">
        <w:rPr>
          <w:bCs/>
          <w:lang w:val="es-ES_tradnl" w:eastAsia="es-MX"/>
        </w:rPr>
        <w:t xml:space="preserve"> p</w:t>
      </w:r>
      <w:r w:rsidR="003A5FEB" w:rsidRPr="00EF392A">
        <w:rPr>
          <w:bCs/>
          <w:lang w:val="es-ES_tradnl" w:eastAsia="es-MX"/>
        </w:rPr>
        <w:t>arque</w:t>
      </w:r>
      <w:r w:rsidR="00BE5A3C" w:rsidRPr="00EF392A">
        <w:rPr>
          <w:bCs/>
          <w:lang w:val="es-ES_tradnl" w:eastAsia="es-MX"/>
        </w:rPr>
        <w:t>s</w:t>
      </w:r>
      <w:r w:rsidR="00452024" w:rsidRPr="00EF392A">
        <w:rPr>
          <w:bCs/>
          <w:lang w:val="es-ES_tradnl" w:eastAsia="es-MX"/>
        </w:rPr>
        <w:t xml:space="preserve"> </w:t>
      </w:r>
      <w:r w:rsidR="003A5FEB" w:rsidRPr="00EF392A">
        <w:rPr>
          <w:bCs/>
          <w:lang w:val="es-ES_tradnl" w:eastAsia="es-MX"/>
        </w:rPr>
        <w:t>L</w:t>
      </w:r>
      <w:r w:rsidR="00C40602" w:rsidRPr="00EF392A">
        <w:rPr>
          <w:bCs/>
          <w:lang w:val="es-ES_tradnl" w:eastAsia="es-MX"/>
        </w:rPr>
        <w:t>as Peñas-L</w:t>
      </w:r>
      <w:r w:rsidR="00BE5A3C" w:rsidRPr="00EF392A">
        <w:rPr>
          <w:bCs/>
          <w:lang w:val="es-ES_tradnl" w:eastAsia="es-MX"/>
        </w:rPr>
        <w:t xml:space="preserve">os </w:t>
      </w:r>
      <w:r w:rsidRPr="00EF392A">
        <w:rPr>
          <w:bCs/>
          <w:lang w:val="es-ES_tradnl" w:eastAsia="es-MX"/>
        </w:rPr>
        <w:t>Ocotillos, requiere</w:t>
      </w:r>
      <w:r w:rsidR="00523654" w:rsidRPr="00EF392A">
        <w:rPr>
          <w:bCs/>
          <w:lang w:val="es-ES_tradnl" w:eastAsia="es-MX"/>
        </w:rPr>
        <w:t xml:space="preserve"> de la evaluación de la totalidad de los factores bioclimáticos. Para cuantificar la radiación solar</w:t>
      </w:r>
      <w:r w:rsidR="00523654" w:rsidRPr="00EF392A">
        <w:t xml:space="preserve"> en calorías por cm² por día,</w:t>
      </w:r>
      <w:r w:rsidR="00523654" w:rsidRPr="00EF392A">
        <w:rPr>
          <w:bCs/>
          <w:lang w:val="es-ES_tradnl" w:eastAsia="es-MX"/>
        </w:rPr>
        <w:t xml:space="preserve"> fue necesario aplicar</w:t>
      </w:r>
      <w:r w:rsidR="00523654" w:rsidRPr="00EF392A">
        <w:t xml:space="preserve"> el proce</w:t>
      </w:r>
      <w:r w:rsidR="007149F1" w:rsidRPr="00EF392A">
        <w:t>dimiento del grado de nubosidad</w:t>
      </w:r>
      <w:r w:rsidR="00523654" w:rsidRPr="00EF392A">
        <w:t xml:space="preserve"> indicado en Ortiz (1987, pp.</w:t>
      </w:r>
      <w:r w:rsidR="00176871" w:rsidRPr="00EF392A">
        <w:t xml:space="preserve"> </w:t>
      </w:r>
      <w:r w:rsidR="00523654" w:rsidRPr="00EF392A">
        <w:t>33-45). Una vez efectuado</w:t>
      </w:r>
      <w:r w:rsidR="007149F1" w:rsidRPr="00EF392A">
        <w:t xml:space="preserve"> este método</w:t>
      </w:r>
      <w:r w:rsidR="00523654" w:rsidRPr="00EF392A">
        <w:t>,</w:t>
      </w:r>
      <w:r w:rsidR="00042791" w:rsidRPr="00EF392A">
        <w:t xml:space="preserve"> si se requiere</w:t>
      </w:r>
      <w:r w:rsidR="007149F1" w:rsidRPr="00EF392A">
        <w:t xml:space="preserve"> se puede</w:t>
      </w:r>
      <w:r w:rsidR="00042791" w:rsidRPr="00EF392A">
        <w:t xml:space="preserve"> obtener</w:t>
      </w:r>
      <w:r w:rsidR="00523654" w:rsidRPr="00EF392A">
        <w:t xml:space="preserve"> la radiación solar global promedio en W/m². Para esto hay que considerar que</w:t>
      </w:r>
      <w:r w:rsidR="00130AF9" w:rsidRPr="00EF392A">
        <w:t xml:space="preserve"> </w:t>
      </w:r>
      <w:r w:rsidR="00523654" w:rsidRPr="00EF392A">
        <w:rPr>
          <w:color w:val="000000"/>
          <w:lang w:val="es-MX" w:eastAsia="es-MX"/>
        </w:rPr>
        <w:t>1cal/cm² · min = 697.3 W/m² (Vide, 1999, p. 56).</w:t>
      </w:r>
    </w:p>
    <w:p w:rsidR="00D77682" w:rsidRPr="00EF392A" w:rsidRDefault="007E663F" w:rsidP="00EF392A">
      <w:pPr>
        <w:spacing w:line="360" w:lineRule="auto"/>
        <w:jc w:val="both"/>
        <w:rPr>
          <w:color w:val="000000"/>
          <w:lang w:val="es-MX" w:eastAsia="es-MX"/>
        </w:rPr>
      </w:pPr>
      <w:r w:rsidRPr="00EF392A">
        <w:rPr>
          <w:color w:val="000000"/>
          <w:lang w:val="es-MX" w:eastAsia="es-MX"/>
        </w:rPr>
        <w:t>De acuerdo al Ministerio de Obras Públicas y Transportes (MOPT, 1992, p.</w:t>
      </w:r>
      <w:r w:rsidR="00176871" w:rsidRPr="00EF392A">
        <w:rPr>
          <w:color w:val="000000"/>
          <w:lang w:val="es-MX" w:eastAsia="es-MX"/>
        </w:rPr>
        <w:t xml:space="preserve"> </w:t>
      </w:r>
      <w:r w:rsidRPr="00EF392A">
        <w:rPr>
          <w:color w:val="000000"/>
          <w:lang w:val="es-MX" w:eastAsia="es-MX"/>
        </w:rPr>
        <w:t>145), e</w:t>
      </w:r>
      <w:r w:rsidR="005D0FE5" w:rsidRPr="00EF392A">
        <w:t>l índice de confort climático de Terjung</w:t>
      </w:r>
      <w:r w:rsidR="00FE2352" w:rsidRPr="00EF392A">
        <w:t xml:space="preserve"> </w:t>
      </w:r>
      <w:r w:rsidR="005D0FE5" w:rsidRPr="00EF392A">
        <w:t>se basa en la combinación de la temperatura del aire con la humedad relativa</w:t>
      </w:r>
      <w:r w:rsidR="00176871" w:rsidRPr="00EF392A">
        <w:t>, por lo que</w:t>
      </w:r>
      <w:r w:rsidR="00042791" w:rsidRPr="00EF392A">
        <w:t xml:space="preserve"> se pueden</w:t>
      </w:r>
      <w:r w:rsidR="005D0FE5" w:rsidRPr="00EF392A">
        <w:t xml:space="preserve"> definir áreas de confort. Las temper</w:t>
      </w:r>
      <w:r w:rsidR="00A676FB" w:rsidRPr="00EF392A">
        <w:t>aturas en ºC</w:t>
      </w:r>
      <w:r w:rsidR="00EC07FB" w:rsidRPr="00EF392A">
        <w:t>,</w:t>
      </w:r>
      <w:r w:rsidR="00A676FB" w:rsidRPr="00EF392A">
        <w:t xml:space="preserve"> se encuentran</w:t>
      </w:r>
      <w:r w:rsidR="005D0FE5" w:rsidRPr="00EF392A">
        <w:t xml:space="preserve"> en el eje de las abscisas, y las humedades relativas en % </w:t>
      </w:r>
      <w:r w:rsidR="00D552E0" w:rsidRPr="00EF392A">
        <w:t>dispuestas</w:t>
      </w:r>
      <w:r w:rsidR="005D0FE5" w:rsidRPr="00EF392A">
        <w:t xml:space="preserve"> en curvas</w:t>
      </w:r>
      <w:r w:rsidR="00A676FB" w:rsidRPr="00EF392A">
        <w:t xml:space="preserve"> hacia el eje de las ordenadas. Esto significa</w:t>
      </w:r>
      <w:r w:rsidR="005D0FE5" w:rsidRPr="00EF392A">
        <w:t xml:space="preserve"> que toda situación de temperatura y humedad relativa a</w:t>
      </w:r>
      <w:r w:rsidR="00A676FB" w:rsidRPr="00EF392A">
        <w:t xml:space="preserve"> lo largo de</w:t>
      </w:r>
      <w:r w:rsidR="00042791" w:rsidRPr="00EF392A">
        <w:t>l año</w:t>
      </w:r>
      <w:r w:rsidR="00A676FB" w:rsidRPr="00EF392A">
        <w:t xml:space="preserve"> está represent</w:t>
      </w:r>
      <w:r w:rsidR="005D0FE5" w:rsidRPr="00EF392A">
        <w:t xml:space="preserve">ada por un punto situado dentro de una de las llamadas áreas de confort. </w:t>
      </w:r>
    </w:p>
    <w:p w:rsidR="00DE1ACA" w:rsidRPr="00EF392A" w:rsidRDefault="00DE1ACA" w:rsidP="00EF392A">
      <w:pPr>
        <w:spacing w:line="360" w:lineRule="auto"/>
        <w:jc w:val="both"/>
        <w:rPr>
          <w:b/>
          <w:lang w:val="es-ES_tradnl"/>
        </w:rPr>
      </w:pPr>
    </w:p>
    <w:p w:rsidR="000F563C" w:rsidRPr="00EF392A" w:rsidRDefault="00791AD0" w:rsidP="00EF392A">
      <w:pPr>
        <w:spacing w:line="360" w:lineRule="auto"/>
        <w:jc w:val="both"/>
        <w:rPr>
          <w:b/>
          <w:lang w:val="es-ES_tradnl"/>
        </w:rPr>
      </w:pPr>
      <w:r w:rsidRPr="00EF392A">
        <w:rPr>
          <w:b/>
          <w:lang w:val="es-ES_tradnl"/>
        </w:rPr>
        <w:t>Resultados</w:t>
      </w:r>
    </w:p>
    <w:p w:rsidR="00097A1D" w:rsidRPr="00EF392A" w:rsidRDefault="00097A1D" w:rsidP="00EF392A">
      <w:pPr>
        <w:pStyle w:val="Textoindependiente"/>
        <w:rPr>
          <w:rFonts w:ascii="Times New Roman" w:hAnsi="Times New Roman" w:cs="Times New Roman"/>
          <w:lang w:val="es-ES"/>
        </w:rPr>
      </w:pPr>
      <w:r w:rsidRPr="00EF392A">
        <w:rPr>
          <w:rFonts w:ascii="Times New Roman" w:hAnsi="Times New Roman" w:cs="Times New Roman"/>
          <w:lang w:val="es-ES"/>
        </w:rPr>
        <w:t>La forma de la Tierra, el movimiento de traslación alrededor del Sol y la inclinación de su eje sobre el plano de la eclíptica, det</w:t>
      </w:r>
      <w:r w:rsidR="007236AF" w:rsidRPr="00EF392A">
        <w:rPr>
          <w:rFonts w:ascii="Times New Roman" w:hAnsi="Times New Roman" w:cs="Times New Roman"/>
          <w:lang w:val="es-ES"/>
        </w:rPr>
        <w:t>erminan las estaciones del año y</w:t>
      </w:r>
      <w:r w:rsidRPr="00EF392A">
        <w:rPr>
          <w:rFonts w:ascii="Times New Roman" w:hAnsi="Times New Roman" w:cs="Times New Roman"/>
          <w:lang w:val="es-ES"/>
        </w:rPr>
        <w:t xml:space="preserve"> la duración de los días y las noches</w:t>
      </w:r>
      <w:r w:rsidR="007236AF" w:rsidRPr="00EF392A">
        <w:rPr>
          <w:rFonts w:ascii="Times New Roman" w:hAnsi="Times New Roman" w:cs="Times New Roman"/>
          <w:lang w:val="es-ES"/>
        </w:rPr>
        <w:t>.</w:t>
      </w:r>
      <w:r w:rsidR="00FE2352" w:rsidRPr="00EF392A">
        <w:rPr>
          <w:rFonts w:ascii="Times New Roman" w:hAnsi="Times New Roman" w:cs="Times New Roman"/>
          <w:lang w:val="es-ES"/>
        </w:rPr>
        <w:t xml:space="preserve"> </w:t>
      </w:r>
      <w:r w:rsidRPr="00EF392A">
        <w:rPr>
          <w:rFonts w:ascii="Times New Roman" w:hAnsi="Times New Roman" w:cs="Times New Roman"/>
          <w:lang w:val="es-ES"/>
        </w:rPr>
        <w:t>Estas fluctuaciones en la duración del día, provocan</w:t>
      </w:r>
      <w:r w:rsidR="00AE5E90" w:rsidRPr="00EF392A">
        <w:rPr>
          <w:rFonts w:ascii="Times New Roman" w:hAnsi="Times New Roman" w:cs="Times New Roman"/>
          <w:lang w:val="es-ES"/>
        </w:rPr>
        <w:t xml:space="preserve"> variaciones en la</w:t>
      </w:r>
      <w:r w:rsidRPr="00EF392A">
        <w:rPr>
          <w:rFonts w:ascii="Times New Roman" w:hAnsi="Times New Roman" w:cs="Times New Roman"/>
          <w:lang w:val="es-ES"/>
        </w:rPr>
        <w:t xml:space="preserve"> captación de </w:t>
      </w:r>
      <w:r w:rsidRPr="00EF392A">
        <w:rPr>
          <w:rFonts w:ascii="Times New Roman" w:hAnsi="Times New Roman" w:cs="Times New Roman"/>
          <w:lang w:val="es-ES"/>
        </w:rPr>
        <w:lastRenderedPageBreak/>
        <w:t>radiación solar e</w:t>
      </w:r>
      <w:r w:rsidR="00AE5E90" w:rsidRPr="00EF392A">
        <w:rPr>
          <w:rFonts w:ascii="Times New Roman" w:hAnsi="Times New Roman" w:cs="Times New Roman"/>
          <w:lang w:val="es-ES"/>
        </w:rPr>
        <w:t>n la superficie terrestre, y en</w:t>
      </w:r>
      <w:r w:rsidRPr="00EF392A">
        <w:rPr>
          <w:rFonts w:ascii="Times New Roman" w:hAnsi="Times New Roman" w:cs="Times New Roman"/>
          <w:lang w:val="es-ES"/>
        </w:rPr>
        <w:t xml:space="preserve"> consecuencia mayor o menor grado de calentamiento en sus componentes, provocando en el transcurso del año la oscilación de la temperatura.</w:t>
      </w:r>
    </w:p>
    <w:p w:rsidR="004C1077" w:rsidRDefault="00097A1D" w:rsidP="00EF392A">
      <w:pPr>
        <w:pStyle w:val="Textoindependiente"/>
      </w:pPr>
      <w:r w:rsidRPr="00EF392A">
        <w:rPr>
          <w:rFonts w:ascii="Times New Roman" w:hAnsi="Times New Roman" w:cs="Times New Roman"/>
          <w:lang w:val="es-ES"/>
        </w:rPr>
        <w:t>De</w:t>
      </w:r>
      <w:r w:rsidRPr="00EF392A">
        <w:rPr>
          <w:rFonts w:ascii="Times New Roman" w:hAnsi="Times New Roman" w:cs="Times New Roman"/>
        </w:rPr>
        <w:t xml:space="preserve"> acuerdo </w:t>
      </w:r>
      <w:r w:rsidR="009E4A42" w:rsidRPr="00EF392A">
        <w:rPr>
          <w:rFonts w:ascii="Times New Roman" w:hAnsi="Times New Roman" w:cs="Times New Roman"/>
        </w:rPr>
        <w:t xml:space="preserve">a </w:t>
      </w:r>
      <w:r w:rsidRPr="00EF392A">
        <w:rPr>
          <w:rFonts w:ascii="Times New Roman" w:hAnsi="Times New Roman" w:cs="Times New Roman"/>
        </w:rPr>
        <w:t>lo anterior</w:t>
      </w:r>
      <w:r w:rsidR="00A720D7" w:rsidRPr="00EF392A">
        <w:rPr>
          <w:rFonts w:ascii="Times New Roman" w:hAnsi="Times New Roman" w:cs="Times New Roman"/>
        </w:rPr>
        <w:t>,</w:t>
      </w:r>
      <w:r w:rsidRPr="00EF392A">
        <w:rPr>
          <w:rFonts w:ascii="Times New Roman" w:hAnsi="Times New Roman" w:cs="Times New Roman"/>
        </w:rPr>
        <w:t xml:space="preserve"> las temperaturas mínimas e</w:t>
      </w:r>
      <w:r w:rsidR="003174D2" w:rsidRPr="00EF392A">
        <w:rPr>
          <w:rFonts w:ascii="Times New Roman" w:hAnsi="Times New Roman" w:cs="Times New Roman"/>
        </w:rPr>
        <w:t>n e</w:t>
      </w:r>
      <w:r w:rsidR="008D0088" w:rsidRPr="00EF392A">
        <w:rPr>
          <w:rFonts w:ascii="Times New Roman" w:hAnsi="Times New Roman" w:cs="Times New Roman"/>
        </w:rPr>
        <w:t xml:space="preserve">l </w:t>
      </w:r>
      <w:r w:rsidR="003174D2" w:rsidRPr="00EF392A">
        <w:rPr>
          <w:rFonts w:ascii="Times New Roman" w:hAnsi="Times New Roman" w:cs="Times New Roman"/>
        </w:rPr>
        <w:t>p</w:t>
      </w:r>
      <w:r w:rsidR="00F4533B" w:rsidRPr="00EF392A">
        <w:rPr>
          <w:rFonts w:ascii="Times New Roman" w:hAnsi="Times New Roman" w:cs="Times New Roman"/>
        </w:rPr>
        <w:t>arque</w:t>
      </w:r>
      <w:r w:rsidR="0021074D" w:rsidRPr="00EF392A">
        <w:rPr>
          <w:rFonts w:ascii="Times New Roman" w:hAnsi="Times New Roman" w:cs="Times New Roman"/>
        </w:rPr>
        <w:t xml:space="preserve"> La</w:t>
      </w:r>
      <w:r w:rsidRPr="00EF392A">
        <w:rPr>
          <w:rFonts w:ascii="Times New Roman" w:hAnsi="Times New Roman" w:cs="Times New Roman"/>
        </w:rPr>
        <w:t>s</w:t>
      </w:r>
      <w:r w:rsidR="00F4533B" w:rsidRPr="00EF392A">
        <w:rPr>
          <w:rFonts w:ascii="Times New Roman" w:hAnsi="Times New Roman" w:cs="Times New Roman"/>
        </w:rPr>
        <w:t xml:space="preserve"> Peñas</w:t>
      </w:r>
      <w:r w:rsidRPr="00EF392A">
        <w:rPr>
          <w:rFonts w:ascii="Times New Roman" w:hAnsi="Times New Roman" w:cs="Times New Roman"/>
        </w:rPr>
        <w:t xml:space="preserve"> se presentan en los</w:t>
      </w:r>
      <w:r w:rsidR="009E4A42" w:rsidRPr="00EF392A">
        <w:rPr>
          <w:rFonts w:ascii="Times New Roman" w:hAnsi="Times New Roman" w:cs="Times New Roman"/>
        </w:rPr>
        <w:t xml:space="preserve"> primeros y últimos</w:t>
      </w:r>
      <w:r w:rsidRPr="00EF392A">
        <w:rPr>
          <w:rFonts w:ascii="Times New Roman" w:hAnsi="Times New Roman" w:cs="Times New Roman"/>
        </w:rPr>
        <w:t xml:space="preserve"> meses </w:t>
      </w:r>
      <w:r w:rsidR="009E4A42" w:rsidRPr="00EF392A">
        <w:rPr>
          <w:rFonts w:ascii="Times New Roman" w:hAnsi="Times New Roman" w:cs="Times New Roman"/>
        </w:rPr>
        <w:t>del año, mientras que</w:t>
      </w:r>
      <w:r w:rsidRPr="00EF392A">
        <w:rPr>
          <w:rFonts w:ascii="Times New Roman" w:hAnsi="Times New Roman" w:cs="Times New Roman"/>
        </w:rPr>
        <w:t xml:space="preserve"> las máximas ocurren en los meses de abril, mayo y junio </w:t>
      </w:r>
      <w:r w:rsidR="00BD1A63" w:rsidRPr="00EF392A">
        <w:rPr>
          <w:rFonts w:ascii="Times New Roman" w:hAnsi="Times New Roman" w:cs="Times New Roman"/>
        </w:rPr>
        <w:t>(f</w:t>
      </w:r>
      <w:r w:rsidR="008D0088" w:rsidRPr="00EF392A">
        <w:rPr>
          <w:rFonts w:ascii="Times New Roman" w:hAnsi="Times New Roman" w:cs="Times New Roman"/>
        </w:rPr>
        <w:t xml:space="preserve">igura </w:t>
      </w:r>
      <w:r w:rsidR="00EC07FB" w:rsidRPr="00EF392A">
        <w:rPr>
          <w:rFonts w:ascii="Times New Roman" w:hAnsi="Times New Roman" w:cs="Times New Roman"/>
        </w:rPr>
        <w:t>3</w:t>
      </w:r>
      <w:r w:rsidR="00DF571A" w:rsidRPr="00EF392A">
        <w:rPr>
          <w:rFonts w:ascii="Times New Roman" w:hAnsi="Times New Roman" w:cs="Times New Roman"/>
        </w:rPr>
        <w:t>). Por su parte, la tabla 4</w:t>
      </w:r>
      <w:r w:rsidR="00450987" w:rsidRPr="00EF392A">
        <w:rPr>
          <w:rFonts w:ascii="Times New Roman" w:hAnsi="Times New Roman" w:cs="Times New Roman"/>
        </w:rPr>
        <w:t xml:space="preserve"> exhibe la marcha</w:t>
      </w:r>
      <w:r w:rsidR="000F3CFB" w:rsidRPr="00EF392A">
        <w:rPr>
          <w:rFonts w:ascii="Times New Roman" w:hAnsi="Times New Roman" w:cs="Times New Roman"/>
        </w:rPr>
        <w:t xml:space="preserve"> anual de la temperatura d</w:t>
      </w:r>
      <w:r w:rsidR="003174D2" w:rsidRPr="00EF392A">
        <w:rPr>
          <w:rFonts w:ascii="Times New Roman" w:hAnsi="Times New Roman" w:cs="Times New Roman"/>
        </w:rPr>
        <w:t>el p</w:t>
      </w:r>
      <w:r w:rsidR="00450987" w:rsidRPr="00EF392A">
        <w:rPr>
          <w:rFonts w:ascii="Times New Roman" w:hAnsi="Times New Roman" w:cs="Times New Roman"/>
        </w:rPr>
        <w:t>arque Los Ocotillos.</w:t>
      </w:r>
    </w:p>
    <w:p w:rsidR="005E616E" w:rsidRDefault="005E616E" w:rsidP="005E616E">
      <w:pPr>
        <w:pStyle w:val="Textoindependiente"/>
        <w:spacing w:line="480" w:lineRule="auto"/>
      </w:pPr>
    </w:p>
    <w:p w:rsidR="005D628B" w:rsidRDefault="00501E01" w:rsidP="00E120B9">
      <w:pPr>
        <w:pStyle w:val="NormalWeb"/>
        <w:spacing w:before="0" w:beforeAutospacing="0" w:after="0" w:afterAutospacing="0" w:line="360" w:lineRule="auto"/>
        <w:jc w:val="center"/>
        <w:rPr>
          <w:rFonts w:ascii="Arial" w:hAnsi="Arial" w:cs="Arial"/>
        </w:rPr>
      </w:pPr>
      <w:r>
        <w:rPr>
          <w:rFonts w:ascii="Arial" w:hAnsi="Arial" w:cs="Arial"/>
          <w:noProof/>
        </w:rPr>
        <w:drawing>
          <wp:inline distT="0" distB="0" distL="0" distR="0">
            <wp:extent cx="4572000" cy="2838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eratura_Peñas.jpg"/>
                    <pic:cNvPicPr/>
                  </pic:nvPicPr>
                  <pic:blipFill>
                    <a:blip r:embed="rId13">
                      <a:extLst>
                        <a:ext uri="{28A0092B-C50C-407E-A947-70E740481C1C}">
                          <a14:useLocalDpi xmlns:a14="http://schemas.microsoft.com/office/drawing/2010/main" val="0"/>
                        </a:ext>
                      </a:extLst>
                    </a:blip>
                    <a:stretch>
                      <a:fillRect/>
                    </a:stretch>
                  </pic:blipFill>
                  <pic:spPr>
                    <a:xfrm>
                      <a:off x="0" y="0"/>
                      <a:ext cx="4572000" cy="2838450"/>
                    </a:xfrm>
                    <a:prstGeom prst="rect">
                      <a:avLst/>
                    </a:prstGeom>
                  </pic:spPr>
                </pic:pic>
              </a:graphicData>
            </a:graphic>
          </wp:inline>
        </w:drawing>
      </w:r>
    </w:p>
    <w:p w:rsidR="00BA3D3A" w:rsidRPr="00325BE4" w:rsidRDefault="007F4552" w:rsidP="00E120B9">
      <w:pPr>
        <w:pStyle w:val="NormalWeb"/>
        <w:spacing w:before="0" w:beforeAutospacing="0" w:after="0" w:afterAutospacing="0" w:line="360" w:lineRule="auto"/>
        <w:jc w:val="center"/>
        <w:rPr>
          <w:rFonts w:ascii="Arial" w:hAnsi="Arial" w:cs="Arial"/>
          <w:sz w:val="20"/>
          <w:szCs w:val="20"/>
        </w:rPr>
      </w:pPr>
      <w:r w:rsidRPr="00325BE4">
        <w:rPr>
          <w:rFonts w:ascii="Arial" w:hAnsi="Arial" w:cs="Arial"/>
          <w:i/>
          <w:sz w:val="20"/>
          <w:szCs w:val="20"/>
        </w:rPr>
        <w:t>Fig</w:t>
      </w:r>
      <w:r w:rsidR="0085754B" w:rsidRPr="00325BE4">
        <w:rPr>
          <w:rFonts w:ascii="Arial" w:hAnsi="Arial" w:cs="Arial"/>
          <w:i/>
          <w:sz w:val="20"/>
          <w:szCs w:val="20"/>
        </w:rPr>
        <w:t xml:space="preserve">ura </w:t>
      </w:r>
      <w:r w:rsidR="00EC07FB" w:rsidRPr="00325BE4">
        <w:rPr>
          <w:rFonts w:ascii="Arial" w:hAnsi="Arial" w:cs="Arial"/>
          <w:i/>
          <w:sz w:val="20"/>
          <w:szCs w:val="20"/>
        </w:rPr>
        <w:t>3</w:t>
      </w:r>
      <w:r w:rsidRPr="00325BE4">
        <w:rPr>
          <w:rFonts w:ascii="Arial" w:hAnsi="Arial" w:cs="Arial"/>
          <w:sz w:val="20"/>
          <w:szCs w:val="20"/>
        </w:rPr>
        <w:t>. Variación me</w:t>
      </w:r>
      <w:r w:rsidR="009E4A42" w:rsidRPr="00325BE4">
        <w:rPr>
          <w:rFonts w:ascii="Arial" w:hAnsi="Arial" w:cs="Arial"/>
          <w:sz w:val="20"/>
          <w:szCs w:val="20"/>
        </w:rPr>
        <w:t>nsual y anual de la temperatu</w:t>
      </w:r>
      <w:r w:rsidR="003174D2" w:rsidRPr="00325BE4">
        <w:rPr>
          <w:rFonts w:ascii="Arial" w:hAnsi="Arial" w:cs="Arial"/>
          <w:sz w:val="20"/>
          <w:szCs w:val="20"/>
        </w:rPr>
        <w:t>ra, p</w:t>
      </w:r>
      <w:r w:rsidR="00D77682" w:rsidRPr="00325BE4">
        <w:rPr>
          <w:rFonts w:ascii="Arial" w:hAnsi="Arial" w:cs="Arial"/>
          <w:sz w:val="20"/>
          <w:szCs w:val="20"/>
        </w:rPr>
        <w:t>arque Las P</w:t>
      </w:r>
      <w:r w:rsidR="009E4A42" w:rsidRPr="00325BE4">
        <w:rPr>
          <w:rFonts w:ascii="Arial" w:hAnsi="Arial" w:cs="Arial"/>
          <w:sz w:val="20"/>
          <w:szCs w:val="20"/>
        </w:rPr>
        <w:t>eñas.</w:t>
      </w:r>
      <w:r w:rsidR="00BA3D3A" w:rsidRPr="00325BE4">
        <w:rPr>
          <w:rFonts w:ascii="Arial" w:hAnsi="Arial" w:cs="Arial"/>
          <w:sz w:val="20"/>
          <w:szCs w:val="20"/>
        </w:rPr>
        <w:t xml:space="preserve"> Fuente: Elaboración propia</w:t>
      </w:r>
      <w:r w:rsidR="00FC1510" w:rsidRPr="00325BE4">
        <w:rPr>
          <w:rFonts w:ascii="Arial" w:hAnsi="Arial" w:cs="Arial"/>
          <w:sz w:val="20"/>
          <w:szCs w:val="20"/>
        </w:rPr>
        <w:t>.</w:t>
      </w:r>
      <w:r w:rsidR="00BA3D3A" w:rsidRPr="00325BE4">
        <w:rPr>
          <w:rFonts w:ascii="Arial" w:hAnsi="Arial" w:cs="Arial"/>
          <w:sz w:val="20"/>
          <w:szCs w:val="20"/>
        </w:rPr>
        <w:t xml:space="preserve"> </w:t>
      </w:r>
      <w:r w:rsidR="00FC1510" w:rsidRPr="00325BE4">
        <w:rPr>
          <w:rFonts w:ascii="Arial" w:hAnsi="Arial" w:cs="Arial"/>
          <w:sz w:val="20"/>
          <w:szCs w:val="20"/>
        </w:rPr>
        <w:t>D</w:t>
      </w:r>
      <w:r w:rsidR="00BA3D3A" w:rsidRPr="00325BE4">
        <w:rPr>
          <w:rFonts w:ascii="Arial" w:hAnsi="Arial" w:cs="Arial"/>
          <w:sz w:val="20"/>
          <w:szCs w:val="20"/>
        </w:rPr>
        <w:t>atos del SMN</w:t>
      </w:r>
      <w:r w:rsidR="003174D2" w:rsidRPr="00325BE4">
        <w:rPr>
          <w:rFonts w:ascii="Arial" w:hAnsi="Arial" w:cs="Arial"/>
          <w:sz w:val="20"/>
          <w:szCs w:val="20"/>
        </w:rPr>
        <w:t>-CNA</w:t>
      </w:r>
      <w:r w:rsidR="00FC1510" w:rsidRPr="00325BE4">
        <w:rPr>
          <w:rFonts w:ascii="Arial" w:hAnsi="Arial" w:cs="Arial"/>
          <w:sz w:val="20"/>
          <w:szCs w:val="20"/>
        </w:rPr>
        <w:t>,</w:t>
      </w:r>
      <w:r w:rsidR="00BA3D3A" w:rsidRPr="00325BE4">
        <w:rPr>
          <w:rFonts w:ascii="Arial" w:hAnsi="Arial" w:cs="Arial"/>
          <w:sz w:val="20"/>
          <w:szCs w:val="20"/>
        </w:rPr>
        <w:t xml:space="preserve"> </w:t>
      </w:r>
      <w:r w:rsidR="00FC1510" w:rsidRPr="00325BE4">
        <w:rPr>
          <w:rFonts w:ascii="Arial" w:hAnsi="Arial" w:cs="Arial"/>
          <w:sz w:val="20"/>
          <w:szCs w:val="20"/>
        </w:rPr>
        <w:t>p</w:t>
      </w:r>
      <w:r w:rsidR="00BA3D3A" w:rsidRPr="00325BE4">
        <w:rPr>
          <w:rFonts w:ascii="Arial" w:hAnsi="Arial" w:cs="Arial"/>
          <w:sz w:val="20"/>
          <w:szCs w:val="20"/>
        </w:rPr>
        <w:t>eriodo 1981-2010.</w:t>
      </w:r>
    </w:p>
    <w:p w:rsidR="00450987" w:rsidRDefault="00450987" w:rsidP="00254CB8">
      <w:pPr>
        <w:spacing w:line="480" w:lineRule="auto"/>
        <w:jc w:val="center"/>
        <w:rPr>
          <w:rFonts w:ascii="Arial" w:hAnsi="Arial" w:cs="Arial"/>
        </w:rPr>
      </w:pPr>
    </w:p>
    <w:p w:rsidR="00254CB8" w:rsidRPr="00325BE4" w:rsidRDefault="00FC1510" w:rsidP="00E120B9">
      <w:pPr>
        <w:spacing w:line="360" w:lineRule="auto"/>
        <w:jc w:val="center"/>
        <w:rPr>
          <w:rFonts w:ascii="Arial" w:hAnsi="Arial" w:cs="Arial"/>
          <w:sz w:val="20"/>
          <w:szCs w:val="20"/>
        </w:rPr>
      </w:pPr>
      <w:r w:rsidRPr="00325BE4">
        <w:rPr>
          <w:rFonts w:ascii="Arial" w:hAnsi="Arial" w:cs="Arial"/>
          <w:i/>
          <w:sz w:val="20"/>
          <w:szCs w:val="20"/>
        </w:rPr>
        <w:t>Tabla</w:t>
      </w:r>
      <w:r w:rsidR="00DF571A" w:rsidRPr="00325BE4">
        <w:rPr>
          <w:rFonts w:ascii="Arial" w:hAnsi="Arial" w:cs="Arial"/>
          <w:i/>
          <w:sz w:val="20"/>
          <w:szCs w:val="20"/>
        </w:rPr>
        <w:t xml:space="preserve"> 4</w:t>
      </w:r>
      <w:r w:rsidRPr="00325BE4">
        <w:rPr>
          <w:rFonts w:ascii="Arial" w:hAnsi="Arial" w:cs="Arial"/>
          <w:sz w:val="20"/>
          <w:szCs w:val="20"/>
        </w:rPr>
        <w:t xml:space="preserve">. </w:t>
      </w:r>
      <w:r w:rsidR="00254CB8" w:rsidRPr="00325BE4">
        <w:rPr>
          <w:rFonts w:ascii="Arial" w:hAnsi="Arial" w:cs="Arial"/>
          <w:sz w:val="20"/>
          <w:szCs w:val="20"/>
        </w:rPr>
        <w:t>Temper</w:t>
      </w:r>
      <w:r w:rsidR="003174D2" w:rsidRPr="00325BE4">
        <w:rPr>
          <w:rFonts w:ascii="Arial" w:hAnsi="Arial" w:cs="Arial"/>
          <w:sz w:val="20"/>
          <w:szCs w:val="20"/>
        </w:rPr>
        <w:t>atura del aire, p</w:t>
      </w:r>
      <w:r w:rsidR="00254CB8" w:rsidRPr="00325BE4">
        <w:rPr>
          <w:rFonts w:ascii="Arial" w:hAnsi="Arial" w:cs="Arial"/>
          <w:sz w:val="20"/>
          <w:szCs w:val="20"/>
        </w:rPr>
        <w:t>arque Los Ocotillos</w:t>
      </w:r>
    </w:p>
    <w:tbl>
      <w:tblPr>
        <w:tblStyle w:val="Tablaconcuadrcula"/>
        <w:tblW w:w="0" w:type="auto"/>
        <w:jc w:val="center"/>
        <w:shd w:val="clear" w:color="auto" w:fill="EEECE1" w:themeFill="background2"/>
        <w:tblLook w:val="04A0" w:firstRow="1" w:lastRow="0" w:firstColumn="1" w:lastColumn="0" w:noHBand="0" w:noVBand="1"/>
      </w:tblPr>
      <w:tblGrid>
        <w:gridCol w:w="1524"/>
        <w:gridCol w:w="545"/>
        <w:gridCol w:w="528"/>
        <w:gridCol w:w="572"/>
        <w:gridCol w:w="545"/>
        <w:gridCol w:w="563"/>
        <w:gridCol w:w="528"/>
        <w:gridCol w:w="528"/>
        <w:gridCol w:w="572"/>
        <w:gridCol w:w="537"/>
        <w:gridCol w:w="554"/>
        <w:gridCol w:w="563"/>
        <w:gridCol w:w="528"/>
        <w:gridCol w:w="750"/>
      </w:tblGrid>
      <w:tr w:rsidR="00254CB8" w:rsidRPr="005E616E" w:rsidTr="00031C3A">
        <w:trPr>
          <w:jc w:val="center"/>
        </w:trPr>
        <w:tc>
          <w:tcPr>
            <w:tcW w:w="0" w:type="auto"/>
            <w:shd w:val="clear" w:color="auto" w:fill="FFC000"/>
            <w:vAlign w:val="center"/>
          </w:tcPr>
          <w:p w:rsidR="00254CB8" w:rsidRPr="005E616E" w:rsidRDefault="00254CB8" w:rsidP="005E616E">
            <w:pPr>
              <w:spacing w:line="360" w:lineRule="auto"/>
              <w:jc w:val="center"/>
              <w:rPr>
                <w:rFonts w:ascii="Arial" w:hAnsi="Arial" w:cs="Arial"/>
                <w:i/>
                <w:iCs/>
                <w:sz w:val="16"/>
                <w:szCs w:val="16"/>
              </w:rPr>
            </w:pPr>
            <w:r w:rsidRPr="005E616E">
              <w:rPr>
                <w:rFonts w:ascii="Arial" w:hAnsi="Arial" w:cs="Arial"/>
                <w:i/>
                <w:iCs/>
                <w:sz w:val="16"/>
                <w:szCs w:val="16"/>
              </w:rPr>
              <w:t>TEMPERATURA</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Ene</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Feb</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Mar</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Abr</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May</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Jun</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Jul</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Ago</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Sep</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Oct</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Nov</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Dic</w:t>
            </w:r>
          </w:p>
        </w:tc>
        <w:tc>
          <w:tcPr>
            <w:tcW w:w="0" w:type="auto"/>
            <w:shd w:val="clear" w:color="auto" w:fill="FFC000"/>
            <w:vAlign w:val="center"/>
          </w:tcPr>
          <w:p w:rsidR="00254CB8" w:rsidRPr="005E616E" w:rsidRDefault="00254CB8" w:rsidP="005E616E">
            <w:pPr>
              <w:spacing w:line="360" w:lineRule="auto"/>
              <w:jc w:val="center"/>
              <w:rPr>
                <w:rFonts w:ascii="Arial" w:hAnsi="Arial" w:cs="Arial"/>
                <w:i/>
                <w:iCs/>
                <w:caps/>
                <w:sz w:val="16"/>
                <w:szCs w:val="16"/>
              </w:rPr>
            </w:pPr>
            <w:r w:rsidRPr="005E616E">
              <w:rPr>
                <w:rFonts w:ascii="Arial" w:hAnsi="Arial" w:cs="Arial"/>
                <w:i/>
                <w:iCs/>
                <w:caps/>
                <w:sz w:val="16"/>
                <w:szCs w:val="16"/>
              </w:rPr>
              <w:t>ANUAL</w:t>
            </w:r>
          </w:p>
        </w:tc>
      </w:tr>
      <w:tr w:rsidR="00254CB8" w:rsidRPr="005E616E" w:rsidTr="00C20BF7">
        <w:trPr>
          <w:jc w:val="center"/>
        </w:trPr>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sz w:val="16"/>
                <w:szCs w:val="16"/>
              </w:rPr>
            </w:pPr>
            <w:r w:rsidRPr="005E616E">
              <w:rPr>
                <w:rFonts w:ascii="Arial" w:hAnsi="Arial" w:cs="Arial"/>
                <w:sz w:val="16"/>
                <w:szCs w:val="16"/>
              </w:rPr>
              <w:t>Máxima</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24.6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26.8</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28.9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31.0</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31.8</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29.4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27.6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27.2</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26.6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26.5</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25.7</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24.6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27.6</w:t>
            </w:r>
          </w:p>
        </w:tc>
      </w:tr>
      <w:tr w:rsidR="00254CB8" w:rsidRPr="005E616E" w:rsidTr="00C20BF7">
        <w:trPr>
          <w:jc w:val="center"/>
        </w:trPr>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sz w:val="16"/>
                <w:szCs w:val="16"/>
              </w:rPr>
            </w:pPr>
            <w:r w:rsidRPr="005E616E">
              <w:rPr>
                <w:rFonts w:ascii="Arial" w:hAnsi="Arial" w:cs="Arial"/>
                <w:sz w:val="16"/>
                <w:szCs w:val="16"/>
              </w:rPr>
              <w:t>Media</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16.1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17.3</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19.5</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21.4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21.9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20.9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20.7</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20.4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19.4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17.1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15.1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18.7</w:t>
            </w:r>
          </w:p>
        </w:tc>
      </w:tr>
      <w:tr w:rsidR="00254CB8" w:rsidRPr="005E616E" w:rsidTr="00C20BF7">
        <w:trPr>
          <w:jc w:val="center"/>
        </w:trPr>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sz w:val="16"/>
                <w:szCs w:val="16"/>
              </w:rPr>
            </w:pPr>
            <w:r w:rsidRPr="005E616E">
              <w:rPr>
                <w:rFonts w:ascii="Arial" w:hAnsi="Arial" w:cs="Arial"/>
                <w:sz w:val="16"/>
                <w:szCs w:val="16"/>
              </w:rPr>
              <w:t>Mínima</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4.7</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5.4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5.8</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8.1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10.9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14.3</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14.3</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14.2</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14.2</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12.2</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8.5</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5.6</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9.8</w:t>
            </w:r>
          </w:p>
        </w:tc>
      </w:tr>
      <w:tr w:rsidR="00254CB8" w:rsidRPr="005E616E" w:rsidTr="00C20BF7">
        <w:trPr>
          <w:jc w:val="center"/>
        </w:trPr>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sz w:val="16"/>
                <w:szCs w:val="16"/>
              </w:rPr>
            </w:pPr>
            <w:r w:rsidRPr="005E616E">
              <w:rPr>
                <w:rFonts w:ascii="Arial" w:hAnsi="Arial" w:cs="Arial"/>
                <w:sz w:val="16"/>
                <w:szCs w:val="16"/>
              </w:rPr>
              <w:t>Oscilación térmica</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19.9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21.4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23.1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22.9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20.9</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15.1</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13.3</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13.0</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12.4</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14.3</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17.2</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19.0</w:t>
            </w:r>
          </w:p>
        </w:tc>
        <w:tc>
          <w:tcPr>
            <w:tcW w:w="0" w:type="auto"/>
            <w:shd w:val="clear" w:color="auto" w:fill="EEECE1" w:themeFill="background2"/>
            <w:vAlign w:val="center"/>
          </w:tcPr>
          <w:p w:rsidR="00254CB8" w:rsidRPr="005E616E" w:rsidRDefault="00254CB8" w:rsidP="005E616E">
            <w:pPr>
              <w:spacing w:line="360" w:lineRule="auto"/>
              <w:jc w:val="center"/>
              <w:rPr>
                <w:rFonts w:ascii="Arial" w:hAnsi="Arial" w:cs="Arial"/>
                <w:color w:val="000000"/>
                <w:sz w:val="16"/>
                <w:szCs w:val="16"/>
                <w:lang w:val="es-MX" w:eastAsia="es-MX"/>
              </w:rPr>
            </w:pPr>
            <w:r w:rsidRPr="005E616E">
              <w:rPr>
                <w:rFonts w:ascii="Arial" w:hAnsi="Arial" w:cs="Arial"/>
                <w:color w:val="000000"/>
                <w:sz w:val="16"/>
                <w:szCs w:val="16"/>
                <w:lang w:val="es-MX" w:eastAsia="es-MX"/>
              </w:rPr>
              <w:t>17.8</w:t>
            </w:r>
          </w:p>
        </w:tc>
      </w:tr>
    </w:tbl>
    <w:p w:rsidR="003174D2" w:rsidRPr="00A9682E" w:rsidRDefault="00254CB8" w:rsidP="00E120B9">
      <w:pPr>
        <w:pStyle w:val="NormalWeb"/>
        <w:spacing w:before="0" w:beforeAutospacing="0" w:after="0" w:afterAutospacing="0" w:line="360" w:lineRule="auto"/>
        <w:jc w:val="center"/>
        <w:rPr>
          <w:rFonts w:ascii="Arial" w:hAnsi="Arial" w:cs="Arial"/>
          <w:sz w:val="20"/>
          <w:szCs w:val="20"/>
        </w:rPr>
      </w:pPr>
      <w:r w:rsidRPr="00A9682E">
        <w:rPr>
          <w:rFonts w:ascii="Arial" w:hAnsi="Arial" w:cs="Arial"/>
          <w:bCs/>
          <w:sz w:val="20"/>
          <w:szCs w:val="20"/>
        </w:rPr>
        <w:t xml:space="preserve">Fuente: </w:t>
      </w:r>
      <w:r w:rsidR="003174D2" w:rsidRPr="00A9682E">
        <w:rPr>
          <w:rFonts w:ascii="Arial" w:hAnsi="Arial" w:cs="Arial"/>
          <w:sz w:val="20"/>
          <w:szCs w:val="20"/>
        </w:rPr>
        <w:t>Elaboración propia con datos del SMN-CNA. Periodo 1981-2010.</w:t>
      </w:r>
    </w:p>
    <w:p w:rsidR="00254CB8" w:rsidRDefault="00254CB8" w:rsidP="00254CB8">
      <w:pPr>
        <w:spacing w:line="480" w:lineRule="auto"/>
      </w:pPr>
    </w:p>
    <w:p w:rsidR="00EF392A" w:rsidRDefault="00EF392A" w:rsidP="00EF392A">
      <w:pPr>
        <w:spacing w:line="360" w:lineRule="auto"/>
        <w:jc w:val="both"/>
      </w:pPr>
    </w:p>
    <w:p w:rsidR="009711A4" w:rsidRPr="00EF392A" w:rsidRDefault="001328E4" w:rsidP="00EF392A">
      <w:pPr>
        <w:spacing w:line="360" w:lineRule="auto"/>
        <w:jc w:val="both"/>
      </w:pPr>
      <w:r w:rsidRPr="00EF392A">
        <w:lastRenderedPageBreak/>
        <w:t>Según el criterio para la delimitación de zonas térmicas</w:t>
      </w:r>
      <w:r w:rsidR="00BD1A63" w:rsidRPr="00EF392A">
        <w:t xml:space="preserve"> de la t</w:t>
      </w:r>
      <w:r w:rsidR="00DF571A" w:rsidRPr="00EF392A">
        <w:t>abla 1</w:t>
      </w:r>
      <w:r w:rsidRPr="00EF392A">
        <w:t xml:space="preserve">, </w:t>
      </w:r>
      <w:r w:rsidR="00AA79C8" w:rsidRPr="00EF392A">
        <w:t>el p</w:t>
      </w:r>
      <w:r w:rsidRPr="00EF392A">
        <w:t>arque Las Peñas</w:t>
      </w:r>
      <w:r w:rsidR="001616E8" w:rsidRPr="00EF392A">
        <w:rPr>
          <w:rFonts w:eastAsia="Calibri"/>
        </w:rPr>
        <w:t xml:space="preserve"> se encuentra</w:t>
      </w:r>
      <w:r w:rsidRPr="00EF392A">
        <w:rPr>
          <w:rFonts w:eastAsia="Calibri"/>
        </w:rPr>
        <w:t xml:space="preserve"> en la zona térmica semicálida,</w:t>
      </w:r>
      <w:r w:rsidRPr="00EF392A">
        <w:t xml:space="preserve"> con una temperatura media anual de 18.5 ºC, la temperatura </w:t>
      </w:r>
      <w:r w:rsidR="00A856AA" w:rsidRPr="00EF392A">
        <w:t xml:space="preserve">media del mes más frío (enero) </w:t>
      </w:r>
      <w:r w:rsidR="00C11B1F" w:rsidRPr="00EF392A">
        <w:t>es de 14.4 ºC y la</w:t>
      </w:r>
      <w:r w:rsidRPr="00EF392A">
        <w:t xml:space="preserve"> promedio del mes más cálido (junio) es de 21.7 ºC. Con una oscilación anual de las temperaturas medias mensuales de 7.3 ºC</w:t>
      </w:r>
      <w:r w:rsidR="00BD1A63" w:rsidRPr="00EF392A">
        <w:t xml:space="preserve"> (extremosa). La f</w:t>
      </w:r>
      <w:r w:rsidR="00EC07FB" w:rsidRPr="00EF392A">
        <w:t>igura 4</w:t>
      </w:r>
      <w:r w:rsidR="000253AF" w:rsidRPr="00EF392A">
        <w:t xml:space="preserve"> ilustra</w:t>
      </w:r>
      <w:r w:rsidR="00C11B1F" w:rsidRPr="00EF392A">
        <w:t xml:space="preserve"> el régimen anual de esta variable en</w:t>
      </w:r>
      <w:r w:rsidR="00450987" w:rsidRPr="00EF392A">
        <w:t xml:space="preserve"> ambos parques</w:t>
      </w:r>
      <w:r w:rsidRPr="00EF392A">
        <w:t>.</w:t>
      </w:r>
    </w:p>
    <w:p w:rsidR="00FC1510" w:rsidRDefault="005E616E" w:rsidP="00E120B9">
      <w:pPr>
        <w:spacing w:line="360" w:lineRule="auto"/>
        <w:jc w:val="center"/>
        <w:rPr>
          <w:rFonts w:ascii="Arial" w:hAnsi="Arial" w:cs="Arial"/>
        </w:rPr>
      </w:pPr>
      <w:r>
        <w:rPr>
          <w:rFonts w:ascii="Arial" w:hAnsi="Arial" w:cs="Arial"/>
          <w:noProof/>
          <w:lang w:val="es-MX" w:eastAsia="es-MX"/>
        </w:rPr>
        <w:drawing>
          <wp:inline distT="0" distB="0" distL="0" distR="0">
            <wp:extent cx="4752975" cy="36861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mperatura media anual.jpg"/>
                    <pic:cNvPicPr/>
                  </pic:nvPicPr>
                  <pic:blipFill>
                    <a:blip r:embed="rId14">
                      <a:extLst>
                        <a:ext uri="{28A0092B-C50C-407E-A947-70E740481C1C}">
                          <a14:useLocalDpi xmlns:a14="http://schemas.microsoft.com/office/drawing/2010/main" val="0"/>
                        </a:ext>
                      </a:extLst>
                    </a:blip>
                    <a:stretch>
                      <a:fillRect/>
                    </a:stretch>
                  </pic:blipFill>
                  <pic:spPr>
                    <a:xfrm>
                      <a:off x="0" y="0"/>
                      <a:ext cx="4752975" cy="3686175"/>
                    </a:xfrm>
                    <a:prstGeom prst="rect">
                      <a:avLst/>
                    </a:prstGeom>
                  </pic:spPr>
                </pic:pic>
              </a:graphicData>
            </a:graphic>
          </wp:inline>
        </w:drawing>
      </w:r>
    </w:p>
    <w:p w:rsidR="00287AE9" w:rsidRPr="00A9682E" w:rsidRDefault="00EC07FB" w:rsidP="00E120B9">
      <w:pPr>
        <w:spacing w:line="360" w:lineRule="auto"/>
        <w:jc w:val="center"/>
        <w:rPr>
          <w:rFonts w:ascii="Arial" w:hAnsi="Arial" w:cs="Arial"/>
          <w:sz w:val="20"/>
          <w:szCs w:val="20"/>
        </w:rPr>
      </w:pPr>
      <w:r w:rsidRPr="00A9682E">
        <w:rPr>
          <w:rFonts w:ascii="Arial" w:hAnsi="Arial" w:cs="Arial"/>
          <w:i/>
          <w:sz w:val="20"/>
          <w:szCs w:val="20"/>
        </w:rPr>
        <w:t>Figura 4</w:t>
      </w:r>
      <w:r w:rsidR="00287AE9" w:rsidRPr="00A9682E">
        <w:rPr>
          <w:rFonts w:ascii="Arial" w:hAnsi="Arial" w:cs="Arial"/>
          <w:sz w:val="20"/>
          <w:szCs w:val="20"/>
        </w:rPr>
        <w:t>. Tem</w:t>
      </w:r>
      <w:r w:rsidR="00D7353D" w:rsidRPr="00A9682E">
        <w:rPr>
          <w:rFonts w:ascii="Arial" w:hAnsi="Arial" w:cs="Arial"/>
          <w:sz w:val="20"/>
          <w:szCs w:val="20"/>
        </w:rPr>
        <w:t>peratura media anual. P</w:t>
      </w:r>
      <w:r w:rsidR="00BA3D3A" w:rsidRPr="00A9682E">
        <w:rPr>
          <w:rFonts w:ascii="Arial" w:hAnsi="Arial" w:cs="Arial"/>
          <w:sz w:val="20"/>
          <w:szCs w:val="20"/>
        </w:rPr>
        <w:t>arque</w:t>
      </w:r>
      <w:r w:rsidR="00450987" w:rsidRPr="00A9682E">
        <w:rPr>
          <w:rFonts w:ascii="Arial" w:hAnsi="Arial" w:cs="Arial"/>
          <w:sz w:val="20"/>
          <w:szCs w:val="20"/>
        </w:rPr>
        <w:t>s</w:t>
      </w:r>
      <w:r w:rsidR="00BA3D3A" w:rsidRPr="00A9682E">
        <w:rPr>
          <w:rFonts w:ascii="Arial" w:hAnsi="Arial" w:cs="Arial"/>
          <w:sz w:val="20"/>
          <w:szCs w:val="20"/>
        </w:rPr>
        <w:t xml:space="preserve"> Las Peñas-Los O</w:t>
      </w:r>
      <w:r w:rsidR="00450987" w:rsidRPr="00A9682E">
        <w:rPr>
          <w:rFonts w:ascii="Arial" w:hAnsi="Arial" w:cs="Arial"/>
          <w:sz w:val="20"/>
          <w:szCs w:val="20"/>
        </w:rPr>
        <w:t>cotillos.</w:t>
      </w:r>
    </w:p>
    <w:p w:rsidR="00450987" w:rsidRDefault="00450987" w:rsidP="00450987">
      <w:pPr>
        <w:spacing w:line="480" w:lineRule="auto"/>
        <w:jc w:val="center"/>
        <w:rPr>
          <w:rFonts w:ascii="Arial" w:hAnsi="Arial" w:cs="Arial"/>
        </w:rPr>
      </w:pPr>
    </w:p>
    <w:p w:rsidR="000416CF" w:rsidRDefault="00DB3D88" w:rsidP="00EF392A">
      <w:pPr>
        <w:spacing w:line="360" w:lineRule="auto"/>
        <w:jc w:val="both"/>
      </w:pPr>
      <w:r w:rsidRPr="00EF392A">
        <w:t xml:space="preserve">La temperatura efectiva, </w:t>
      </w:r>
      <w:r w:rsidR="0061126E" w:rsidRPr="00EF392A">
        <w:t>según el</w:t>
      </w:r>
      <w:r w:rsidR="00524097" w:rsidRPr="00EF392A">
        <w:t xml:space="preserve"> </w:t>
      </w:r>
      <w:r w:rsidR="0061126E" w:rsidRPr="00EF392A">
        <w:t xml:space="preserve">método de Landsberg (ecuación 2), </w:t>
      </w:r>
      <w:r w:rsidR="00524097" w:rsidRPr="00EF392A">
        <w:t>es debida</w:t>
      </w:r>
      <w:r w:rsidRPr="00EF392A">
        <w:t xml:space="preserve"> a la interacción</w:t>
      </w:r>
      <w:r w:rsidR="00405EDB" w:rsidRPr="00EF392A">
        <w:t xml:space="preserve"> de la temperatura del aire con la</w:t>
      </w:r>
      <w:r w:rsidRPr="00EF392A">
        <w:t xml:space="preserve"> humedad atmosférica</w:t>
      </w:r>
      <w:r w:rsidR="00CE46EE" w:rsidRPr="00EF392A">
        <w:t>;</w:t>
      </w:r>
      <w:r w:rsidR="004F5BD9" w:rsidRPr="00EF392A">
        <w:t xml:space="preserve"> se </w:t>
      </w:r>
      <w:r w:rsidR="00CE46EE" w:rsidRPr="00EF392A">
        <w:t>c</w:t>
      </w:r>
      <w:r w:rsidR="0061126E" w:rsidRPr="00EF392A">
        <w:t>alcula</w:t>
      </w:r>
      <w:r w:rsidR="004F5BD9" w:rsidRPr="00EF392A">
        <w:t xml:space="preserve"> </w:t>
      </w:r>
      <w:r w:rsidR="00EA6D09" w:rsidRPr="00EF392A">
        <w:t xml:space="preserve">tomando en cuenta </w:t>
      </w:r>
      <w:r w:rsidR="0007067F" w:rsidRPr="00EF392A">
        <w:t>los parámetr</w:t>
      </w:r>
      <w:r w:rsidR="00BD1A63" w:rsidRPr="00EF392A">
        <w:t>os de la t</w:t>
      </w:r>
      <w:r w:rsidR="001560B0" w:rsidRPr="00EF392A">
        <w:t>abla</w:t>
      </w:r>
      <w:r w:rsidR="00DF571A" w:rsidRPr="00EF392A">
        <w:t xml:space="preserve"> 2</w:t>
      </w:r>
      <w:r w:rsidR="00BD5281" w:rsidRPr="00EF392A">
        <w:t>,</w:t>
      </w:r>
      <w:r w:rsidR="00BA3D3A" w:rsidRPr="00EF392A">
        <w:t xml:space="preserve"> </w:t>
      </w:r>
      <w:r w:rsidR="00A720D7" w:rsidRPr="00EF392A">
        <w:t>dando como</w:t>
      </w:r>
      <w:r w:rsidR="00EA6D09" w:rsidRPr="00EF392A">
        <w:t xml:space="preserve"> resu</w:t>
      </w:r>
      <w:r w:rsidR="00BD5281" w:rsidRPr="00EF392A">
        <w:t>lta</w:t>
      </w:r>
      <w:r w:rsidR="00A720D7" w:rsidRPr="00EF392A">
        <w:t>do</w:t>
      </w:r>
      <w:r w:rsidR="00BD1A63" w:rsidRPr="00EF392A">
        <w:t xml:space="preserve"> lo </w:t>
      </w:r>
      <w:r w:rsidR="00A720D7" w:rsidRPr="00EF392A">
        <w:t>mostrado</w:t>
      </w:r>
      <w:r w:rsidR="00BD1A63" w:rsidRPr="00EF392A">
        <w:t xml:space="preserve"> en la t</w:t>
      </w:r>
      <w:r w:rsidR="00DF571A" w:rsidRPr="00EF392A">
        <w:t>abla 5</w:t>
      </w:r>
      <w:r w:rsidR="00BD1A63" w:rsidRPr="00EF392A">
        <w:t>.</w:t>
      </w: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Pr="00EF392A" w:rsidRDefault="00EF392A" w:rsidP="00EF392A">
      <w:pPr>
        <w:spacing w:line="360" w:lineRule="auto"/>
        <w:jc w:val="both"/>
      </w:pPr>
    </w:p>
    <w:p w:rsidR="000416CF" w:rsidRDefault="000416CF" w:rsidP="0059242A">
      <w:pPr>
        <w:spacing w:line="480" w:lineRule="auto"/>
        <w:jc w:val="center"/>
        <w:rPr>
          <w:rFonts w:ascii="Arial" w:hAnsi="Arial" w:cs="Arial"/>
        </w:rPr>
      </w:pPr>
    </w:p>
    <w:p w:rsidR="001616E8" w:rsidRPr="00A9682E" w:rsidRDefault="00FC1510" w:rsidP="00E120B9">
      <w:pPr>
        <w:spacing w:line="360" w:lineRule="auto"/>
        <w:jc w:val="center"/>
        <w:rPr>
          <w:rFonts w:ascii="Arial" w:hAnsi="Arial" w:cs="Arial"/>
          <w:sz w:val="20"/>
          <w:szCs w:val="20"/>
        </w:rPr>
      </w:pPr>
      <w:r w:rsidRPr="00A9682E">
        <w:rPr>
          <w:rFonts w:ascii="Arial" w:hAnsi="Arial" w:cs="Arial"/>
          <w:i/>
          <w:sz w:val="20"/>
          <w:szCs w:val="20"/>
        </w:rPr>
        <w:lastRenderedPageBreak/>
        <w:t>Tabla</w:t>
      </w:r>
      <w:r w:rsidR="002120C1" w:rsidRPr="00A9682E">
        <w:rPr>
          <w:rFonts w:ascii="Arial" w:hAnsi="Arial" w:cs="Arial"/>
          <w:i/>
          <w:sz w:val="20"/>
          <w:szCs w:val="20"/>
        </w:rPr>
        <w:t xml:space="preserve"> </w:t>
      </w:r>
      <w:r w:rsidR="00DF571A" w:rsidRPr="00A9682E">
        <w:rPr>
          <w:rFonts w:ascii="Arial" w:hAnsi="Arial" w:cs="Arial"/>
          <w:i/>
          <w:sz w:val="20"/>
          <w:szCs w:val="20"/>
        </w:rPr>
        <w:t>5</w:t>
      </w:r>
      <w:r w:rsidRPr="00A9682E">
        <w:rPr>
          <w:rFonts w:ascii="Arial" w:hAnsi="Arial" w:cs="Arial"/>
          <w:i/>
          <w:sz w:val="20"/>
          <w:szCs w:val="20"/>
        </w:rPr>
        <w:t>.</w:t>
      </w:r>
      <w:r w:rsidRPr="00A9682E">
        <w:rPr>
          <w:rFonts w:ascii="Arial" w:hAnsi="Arial" w:cs="Arial"/>
          <w:sz w:val="20"/>
          <w:szCs w:val="20"/>
        </w:rPr>
        <w:t xml:space="preserve"> </w:t>
      </w:r>
      <w:r w:rsidR="001616E8" w:rsidRPr="00A9682E">
        <w:rPr>
          <w:rFonts w:ascii="Arial" w:hAnsi="Arial" w:cs="Arial"/>
          <w:sz w:val="20"/>
          <w:szCs w:val="20"/>
        </w:rPr>
        <w:t xml:space="preserve">Sensación térmica y confortabilidad </w:t>
      </w:r>
      <w:r w:rsidR="002F6C71" w:rsidRPr="00A9682E">
        <w:rPr>
          <w:rFonts w:ascii="Arial" w:hAnsi="Arial" w:cs="Arial"/>
          <w:sz w:val="20"/>
          <w:szCs w:val="20"/>
        </w:rPr>
        <w:t>segú</w:t>
      </w:r>
      <w:r w:rsidR="00AA79C8" w:rsidRPr="00A9682E">
        <w:rPr>
          <w:rFonts w:ascii="Arial" w:hAnsi="Arial" w:cs="Arial"/>
          <w:sz w:val="20"/>
          <w:szCs w:val="20"/>
        </w:rPr>
        <w:t>n el método de Landsberg, p</w:t>
      </w:r>
      <w:r w:rsidR="00EA6D09" w:rsidRPr="00A9682E">
        <w:rPr>
          <w:rFonts w:ascii="Arial" w:hAnsi="Arial" w:cs="Arial"/>
          <w:sz w:val="20"/>
          <w:szCs w:val="20"/>
        </w:rPr>
        <w:t>arque Las Peñas</w:t>
      </w:r>
    </w:p>
    <w:tbl>
      <w:tblPr>
        <w:tblStyle w:val="Tablaconcuadrcula"/>
        <w:tblW w:w="0" w:type="auto"/>
        <w:jc w:val="center"/>
        <w:shd w:val="clear" w:color="auto" w:fill="EEECE1" w:themeFill="background2"/>
        <w:tblLook w:val="04A0" w:firstRow="1" w:lastRow="0" w:firstColumn="1" w:lastColumn="0" w:noHBand="0" w:noVBand="1"/>
      </w:tblPr>
      <w:tblGrid>
        <w:gridCol w:w="1869"/>
        <w:gridCol w:w="1882"/>
        <w:gridCol w:w="2179"/>
        <w:gridCol w:w="3690"/>
      </w:tblGrid>
      <w:tr w:rsidR="00EA6D09" w:rsidRPr="008A2559" w:rsidTr="00031C3A">
        <w:trPr>
          <w:jc w:val="center"/>
        </w:trPr>
        <w:tc>
          <w:tcPr>
            <w:tcW w:w="0" w:type="auto"/>
            <w:vMerge w:val="restart"/>
            <w:shd w:val="clear" w:color="auto" w:fill="FFC000"/>
            <w:vAlign w:val="center"/>
          </w:tcPr>
          <w:p w:rsidR="00EA6D09" w:rsidRPr="008A2559" w:rsidRDefault="00EA6D09" w:rsidP="00E120B9">
            <w:pPr>
              <w:spacing w:line="360" w:lineRule="auto"/>
              <w:jc w:val="center"/>
              <w:rPr>
                <w:rFonts w:ascii="Arial" w:hAnsi="Arial" w:cs="Arial"/>
                <w:i/>
                <w:sz w:val="20"/>
                <w:szCs w:val="20"/>
              </w:rPr>
            </w:pPr>
            <w:r w:rsidRPr="008A2559">
              <w:rPr>
                <w:rFonts w:ascii="Arial" w:hAnsi="Arial" w:cs="Arial"/>
                <w:i/>
                <w:sz w:val="20"/>
                <w:szCs w:val="20"/>
              </w:rPr>
              <w:t>PERIODO</w:t>
            </w:r>
          </w:p>
        </w:tc>
        <w:tc>
          <w:tcPr>
            <w:tcW w:w="0" w:type="auto"/>
            <w:gridSpan w:val="2"/>
            <w:shd w:val="clear" w:color="auto" w:fill="FFC000"/>
            <w:vAlign w:val="center"/>
          </w:tcPr>
          <w:p w:rsidR="00EA6D09" w:rsidRPr="008A2559" w:rsidRDefault="00EA6D09" w:rsidP="00E120B9">
            <w:pPr>
              <w:spacing w:line="360" w:lineRule="auto"/>
              <w:jc w:val="center"/>
              <w:rPr>
                <w:rFonts w:ascii="Arial" w:hAnsi="Arial" w:cs="Arial"/>
                <w:i/>
                <w:sz w:val="20"/>
                <w:szCs w:val="20"/>
              </w:rPr>
            </w:pPr>
            <w:r w:rsidRPr="008A2559">
              <w:rPr>
                <w:rFonts w:ascii="Arial" w:hAnsi="Arial" w:cs="Arial"/>
                <w:i/>
                <w:sz w:val="20"/>
                <w:szCs w:val="20"/>
              </w:rPr>
              <w:t>SENSACIÓN</w:t>
            </w:r>
          </w:p>
        </w:tc>
        <w:tc>
          <w:tcPr>
            <w:tcW w:w="0" w:type="auto"/>
            <w:vMerge w:val="restart"/>
            <w:shd w:val="clear" w:color="auto" w:fill="FFC000"/>
            <w:vAlign w:val="center"/>
          </w:tcPr>
          <w:p w:rsidR="00EA6D09" w:rsidRPr="008A2559" w:rsidRDefault="00EA6D09" w:rsidP="00E120B9">
            <w:pPr>
              <w:spacing w:line="360" w:lineRule="auto"/>
              <w:jc w:val="center"/>
              <w:rPr>
                <w:rFonts w:ascii="Arial" w:hAnsi="Arial" w:cs="Arial"/>
                <w:i/>
                <w:sz w:val="20"/>
                <w:szCs w:val="20"/>
              </w:rPr>
            </w:pPr>
            <w:r w:rsidRPr="008A2559">
              <w:rPr>
                <w:rFonts w:ascii="Arial" w:hAnsi="Arial" w:cs="Arial"/>
                <w:i/>
                <w:sz w:val="20"/>
                <w:szCs w:val="20"/>
              </w:rPr>
              <w:t>RESPUESTA</w:t>
            </w:r>
          </w:p>
          <w:p w:rsidR="00EA6D09" w:rsidRPr="008A2559" w:rsidRDefault="00EA6D09" w:rsidP="00E120B9">
            <w:pPr>
              <w:spacing w:line="360" w:lineRule="auto"/>
              <w:jc w:val="center"/>
              <w:rPr>
                <w:rFonts w:ascii="Arial" w:hAnsi="Arial" w:cs="Arial"/>
                <w:i/>
                <w:sz w:val="20"/>
                <w:szCs w:val="20"/>
              </w:rPr>
            </w:pPr>
            <w:r w:rsidRPr="008A2559">
              <w:rPr>
                <w:rFonts w:ascii="Arial" w:hAnsi="Arial" w:cs="Arial"/>
                <w:i/>
                <w:sz w:val="20"/>
                <w:szCs w:val="20"/>
              </w:rPr>
              <w:t>FÍSICA</w:t>
            </w:r>
          </w:p>
        </w:tc>
      </w:tr>
      <w:tr w:rsidR="00EA6D09" w:rsidRPr="008A2559" w:rsidTr="00031C3A">
        <w:trPr>
          <w:jc w:val="center"/>
        </w:trPr>
        <w:tc>
          <w:tcPr>
            <w:tcW w:w="0" w:type="auto"/>
            <w:vMerge/>
            <w:shd w:val="clear" w:color="auto" w:fill="FFC000"/>
            <w:vAlign w:val="center"/>
          </w:tcPr>
          <w:p w:rsidR="00EA6D09" w:rsidRPr="008A2559" w:rsidRDefault="00EA6D09" w:rsidP="00E120B9">
            <w:pPr>
              <w:spacing w:line="360" w:lineRule="auto"/>
              <w:jc w:val="center"/>
              <w:rPr>
                <w:rFonts w:ascii="Arial" w:hAnsi="Arial" w:cs="Arial"/>
                <w:i/>
                <w:sz w:val="20"/>
                <w:szCs w:val="20"/>
              </w:rPr>
            </w:pPr>
          </w:p>
        </w:tc>
        <w:tc>
          <w:tcPr>
            <w:tcW w:w="0" w:type="auto"/>
            <w:shd w:val="clear" w:color="auto" w:fill="FFC000"/>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TÉRMICA</w:t>
            </w:r>
          </w:p>
        </w:tc>
        <w:tc>
          <w:tcPr>
            <w:tcW w:w="0" w:type="auto"/>
            <w:shd w:val="clear" w:color="auto" w:fill="FFC000"/>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CONFORT</w:t>
            </w:r>
          </w:p>
        </w:tc>
        <w:tc>
          <w:tcPr>
            <w:tcW w:w="0" w:type="auto"/>
            <w:vMerge/>
            <w:shd w:val="clear" w:color="auto" w:fill="FFC000"/>
            <w:vAlign w:val="center"/>
          </w:tcPr>
          <w:p w:rsidR="00EA6D09" w:rsidRPr="008A2559" w:rsidRDefault="00EA6D09" w:rsidP="00E120B9">
            <w:pPr>
              <w:spacing w:line="360" w:lineRule="auto"/>
              <w:jc w:val="center"/>
              <w:rPr>
                <w:rFonts w:ascii="Arial" w:hAnsi="Arial" w:cs="Arial"/>
                <w:i/>
                <w:sz w:val="20"/>
                <w:szCs w:val="20"/>
              </w:rPr>
            </w:pPr>
          </w:p>
        </w:tc>
      </w:tr>
      <w:tr w:rsidR="00EA6D09" w:rsidRPr="008A2559" w:rsidTr="00C20BF7">
        <w:trPr>
          <w:jc w:val="center"/>
        </w:trPr>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Enero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Frío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Incómodo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Concentración de vasos en manos y pies</w:t>
            </w:r>
          </w:p>
        </w:tc>
      </w:tr>
      <w:tr w:rsidR="00EA6D09" w:rsidRPr="008A2559" w:rsidTr="00C20BF7">
        <w:trPr>
          <w:jc w:val="center"/>
        </w:trPr>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Febrero a mayo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fresco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incómodo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Aumento de pérdidas de calor seco</w:t>
            </w:r>
          </w:p>
        </w:tc>
      </w:tr>
      <w:tr w:rsidR="00EA6D09" w:rsidRPr="008A2559" w:rsidTr="00C20BF7">
        <w:trPr>
          <w:jc w:val="center"/>
        </w:trPr>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Junio y julio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Neutral</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Cómodo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Regulación vascular</w:t>
            </w:r>
          </w:p>
        </w:tc>
      </w:tr>
      <w:tr w:rsidR="00EA6D09" w:rsidRPr="008A2559" w:rsidTr="00C20BF7">
        <w:trPr>
          <w:jc w:val="center"/>
        </w:trPr>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Agosto a diciembre</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fresco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incómodo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Aumento de pérdidas de calor seco</w:t>
            </w:r>
          </w:p>
        </w:tc>
      </w:tr>
      <w:tr w:rsidR="00EA6D09" w:rsidRPr="008A2559" w:rsidTr="00C20BF7">
        <w:trPr>
          <w:jc w:val="center"/>
        </w:trPr>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Anual</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fresco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Ligeramente incómodo</w:t>
            </w:r>
          </w:p>
        </w:tc>
        <w:tc>
          <w:tcPr>
            <w:tcW w:w="0" w:type="auto"/>
            <w:shd w:val="clear" w:color="auto" w:fill="EEECE1" w:themeFill="background2"/>
            <w:vAlign w:val="center"/>
          </w:tcPr>
          <w:p w:rsidR="00EA6D09" w:rsidRPr="008A2559" w:rsidRDefault="00EA6D09" w:rsidP="00E120B9">
            <w:pPr>
              <w:spacing w:line="360" w:lineRule="auto"/>
              <w:jc w:val="center"/>
              <w:rPr>
                <w:rFonts w:ascii="Arial" w:hAnsi="Arial" w:cs="Arial"/>
                <w:sz w:val="20"/>
                <w:szCs w:val="20"/>
              </w:rPr>
            </w:pPr>
            <w:r w:rsidRPr="008A2559">
              <w:rPr>
                <w:rFonts w:ascii="Arial" w:hAnsi="Arial" w:cs="Arial"/>
                <w:sz w:val="20"/>
                <w:szCs w:val="20"/>
              </w:rPr>
              <w:t>Aumento de pérdidas de calor seco</w:t>
            </w:r>
          </w:p>
        </w:tc>
      </w:tr>
    </w:tbl>
    <w:p w:rsidR="00EA6D09" w:rsidRPr="00A9682E" w:rsidRDefault="00EA6D09" w:rsidP="00E120B9">
      <w:pPr>
        <w:spacing w:line="360" w:lineRule="auto"/>
        <w:jc w:val="center"/>
        <w:rPr>
          <w:rFonts w:ascii="Arial" w:hAnsi="Arial" w:cs="Arial"/>
          <w:iCs/>
          <w:sz w:val="20"/>
          <w:szCs w:val="20"/>
        </w:rPr>
      </w:pPr>
      <w:r w:rsidRPr="00A9682E">
        <w:rPr>
          <w:rFonts w:ascii="Arial" w:hAnsi="Arial" w:cs="Arial"/>
          <w:iCs/>
          <w:sz w:val="20"/>
          <w:szCs w:val="20"/>
        </w:rPr>
        <w:t>Fuente: Elaboración propia. Parámetros de confortabilidad en Fernández, 1996, p.</w:t>
      </w:r>
      <w:r w:rsidR="00CC66C6">
        <w:rPr>
          <w:rFonts w:ascii="Arial" w:hAnsi="Arial" w:cs="Arial"/>
          <w:iCs/>
          <w:sz w:val="20"/>
          <w:szCs w:val="20"/>
        </w:rPr>
        <w:t xml:space="preserve"> </w:t>
      </w:r>
      <w:r w:rsidRPr="00A9682E">
        <w:rPr>
          <w:rFonts w:ascii="Arial" w:hAnsi="Arial" w:cs="Arial"/>
          <w:iCs/>
          <w:sz w:val="20"/>
          <w:szCs w:val="20"/>
        </w:rPr>
        <w:t>207.</w:t>
      </w:r>
    </w:p>
    <w:p w:rsidR="00EF392A" w:rsidRDefault="00EF392A" w:rsidP="00EF392A">
      <w:pPr>
        <w:spacing w:line="360" w:lineRule="auto"/>
        <w:jc w:val="both"/>
      </w:pPr>
    </w:p>
    <w:p w:rsidR="00B67D30" w:rsidRDefault="0012711F" w:rsidP="00EF392A">
      <w:pPr>
        <w:spacing w:line="360" w:lineRule="auto"/>
        <w:jc w:val="both"/>
      </w:pPr>
      <w:r w:rsidRPr="00EF392A">
        <w:t>La representación temporal</w:t>
      </w:r>
      <w:r w:rsidR="00BC7523" w:rsidRPr="00EF392A">
        <w:t xml:space="preserve"> d</w:t>
      </w:r>
      <w:r w:rsidR="00405EDB" w:rsidRPr="00EF392A">
        <w:t>e este factor de bienestar</w:t>
      </w:r>
      <w:r w:rsidR="00B67D30" w:rsidRPr="00EF392A">
        <w:t xml:space="preserve">, calculado por los métodos de </w:t>
      </w:r>
      <w:r w:rsidR="00287AE9" w:rsidRPr="00EF392A">
        <w:t xml:space="preserve">Missenard y </w:t>
      </w:r>
      <w:r w:rsidR="00B67D30" w:rsidRPr="00EF392A">
        <w:t xml:space="preserve">Landsberg </w:t>
      </w:r>
      <w:r w:rsidR="00BD1A63" w:rsidRPr="00EF392A">
        <w:t>(e</w:t>
      </w:r>
      <w:r w:rsidR="001560B0" w:rsidRPr="00EF392A">
        <w:t>cuaciones 1 y</w:t>
      </w:r>
      <w:r w:rsidR="001616E8" w:rsidRPr="00EF392A">
        <w:t xml:space="preserve"> 2</w:t>
      </w:r>
      <w:r w:rsidR="00287AE9" w:rsidRPr="00EF392A">
        <w:t xml:space="preserve"> respectivamente</w:t>
      </w:r>
      <w:r w:rsidR="001616E8" w:rsidRPr="00EF392A">
        <w:t>)</w:t>
      </w:r>
      <w:r w:rsidR="00B67D30" w:rsidRPr="00EF392A">
        <w:t xml:space="preserve">, junto a la temperatura media mensual y anual </w:t>
      </w:r>
      <w:r w:rsidR="00287AE9" w:rsidRPr="00EF392A">
        <w:t>se ilustr</w:t>
      </w:r>
      <w:r w:rsidR="00BD1A63" w:rsidRPr="00EF392A">
        <w:t>a en la f</w:t>
      </w:r>
      <w:r w:rsidR="00BD5281" w:rsidRPr="00EF392A">
        <w:t xml:space="preserve">igura </w:t>
      </w:r>
      <w:r w:rsidR="002120C1" w:rsidRPr="00EF392A">
        <w:t>5</w:t>
      </w:r>
      <w:r w:rsidR="00BC7523" w:rsidRPr="00EF392A">
        <w:t>. Por su parte, los</w:t>
      </w:r>
      <w:r w:rsidR="00B67D30" w:rsidRPr="00EF392A">
        <w:t xml:space="preserve"> resultados de ambos procedimientos</w:t>
      </w:r>
      <w:r w:rsidR="00BC7523" w:rsidRPr="00EF392A">
        <w:t xml:space="preserve"> </w:t>
      </w:r>
      <w:r w:rsidR="004652DB" w:rsidRPr="00EF392A">
        <w:t>para los dos</w:t>
      </w:r>
      <w:r w:rsidR="00A70519" w:rsidRPr="00EF392A">
        <w:t xml:space="preserve"> parques </w:t>
      </w:r>
      <w:r w:rsidR="004F5BD9" w:rsidRPr="00EF392A">
        <w:t xml:space="preserve">se muestran </w:t>
      </w:r>
      <w:r w:rsidR="004652DB" w:rsidRPr="00EF392A">
        <w:t>en la</w:t>
      </w:r>
      <w:r w:rsidR="00B67D30" w:rsidRPr="00EF392A">
        <w:t xml:space="preserve"> </w:t>
      </w:r>
      <w:r w:rsidR="00BD1A63" w:rsidRPr="00EF392A">
        <w:t>t</w:t>
      </w:r>
      <w:r w:rsidR="002120C1" w:rsidRPr="00EF392A">
        <w:t xml:space="preserve">abla </w:t>
      </w:r>
      <w:r w:rsidR="001E4E2C" w:rsidRPr="00EF392A">
        <w:t>6</w:t>
      </w:r>
      <w:r w:rsidR="004124D4" w:rsidRPr="00EF392A">
        <w:t xml:space="preserve">. </w:t>
      </w:r>
      <w:r w:rsidR="00192917" w:rsidRPr="00EF392A">
        <w:t>Por su parte</w:t>
      </w:r>
      <w:r w:rsidR="00DA69EB" w:rsidRPr="00EF392A">
        <w:t>,</w:t>
      </w:r>
      <w:r w:rsidR="00CE46EE" w:rsidRPr="00EF392A">
        <w:t xml:space="preserve"> la distribución espacial de la temperatura efect</w:t>
      </w:r>
      <w:r w:rsidR="00A41D69" w:rsidRPr="00EF392A">
        <w:t>iva de enero (mes más frío), jun</w:t>
      </w:r>
      <w:r w:rsidR="00CE46EE" w:rsidRPr="00EF392A">
        <w:t>io (mes más cálido) y prom</w:t>
      </w:r>
      <w:r w:rsidR="00BD1A63" w:rsidRPr="00EF392A">
        <w:t>edio anual, corresponden a las f</w:t>
      </w:r>
      <w:r w:rsidR="00CE46EE" w:rsidRPr="00EF392A">
        <w:t>igura</w:t>
      </w:r>
      <w:r w:rsidR="002F6C71" w:rsidRPr="00EF392A">
        <w:t xml:space="preserve">s </w:t>
      </w:r>
      <w:r w:rsidR="00A41D69" w:rsidRPr="00EF392A">
        <w:t>6, 7 y 8</w:t>
      </w:r>
      <w:r w:rsidR="00BA3D3A" w:rsidRPr="00EF392A">
        <w:t>.</w:t>
      </w: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Default="00EF392A" w:rsidP="00EF392A">
      <w:pPr>
        <w:spacing w:line="360" w:lineRule="auto"/>
        <w:jc w:val="both"/>
      </w:pPr>
    </w:p>
    <w:p w:rsidR="00EF392A" w:rsidRPr="00EF392A" w:rsidRDefault="00EF392A" w:rsidP="00EF392A">
      <w:pPr>
        <w:spacing w:line="360" w:lineRule="auto"/>
        <w:jc w:val="both"/>
      </w:pPr>
    </w:p>
    <w:p w:rsidR="004652DB" w:rsidRDefault="004652DB" w:rsidP="0059242A">
      <w:pPr>
        <w:spacing w:line="480" w:lineRule="auto"/>
        <w:jc w:val="both"/>
        <w:rPr>
          <w:rFonts w:ascii="Arial" w:hAnsi="Arial" w:cs="Arial"/>
        </w:rPr>
      </w:pPr>
    </w:p>
    <w:p w:rsidR="004652DB" w:rsidRPr="00A9682E" w:rsidRDefault="00245A77" w:rsidP="00E120B9">
      <w:pPr>
        <w:spacing w:line="360" w:lineRule="auto"/>
        <w:jc w:val="center"/>
        <w:rPr>
          <w:rFonts w:ascii="Arial" w:hAnsi="Arial" w:cs="Arial"/>
          <w:sz w:val="20"/>
          <w:szCs w:val="20"/>
        </w:rPr>
      </w:pPr>
      <w:r w:rsidRPr="00A9682E">
        <w:rPr>
          <w:rFonts w:ascii="Arial" w:hAnsi="Arial" w:cs="Arial"/>
          <w:i/>
          <w:sz w:val="20"/>
          <w:szCs w:val="20"/>
        </w:rPr>
        <w:lastRenderedPageBreak/>
        <w:t xml:space="preserve">Tabla </w:t>
      </w:r>
      <w:r w:rsidR="001E4E2C" w:rsidRPr="00A9682E">
        <w:rPr>
          <w:rFonts w:ascii="Arial" w:hAnsi="Arial" w:cs="Arial"/>
          <w:i/>
          <w:sz w:val="20"/>
          <w:szCs w:val="20"/>
        </w:rPr>
        <w:t>6</w:t>
      </w:r>
      <w:r w:rsidR="00FC1510" w:rsidRPr="00A9682E">
        <w:rPr>
          <w:rFonts w:ascii="Arial" w:hAnsi="Arial" w:cs="Arial"/>
          <w:sz w:val="20"/>
          <w:szCs w:val="20"/>
        </w:rPr>
        <w:t>.</w:t>
      </w:r>
      <w:r w:rsidRPr="00A9682E">
        <w:rPr>
          <w:rFonts w:ascii="Arial" w:hAnsi="Arial" w:cs="Arial"/>
          <w:sz w:val="20"/>
          <w:szCs w:val="20"/>
        </w:rPr>
        <w:t xml:space="preserve"> </w:t>
      </w:r>
      <w:r w:rsidR="004652DB" w:rsidRPr="00A9682E">
        <w:rPr>
          <w:rFonts w:ascii="Arial" w:hAnsi="Arial" w:cs="Arial"/>
          <w:sz w:val="20"/>
          <w:szCs w:val="20"/>
        </w:rPr>
        <w:t>Temperatura efectiva, métodos de Landsberg y Missenard, parques Las Peñas-Los Ocotillos</w:t>
      </w:r>
    </w:p>
    <w:tbl>
      <w:tblPr>
        <w:tblStyle w:val="Tablaconcuadrcula"/>
        <w:tblW w:w="0" w:type="auto"/>
        <w:jc w:val="center"/>
        <w:shd w:val="clear" w:color="auto" w:fill="EEECE1" w:themeFill="background2"/>
        <w:tblLook w:val="04A0" w:firstRow="1" w:lastRow="0" w:firstColumn="1" w:lastColumn="0" w:noHBand="0" w:noVBand="1"/>
      </w:tblPr>
      <w:tblGrid>
        <w:gridCol w:w="1139"/>
        <w:gridCol w:w="1328"/>
        <w:gridCol w:w="1817"/>
        <w:gridCol w:w="1328"/>
        <w:gridCol w:w="1817"/>
      </w:tblGrid>
      <w:tr w:rsidR="00D06957" w:rsidRPr="004652DB" w:rsidTr="00031C3A">
        <w:trPr>
          <w:jc w:val="center"/>
        </w:trPr>
        <w:tc>
          <w:tcPr>
            <w:tcW w:w="0" w:type="auto"/>
            <w:vMerge w:val="restart"/>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PERIODO</w:t>
            </w:r>
          </w:p>
        </w:tc>
        <w:tc>
          <w:tcPr>
            <w:tcW w:w="0" w:type="auto"/>
            <w:gridSpan w:val="4"/>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MÉTODO</w:t>
            </w:r>
          </w:p>
        </w:tc>
      </w:tr>
      <w:tr w:rsidR="00D06957" w:rsidRPr="004652DB" w:rsidTr="00031C3A">
        <w:trPr>
          <w:jc w:val="center"/>
        </w:trPr>
        <w:tc>
          <w:tcPr>
            <w:tcW w:w="0" w:type="auto"/>
            <w:vMerge/>
            <w:shd w:val="clear" w:color="auto" w:fill="FFC000"/>
            <w:vAlign w:val="center"/>
          </w:tcPr>
          <w:p w:rsidR="00D06957" w:rsidRPr="004652DB" w:rsidRDefault="00D06957" w:rsidP="00E120B9">
            <w:pPr>
              <w:spacing w:line="360" w:lineRule="auto"/>
              <w:jc w:val="center"/>
              <w:rPr>
                <w:rFonts w:ascii="Arial" w:hAnsi="Arial" w:cs="Arial"/>
                <w:sz w:val="20"/>
                <w:szCs w:val="20"/>
              </w:rPr>
            </w:pPr>
          </w:p>
        </w:tc>
        <w:tc>
          <w:tcPr>
            <w:tcW w:w="0" w:type="auto"/>
            <w:gridSpan w:val="2"/>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LANDSBERG</w:t>
            </w:r>
          </w:p>
        </w:tc>
        <w:tc>
          <w:tcPr>
            <w:tcW w:w="0" w:type="auto"/>
            <w:gridSpan w:val="2"/>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MISSENARD</w:t>
            </w:r>
          </w:p>
        </w:tc>
      </w:tr>
      <w:tr w:rsidR="00D06957" w:rsidRPr="004652DB" w:rsidTr="00031C3A">
        <w:trPr>
          <w:jc w:val="center"/>
        </w:trPr>
        <w:tc>
          <w:tcPr>
            <w:tcW w:w="0" w:type="auto"/>
            <w:vMerge/>
            <w:shd w:val="clear" w:color="auto" w:fill="FFC000"/>
            <w:vAlign w:val="center"/>
          </w:tcPr>
          <w:p w:rsidR="00D06957" w:rsidRPr="004652DB" w:rsidRDefault="00D06957" w:rsidP="00E120B9">
            <w:pPr>
              <w:spacing w:line="360" w:lineRule="auto"/>
              <w:jc w:val="center"/>
              <w:rPr>
                <w:rFonts w:ascii="Arial" w:hAnsi="Arial" w:cs="Arial"/>
                <w:sz w:val="20"/>
                <w:szCs w:val="20"/>
              </w:rPr>
            </w:pPr>
          </w:p>
        </w:tc>
        <w:tc>
          <w:tcPr>
            <w:tcW w:w="0" w:type="auto"/>
            <w:shd w:val="clear" w:color="auto" w:fill="FFC000"/>
            <w:vAlign w:val="center"/>
          </w:tcPr>
          <w:p w:rsidR="00D06957" w:rsidRPr="004652DB" w:rsidRDefault="00031C3A" w:rsidP="00E120B9">
            <w:pPr>
              <w:spacing w:line="360" w:lineRule="auto"/>
              <w:jc w:val="center"/>
              <w:rPr>
                <w:rFonts w:ascii="Arial" w:hAnsi="Arial" w:cs="Arial"/>
                <w:sz w:val="20"/>
                <w:szCs w:val="20"/>
              </w:rPr>
            </w:pPr>
            <w:r>
              <w:rPr>
                <w:rFonts w:ascii="Arial" w:hAnsi="Arial" w:cs="Arial"/>
                <w:sz w:val="20"/>
                <w:szCs w:val="20"/>
              </w:rPr>
              <w:t>LAS PEÑ</w:t>
            </w:r>
            <w:r w:rsidR="00D06957" w:rsidRPr="004652DB">
              <w:rPr>
                <w:rFonts w:ascii="Arial" w:hAnsi="Arial" w:cs="Arial"/>
                <w:sz w:val="20"/>
                <w:szCs w:val="20"/>
              </w:rPr>
              <w:t>AS</w:t>
            </w:r>
          </w:p>
        </w:tc>
        <w:tc>
          <w:tcPr>
            <w:tcW w:w="0" w:type="auto"/>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LOS OCOTILLOS</w:t>
            </w:r>
          </w:p>
        </w:tc>
        <w:tc>
          <w:tcPr>
            <w:tcW w:w="0" w:type="auto"/>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LAS PEÑAS</w:t>
            </w:r>
          </w:p>
        </w:tc>
        <w:tc>
          <w:tcPr>
            <w:tcW w:w="0" w:type="auto"/>
            <w:shd w:val="clear" w:color="auto" w:fill="FFC000"/>
            <w:vAlign w:val="center"/>
          </w:tcPr>
          <w:p w:rsidR="00D06957" w:rsidRPr="004652DB" w:rsidRDefault="00D06957" w:rsidP="00E120B9">
            <w:pPr>
              <w:spacing w:line="360" w:lineRule="auto"/>
              <w:jc w:val="center"/>
              <w:rPr>
                <w:rFonts w:ascii="Arial" w:hAnsi="Arial" w:cs="Arial"/>
                <w:sz w:val="20"/>
                <w:szCs w:val="20"/>
              </w:rPr>
            </w:pPr>
            <w:r w:rsidRPr="004652DB">
              <w:rPr>
                <w:rFonts w:ascii="Arial" w:hAnsi="Arial" w:cs="Arial"/>
                <w:sz w:val="20"/>
                <w:szCs w:val="20"/>
              </w:rPr>
              <w:t>LOS OCOTILLOS</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ENE</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14.9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15.1</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13.8</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13.9</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FEB</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15.7</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14.9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MAR</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16.9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17</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16</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16.1</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ABR</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18.5</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18.6</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17.7</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17.9</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MAY</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20.1</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19.4</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19.5</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JUN</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20.8</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20.3</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20.5</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JUL</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20.2</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20.4</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19.6</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19.8</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AGO</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20.2</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19.4</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19.6</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SEP</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20.1</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19.3</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19.4</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OCT</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19.1</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18.2</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18.4</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NOV</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17</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17.2</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16.1</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16.2</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DIC</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15.5</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15.7</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14.3</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14.4</w:t>
            </w:r>
          </w:p>
        </w:tc>
      </w:tr>
      <w:tr w:rsidR="004652DB" w:rsidRPr="004652DB" w:rsidTr="00C20BF7">
        <w:trPr>
          <w:jc w:val="center"/>
        </w:trPr>
        <w:tc>
          <w:tcPr>
            <w:tcW w:w="0" w:type="auto"/>
            <w:shd w:val="clear" w:color="auto" w:fill="EEECE1" w:themeFill="background2"/>
            <w:vAlign w:val="center"/>
          </w:tcPr>
          <w:p w:rsidR="004652DB" w:rsidRPr="004652DB" w:rsidRDefault="004652DB" w:rsidP="00E120B9">
            <w:pPr>
              <w:spacing w:line="360" w:lineRule="auto"/>
              <w:jc w:val="center"/>
              <w:rPr>
                <w:rFonts w:ascii="Arial" w:hAnsi="Arial" w:cs="Arial"/>
                <w:color w:val="000000"/>
                <w:sz w:val="20"/>
                <w:szCs w:val="20"/>
                <w:lang w:val="es-MX" w:eastAsia="es-MX"/>
              </w:rPr>
            </w:pPr>
            <w:r w:rsidRPr="004652DB">
              <w:rPr>
                <w:rFonts w:ascii="Arial" w:hAnsi="Arial" w:cs="Arial"/>
                <w:color w:val="000000"/>
                <w:sz w:val="20"/>
                <w:szCs w:val="20"/>
                <w:lang w:val="es-MX" w:eastAsia="es-MX"/>
              </w:rPr>
              <w:t>ANUAL</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18.2</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18.4</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n-US" w:eastAsia="es-MX"/>
              </w:rPr>
              <w:t>17.4</w:t>
            </w:r>
          </w:p>
        </w:tc>
        <w:tc>
          <w:tcPr>
            <w:tcW w:w="0" w:type="auto"/>
            <w:shd w:val="clear" w:color="auto" w:fill="EEECE1" w:themeFill="background2"/>
            <w:vAlign w:val="center"/>
          </w:tcPr>
          <w:p w:rsidR="004652DB" w:rsidRPr="00D06957" w:rsidRDefault="004652DB" w:rsidP="00E120B9">
            <w:pPr>
              <w:spacing w:line="360" w:lineRule="auto"/>
              <w:jc w:val="center"/>
              <w:rPr>
                <w:rFonts w:ascii="Arial" w:hAnsi="Arial" w:cs="Arial"/>
                <w:color w:val="000000"/>
                <w:sz w:val="20"/>
                <w:szCs w:val="20"/>
                <w:lang w:val="es-MX" w:eastAsia="es-MX"/>
              </w:rPr>
            </w:pPr>
            <w:r w:rsidRPr="00D06957">
              <w:rPr>
                <w:rFonts w:ascii="Arial" w:hAnsi="Arial" w:cs="Arial"/>
                <w:color w:val="000000"/>
                <w:sz w:val="20"/>
                <w:szCs w:val="20"/>
                <w:lang w:val="es-MX" w:eastAsia="es-MX"/>
              </w:rPr>
              <w:t>17.5</w:t>
            </w:r>
          </w:p>
        </w:tc>
      </w:tr>
    </w:tbl>
    <w:p w:rsidR="00D06957" w:rsidRPr="00A9682E" w:rsidRDefault="004652DB" w:rsidP="00E120B9">
      <w:pPr>
        <w:pStyle w:val="NormalWeb"/>
        <w:spacing w:before="0" w:beforeAutospacing="0" w:after="0" w:afterAutospacing="0" w:line="360" w:lineRule="auto"/>
        <w:jc w:val="center"/>
        <w:rPr>
          <w:rFonts w:ascii="Arial" w:hAnsi="Arial" w:cs="Arial"/>
          <w:sz w:val="20"/>
          <w:szCs w:val="20"/>
        </w:rPr>
      </w:pPr>
      <w:r w:rsidRPr="00A9682E">
        <w:rPr>
          <w:rFonts w:ascii="Arial" w:hAnsi="Arial" w:cs="Arial"/>
          <w:sz w:val="20"/>
          <w:szCs w:val="20"/>
        </w:rPr>
        <w:t>Fuente: Elaboración propia con datos del SMN-CNA. Periodo 1981-2010.</w:t>
      </w:r>
    </w:p>
    <w:p w:rsidR="002F6C71" w:rsidRDefault="002F6C71" w:rsidP="0059242A">
      <w:pPr>
        <w:spacing w:line="480" w:lineRule="auto"/>
        <w:jc w:val="both"/>
        <w:rPr>
          <w:rFonts w:ascii="Arial" w:hAnsi="Arial" w:cs="Arial"/>
        </w:rPr>
      </w:pPr>
    </w:p>
    <w:p w:rsidR="00B67D30" w:rsidRDefault="00D505AE" w:rsidP="00E120B9">
      <w:pPr>
        <w:spacing w:line="360" w:lineRule="auto"/>
        <w:jc w:val="center"/>
        <w:rPr>
          <w:rFonts w:ascii="Arial" w:hAnsi="Arial" w:cs="Arial"/>
        </w:rPr>
      </w:pPr>
      <w:r>
        <w:rPr>
          <w:rFonts w:ascii="Arial" w:hAnsi="Arial" w:cs="Arial"/>
          <w:noProof/>
          <w:lang w:val="es-MX" w:eastAsia="es-MX"/>
        </w:rPr>
        <w:drawing>
          <wp:inline distT="0" distB="0" distL="0" distR="0">
            <wp:extent cx="4572000" cy="27432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mperatura efectiva.jpg"/>
                    <pic:cNvPicPr/>
                  </pic:nvPicPr>
                  <pic:blipFill>
                    <a:blip r:embed="rId15">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B67D30" w:rsidRPr="00A9682E" w:rsidRDefault="00BD5281" w:rsidP="00E120B9">
      <w:pPr>
        <w:spacing w:line="360" w:lineRule="auto"/>
        <w:jc w:val="center"/>
        <w:rPr>
          <w:rFonts w:ascii="Arial" w:hAnsi="Arial" w:cs="Arial"/>
          <w:sz w:val="20"/>
          <w:szCs w:val="20"/>
        </w:rPr>
      </w:pPr>
      <w:r w:rsidRPr="00A9682E">
        <w:rPr>
          <w:rFonts w:ascii="Arial" w:hAnsi="Arial" w:cs="Arial"/>
          <w:i/>
          <w:sz w:val="20"/>
          <w:szCs w:val="20"/>
        </w:rPr>
        <w:t xml:space="preserve">Figura </w:t>
      </w:r>
      <w:r w:rsidR="002120C1" w:rsidRPr="00A9682E">
        <w:rPr>
          <w:rFonts w:ascii="Arial" w:hAnsi="Arial" w:cs="Arial"/>
          <w:i/>
          <w:sz w:val="20"/>
          <w:szCs w:val="20"/>
        </w:rPr>
        <w:t>5</w:t>
      </w:r>
      <w:r w:rsidR="00E623E1" w:rsidRPr="00A9682E">
        <w:rPr>
          <w:rFonts w:ascii="Arial" w:hAnsi="Arial" w:cs="Arial"/>
          <w:sz w:val="20"/>
          <w:szCs w:val="20"/>
        </w:rPr>
        <w:t>. T</w:t>
      </w:r>
      <w:r w:rsidR="00B67D30" w:rsidRPr="00A9682E">
        <w:rPr>
          <w:rFonts w:ascii="Arial" w:hAnsi="Arial" w:cs="Arial"/>
          <w:sz w:val="20"/>
          <w:szCs w:val="20"/>
        </w:rPr>
        <w:t xml:space="preserve">emperatura del aire </w:t>
      </w:r>
      <w:r w:rsidR="00524097" w:rsidRPr="00A9682E">
        <w:rPr>
          <w:rFonts w:ascii="Arial" w:hAnsi="Arial" w:cs="Arial"/>
          <w:sz w:val="20"/>
          <w:szCs w:val="20"/>
        </w:rPr>
        <w:t xml:space="preserve">y temperatura efectiva </w:t>
      </w:r>
      <w:r w:rsidR="00B67D30" w:rsidRPr="00A9682E">
        <w:rPr>
          <w:rFonts w:ascii="Arial" w:hAnsi="Arial" w:cs="Arial"/>
          <w:sz w:val="20"/>
          <w:szCs w:val="20"/>
        </w:rPr>
        <w:t>media mensual y anual</w:t>
      </w:r>
      <w:r w:rsidR="00A70519" w:rsidRPr="00A9682E">
        <w:rPr>
          <w:rFonts w:ascii="Arial" w:hAnsi="Arial" w:cs="Arial"/>
          <w:sz w:val="20"/>
          <w:szCs w:val="20"/>
        </w:rPr>
        <w:t>, p</w:t>
      </w:r>
      <w:r w:rsidR="00E623E1" w:rsidRPr="00A9682E">
        <w:rPr>
          <w:rFonts w:ascii="Arial" w:hAnsi="Arial" w:cs="Arial"/>
          <w:sz w:val="20"/>
          <w:szCs w:val="20"/>
        </w:rPr>
        <w:t xml:space="preserve">arque Las Peñas. </w:t>
      </w:r>
    </w:p>
    <w:p w:rsidR="00524097" w:rsidRDefault="00524097" w:rsidP="0059242A">
      <w:pPr>
        <w:spacing w:line="480" w:lineRule="auto"/>
        <w:jc w:val="center"/>
        <w:rPr>
          <w:rFonts w:ascii="Arial" w:hAnsi="Arial" w:cs="Arial"/>
        </w:rPr>
      </w:pPr>
    </w:p>
    <w:p w:rsidR="00FC2F69" w:rsidRDefault="005E616E" w:rsidP="00E115F3">
      <w:pPr>
        <w:spacing w:line="360" w:lineRule="auto"/>
        <w:jc w:val="center"/>
        <w:rPr>
          <w:rFonts w:ascii="Arial" w:hAnsi="Arial" w:cs="Arial"/>
        </w:rPr>
      </w:pPr>
      <w:r>
        <w:rPr>
          <w:rFonts w:ascii="Arial" w:hAnsi="Arial" w:cs="Arial"/>
          <w:noProof/>
          <w:lang w:val="es-MX" w:eastAsia="es-MX"/>
        </w:rPr>
        <w:lastRenderedPageBreak/>
        <w:drawing>
          <wp:inline distT="0" distB="0" distL="0" distR="0">
            <wp:extent cx="4962525" cy="38481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eratura efectiva enero.jpg"/>
                    <pic:cNvPicPr/>
                  </pic:nvPicPr>
                  <pic:blipFill>
                    <a:blip r:embed="rId16">
                      <a:extLst>
                        <a:ext uri="{28A0092B-C50C-407E-A947-70E740481C1C}">
                          <a14:useLocalDpi xmlns:a14="http://schemas.microsoft.com/office/drawing/2010/main" val="0"/>
                        </a:ext>
                      </a:extLst>
                    </a:blip>
                    <a:stretch>
                      <a:fillRect/>
                    </a:stretch>
                  </pic:blipFill>
                  <pic:spPr>
                    <a:xfrm>
                      <a:off x="0" y="0"/>
                      <a:ext cx="4962525" cy="3848100"/>
                    </a:xfrm>
                    <a:prstGeom prst="rect">
                      <a:avLst/>
                    </a:prstGeom>
                  </pic:spPr>
                </pic:pic>
              </a:graphicData>
            </a:graphic>
          </wp:inline>
        </w:drawing>
      </w:r>
    </w:p>
    <w:p w:rsidR="000708E8" w:rsidRPr="00A9682E" w:rsidRDefault="00245A77" w:rsidP="00E115F3">
      <w:pPr>
        <w:spacing w:line="360" w:lineRule="auto"/>
        <w:jc w:val="center"/>
        <w:rPr>
          <w:rFonts w:ascii="Arial" w:hAnsi="Arial" w:cs="Arial"/>
          <w:sz w:val="20"/>
          <w:szCs w:val="20"/>
        </w:rPr>
      </w:pPr>
      <w:r w:rsidRPr="00A9682E">
        <w:rPr>
          <w:rFonts w:ascii="Arial" w:hAnsi="Arial" w:cs="Arial"/>
          <w:i/>
          <w:sz w:val="20"/>
          <w:szCs w:val="20"/>
        </w:rPr>
        <w:t>Figura 6</w:t>
      </w:r>
      <w:r w:rsidR="00A70519" w:rsidRPr="00A9682E">
        <w:rPr>
          <w:rFonts w:ascii="Arial" w:hAnsi="Arial" w:cs="Arial"/>
          <w:sz w:val="20"/>
          <w:szCs w:val="20"/>
        </w:rPr>
        <w:t>. Temperatura efectiva</w:t>
      </w:r>
      <w:r w:rsidR="00DA69EB" w:rsidRPr="00A9682E">
        <w:rPr>
          <w:rFonts w:ascii="Arial" w:hAnsi="Arial" w:cs="Arial"/>
          <w:sz w:val="20"/>
          <w:szCs w:val="20"/>
        </w:rPr>
        <w:t xml:space="preserve"> de enero</w:t>
      </w:r>
      <w:r w:rsidR="00A70519" w:rsidRPr="00A9682E">
        <w:rPr>
          <w:rFonts w:ascii="Arial" w:hAnsi="Arial" w:cs="Arial"/>
          <w:sz w:val="20"/>
          <w:szCs w:val="20"/>
        </w:rPr>
        <w:t>, p</w:t>
      </w:r>
      <w:r w:rsidR="00FC2F69" w:rsidRPr="00A9682E">
        <w:rPr>
          <w:rFonts w:ascii="Arial" w:hAnsi="Arial" w:cs="Arial"/>
          <w:sz w:val="20"/>
          <w:szCs w:val="20"/>
        </w:rPr>
        <w:t>arque</w:t>
      </w:r>
      <w:r w:rsidR="00A70519" w:rsidRPr="00A9682E">
        <w:rPr>
          <w:rFonts w:ascii="Arial" w:hAnsi="Arial" w:cs="Arial"/>
          <w:sz w:val="20"/>
          <w:szCs w:val="20"/>
        </w:rPr>
        <w:t>s</w:t>
      </w:r>
      <w:r w:rsidR="00FC2F69" w:rsidRPr="00A9682E">
        <w:rPr>
          <w:rFonts w:ascii="Arial" w:hAnsi="Arial" w:cs="Arial"/>
          <w:sz w:val="20"/>
          <w:szCs w:val="20"/>
        </w:rPr>
        <w:t xml:space="preserve"> Las Peñas-Los Ocotillos</w:t>
      </w:r>
      <w:r w:rsidR="00DA69EB" w:rsidRPr="00A9682E">
        <w:rPr>
          <w:rFonts w:ascii="Arial" w:hAnsi="Arial" w:cs="Arial"/>
          <w:sz w:val="20"/>
          <w:szCs w:val="20"/>
        </w:rPr>
        <w:t>.</w:t>
      </w:r>
    </w:p>
    <w:p w:rsidR="000708E8" w:rsidRDefault="000708E8" w:rsidP="00E115F3">
      <w:pPr>
        <w:spacing w:line="360" w:lineRule="auto"/>
        <w:jc w:val="center"/>
        <w:rPr>
          <w:rFonts w:ascii="Arial" w:hAnsi="Arial" w:cs="Arial"/>
        </w:rPr>
      </w:pPr>
    </w:p>
    <w:p w:rsidR="00FC2F69" w:rsidRPr="00D452D9" w:rsidRDefault="005E616E" w:rsidP="00E115F3">
      <w:pPr>
        <w:spacing w:line="360" w:lineRule="auto"/>
        <w:jc w:val="center"/>
        <w:rPr>
          <w:rFonts w:ascii="Arial" w:hAnsi="Arial" w:cs="Arial"/>
        </w:rPr>
      </w:pPr>
      <w:r>
        <w:rPr>
          <w:rFonts w:ascii="Arial" w:hAnsi="Arial" w:cs="Arial"/>
          <w:noProof/>
          <w:lang w:val="es-MX" w:eastAsia="es-MX"/>
        </w:rPr>
        <w:lastRenderedPageBreak/>
        <w:drawing>
          <wp:inline distT="0" distB="0" distL="0" distR="0">
            <wp:extent cx="5000625" cy="3876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mperatura efectiva julio.jpg"/>
                    <pic:cNvPicPr/>
                  </pic:nvPicPr>
                  <pic:blipFill>
                    <a:blip r:embed="rId17">
                      <a:extLst>
                        <a:ext uri="{28A0092B-C50C-407E-A947-70E740481C1C}">
                          <a14:useLocalDpi xmlns:a14="http://schemas.microsoft.com/office/drawing/2010/main" val="0"/>
                        </a:ext>
                      </a:extLst>
                    </a:blip>
                    <a:stretch>
                      <a:fillRect/>
                    </a:stretch>
                  </pic:blipFill>
                  <pic:spPr>
                    <a:xfrm>
                      <a:off x="0" y="0"/>
                      <a:ext cx="5000625" cy="3876675"/>
                    </a:xfrm>
                    <a:prstGeom prst="rect">
                      <a:avLst/>
                    </a:prstGeom>
                  </pic:spPr>
                </pic:pic>
              </a:graphicData>
            </a:graphic>
          </wp:inline>
        </w:drawing>
      </w:r>
    </w:p>
    <w:p w:rsidR="00FC2F69" w:rsidRPr="00A9682E" w:rsidRDefault="00A41D69" w:rsidP="00E115F3">
      <w:pPr>
        <w:spacing w:line="360" w:lineRule="auto"/>
        <w:jc w:val="center"/>
        <w:rPr>
          <w:rFonts w:ascii="Arial" w:hAnsi="Arial" w:cs="Arial"/>
          <w:sz w:val="20"/>
          <w:szCs w:val="20"/>
        </w:rPr>
      </w:pPr>
      <w:r w:rsidRPr="00A9682E">
        <w:rPr>
          <w:rFonts w:ascii="Arial" w:hAnsi="Arial" w:cs="Arial"/>
          <w:i/>
          <w:sz w:val="20"/>
          <w:szCs w:val="20"/>
        </w:rPr>
        <w:t>Figura 7</w:t>
      </w:r>
      <w:r w:rsidR="00A70519" w:rsidRPr="00A9682E">
        <w:rPr>
          <w:rFonts w:ascii="Arial" w:hAnsi="Arial" w:cs="Arial"/>
          <w:sz w:val="20"/>
          <w:szCs w:val="20"/>
        </w:rPr>
        <w:t>. Temperatura efectiva</w:t>
      </w:r>
      <w:r w:rsidRPr="00A9682E">
        <w:rPr>
          <w:rFonts w:ascii="Arial" w:hAnsi="Arial" w:cs="Arial"/>
          <w:sz w:val="20"/>
          <w:szCs w:val="20"/>
        </w:rPr>
        <w:t xml:space="preserve"> de jun</w:t>
      </w:r>
      <w:r w:rsidR="00DA69EB" w:rsidRPr="00A9682E">
        <w:rPr>
          <w:rFonts w:ascii="Arial" w:hAnsi="Arial" w:cs="Arial"/>
          <w:sz w:val="20"/>
          <w:szCs w:val="20"/>
        </w:rPr>
        <w:t>io</w:t>
      </w:r>
      <w:r w:rsidR="00A70519" w:rsidRPr="00A9682E">
        <w:rPr>
          <w:rFonts w:ascii="Arial" w:hAnsi="Arial" w:cs="Arial"/>
          <w:sz w:val="20"/>
          <w:szCs w:val="20"/>
        </w:rPr>
        <w:t>, p</w:t>
      </w:r>
      <w:r w:rsidR="00FC2F69" w:rsidRPr="00A9682E">
        <w:rPr>
          <w:rFonts w:ascii="Arial" w:hAnsi="Arial" w:cs="Arial"/>
          <w:sz w:val="20"/>
          <w:szCs w:val="20"/>
        </w:rPr>
        <w:t>arque</w:t>
      </w:r>
      <w:r w:rsidR="00A70519" w:rsidRPr="00A9682E">
        <w:rPr>
          <w:rFonts w:ascii="Arial" w:hAnsi="Arial" w:cs="Arial"/>
          <w:sz w:val="20"/>
          <w:szCs w:val="20"/>
        </w:rPr>
        <w:t>s</w:t>
      </w:r>
      <w:r w:rsidR="00FC2F69" w:rsidRPr="00A9682E">
        <w:rPr>
          <w:rFonts w:ascii="Arial" w:hAnsi="Arial" w:cs="Arial"/>
          <w:sz w:val="20"/>
          <w:szCs w:val="20"/>
        </w:rPr>
        <w:t xml:space="preserve"> Las Peñas-Los Ocotillos</w:t>
      </w:r>
      <w:r w:rsidR="00DA69EB" w:rsidRPr="00A9682E">
        <w:rPr>
          <w:rFonts w:ascii="Arial" w:hAnsi="Arial" w:cs="Arial"/>
          <w:sz w:val="20"/>
          <w:szCs w:val="20"/>
        </w:rPr>
        <w:t xml:space="preserve">. </w:t>
      </w:r>
    </w:p>
    <w:p w:rsidR="000708E8" w:rsidRPr="000708E8" w:rsidRDefault="005E616E" w:rsidP="00E115F3">
      <w:pPr>
        <w:spacing w:line="360" w:lineRule="auto"/>
        <w:jc w:val="center"/>
        <w:rPr>
          <w:rFonts w:ascii="Arial" w:hAnsi="Arial" w:cs="Arial"/>
        </w:rPr>
      </w:pPr>
      <w:r>
        <w:rPr>
          <w:rFonts w:ascii="Arial" w:hAnsi="Arial" w:cs="Arial"/>
          <w:noProof/>
          <w:lang w:val="es-MX" w:eastAsia="es-MX"/>
        </w:rPr>
        <w:drawing>
          <wp:inline distT="0" distB="0" distL="0" distR="0">
            <wp:extent cx="4752975" cy="368355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mperatura efectiva media anual.jpg"/>
                    <pic:cNvPicPr/>
                  </pic:nvPicPr>
                  <pic:blipFill>
                    <a:blip r:embed="rId18">
                      <a:extLst>
                        <a:ext uri="{28A0092B-C50C-407E-A947-70E740481C1C}">
                          <a14:useLocalDpi xmlns:a14="http://schemas.microsoft.com/office/drawing/2010/main" val="0"/>
                        </a:ext>
                      </a:extLst>
                    </a:blip>
                    <a:stretch>
                      <a:fillRect/>
                    </a:stretch>
                  </pic:blipFill>
                  <pic:spPr>
                    <a:xfrm>
                      <a:off x="0" y="0"/>
                      <a:ext cx="4773609" cy="3699547"/>
                    </a:xfrm>
                    <a:prstGeom prst="rect">
                      <a:avLst/>
                    </a:prstGeom>
                  </pic:spPr>
                </pic:pic>
              </a:graphicData>
            </a:graphic>
          </wp:inline>
        </w:drawing>
      </w:r>
    </w:p>
    <w:p w:rsidR="000708E8" w:rsidRPr="00A9682E" w:rsidRDefault="00A41D69" w:rsidP="00E115F3">
      <w:pPr>
        <w:spacing w:line="360" w:lineRule="auto"/>
        <w:jc w:val="center"/>
        <w:rPr>
          <w:rFonts w:ascii="Arial" w:hAnsi="Arial" w:cs="Arial"/>
          <w:sz w:val="20"/>
          <w:szCs w:val="20"/>
        </w:rPr>
      </w:pPr>
      <w:r w:rsidRPr="00A9682E">
        <w:rPr>
          <w:rFonts w:ascii="Arial" w:hAnsi="Arial" w:cs="Arial"/>
          <w:i/>
          <w:sz w:val="20"/>
          <w:szCs w:val="20"/>
        </w:rPr>
        <w:t>Figura 8</w:t>
      </w:r>
      <w:r w:rsidR="00FC2F69" w:rsidRPr="00A9682E">
        <w:rPr>
          <w:rFonts w:ascii="Arial" w:hAnsi="Arial" w:cs="Arial"/>
          <w:sz w:val="20"/>
          <w:szCs w:val="20"/>
        </w:rPr>
        <w:t>. Tem</w:t>
      </w:r>
      <w:r w:rsidR="00A70519" w:rsidRPr="00A9682E">
        <w:rPr>
          <w:rFonts w:ascii="Arial" w:hAnsi="Arial" w:cs="Arial"/>
          <w:sz w:val="20"/>
          <w:szCs w:val="20"/>
        </w:rPr>
        <w:t>peratura efectiva media anual, p</w:t>
      </w:r>
      <w:r w:rsidR="00FC2F69" w:rsidRPr="00A9682E">
        <w:rPr>
          <w:rFonts w:ascii="Arial" w:hAnsi="Arial" w:cs="Arial"/>
          <w:sz w:val="20"/>
          <w:szCs w:val="20"/>
        </w:rPr>
        <w:t>arque</w:t>
      </w:r>
      <w:r w:rsidR="00A70519" w:rsidRPr="00A9682E">
        <w:rPr>
          <w:rFonts w:ascii="Arial" w:hAnsi="Arial" w:cs="Arial"/>
          <w:sz w:val="20"/>
          <w:szCs w:val="20"/>
        </w:rPr>
        <w:t>s Las Peñas-Los Ocotillos.</w:t>
      </w:r>
    </w:p>
    <w:p w:rsidR="00DE1ACA" w:rsidRPr="00EF392A" w:rsidRDefault="00524097" w:rsidP="00EF392A">
      <w:pPr>
        <w:spacing w:line="360" w:lineRule="auto"/>
        <w:jc w:val="both"/>
      </w:pPr>
      <w:r w:rsidRPr="00EF392A">
        <w:lastRenderedPageBreak/>
        <w:t>El índice de enfriami</w:t>
      </w:r>
      <w:r w:rsidR="00BD1A63" w:rsidRPr="00EF392A">
        <w:t>ento eólico de Siple y Passel (e</w:t>
      </w:r>
      <w:r w:rsidRPr="00EF392A">
        <w:t xml:space="preserve">cuación 3), </w:t>
      </w:r>
      <w:r w:rsidR="001560B0" w:rsidRPr="00EF392A">
        <w:t>basado</w:t>
      </w:r>
      <w:r w:rsidR="007C0272" w:rsidRPr="00EF392A">
        <w:t xml:space="preserve"> en la </w:t>
      </w:r>
      <w:r w:rsidRPr="00EF392A">
        <w:t>combinación de los efectos de la temperatura y el poder refrigerante del aire</w:t>
      </w:r>
      <w:r w:rsidR="007C0272" w:rsidRPr="00EF392A">
        <w:t xml:space="preserve"> sobre la piel</w:t>
      </w:r>
      <w:r w:rsidRPr="00EF392A">
        <w:t xml:space="preserve"> de la anatomía </w:t>
      </w:r>
      <w:r w:rsidR="007C0272" w:rsidRPr="00EF392A">
        <w:t>humana</w:t>
      </w:r>
      <w:r w:rsidR="001E4E2C" w:rsidRPr="00EF392A">
        <w:t xml:space="preserve"> que señala la tabla 3</w:t>
      </w:r>
      <w:r w:rsidR="007C0272" w:rsidRPr="00EF392A">
        <w:t>, dio como resultado las</w:t>
      </w:r>
      <w:r w:rsidRPr="00EF392A">
        <w:t xml:space="preserve"> sensaciones </w:t>
      </w:r>
      <w:r w:rsidR="00BD1A63" w:rsidRPr="00EF392A">
        <w:t>térmicas descritas en la t</w:t>
      </w:r>
      <w:r w:rsidR="00245A77" w:rsidRPr="00EF392A">
        <w:t xml:space="preserve">abla </w:t>
      </w:r>
      <w:r w:rsidR="001E4E2C" w:rsidRPr="00EF392A">
        <w:t>7</w:t>
      </w:r>
      <w:r w:rsidR="00192917" w:rsidRPr="00EF392A">
        <w:t>.</w:t>
      </w:r>
    </w:p>
    <w:p w:rsidR="00192917" w:rsidRDefault="00192917" w:rsidP="00A70519">
      <w:pPr>
        <w:spacing w:line="480" w:lineRule="auto"/>
        <w:jc w:val="both"/>
        <w:rPr>
          <w:rFonts w:ascii="Arial" w:hAnsi="Arial" w:cs="Arial"/>
        </w:rPr>
      </w:pPr>
    </w:p>
    <w:p w:rsidR="007C0272" w:rsidRPr="00A9682E" w:rsidRDefault="006412AA" w:rsidP="00E115F3">
      <w:pPr>
        <w:spacing w:line="360" w:lineRule="auto"/>
        <w:jc w:val="center"/>
        <w:rPr>
          <w:rFonts w:ascii="Arial" w:hAnsi="Arial" w:cs="Arial"/>
          <w:sz w:val="20"/>
          <w:szCs w:val="20"/>
        </w:rPr>
      </w:pPr>
      <w:r w:rsidRPr="00A9682E">
        <w:rPr>
          <w:rFonts w:ascii="Arial" w:hAnsi="Arial" w:cs="Arial"/>
          <w:i/>
          <w:sz w:val="20"/>
          <w:szCs w:val="20"/>
        </w:rPr>
        <w:t>Tabla</w:t>
      </w:r>
      <w:r w:rsidR="001D4154" w:rsidRPr="00A9682E">
        <w:rPr>
          <w:rFonts w:ascii="Arial" w:hAnsi="Arial" w:cs="Arial"/>
          <w:i/>
          <w:sz w:val="20"/>
          <w:szCs w:val="20"/>
        </w:rPr>
        <w:t xml:space="preserve"> </w:t>
      </w:r>
      <w:r w:rsidR="001E4E2C" w:rsidRPr="00A9682E">
        <w:rPr>
          <w:rFonts w:ascii="Arial" w:hAnsi="Arial" w:cs="Arial"/>
          <w:i/>
          <w:sz w:val="20"/>
          <w:szCs w:val="20"/>
        </w:rPr>
        <w:t>7</w:t>
      </w:r>
      <w:r w:rsidRPr="00A9682E">
        <w:rPr>
          <w:rFonts w:ascii="Arial" w:hAnsi="Arial" w:cs="Arial"/>
          <w:sz w:val="20"/>
          <w:szCs w:val="20"/>
        </w:rPr>
        <w:t xml:space="preserve">. </w:t>
      </w:r>
      <w:r w:rsidR="007C0272" w:rsidRPr="00A9682E">
        <w:rPr>
          <w:rFonts w:ascii="Arial" w:hAnsi="Arial" w:cs="Arial"/>
          <w:sz w:val="20"/>
          <w:szCs w:val="20"/>
        </w:rPr>
        <w:t xml:space="preserve">Índice de enfriamiento del aire de Siple  y </w:t>
      </w:r>
      <w:r w:rsidR="000416CF" w:rsidRPr="00A9682E">
        <w:rPr>
          <w:rFonts w:ascii="Arial" w:hAnsi="Arial" w:cs="Arial"/>
          <w:sz w:val="20"/>
          <w:szCs w:val="20"/>
        </w:rPr>
        <w:t xml:space="preserve">Passel, </w:t>
      </w:r>
      <w:r w:rsidR="00DA69EB" w:rsidRPr="00A9682E">
        <w:rPr>
          <w:rFonts w:ascii="Arial" w:hAnsi="Arial" w:cs="Arial"/>
          <w:sz w:val="20"/>
          <w:szCs w:val="20"/>
        </w:rPr>
        <w:t>p</w:t>
      </w:r>
      <w:r w:rsidR="007C0272" w:rsidRPr="00A9682E">
        <w:rPr>
          <w:rFonts w:ascii="Arial" w:hAnsi="Arial" w:cs="Arial"/>
          <w:sz w:val="20"/>
          <w:szCs w:val="20"/>
        </w:rPr>
        <w:t>arque</w:t>
      </w:r>
      <w:r w:rsidR="00DA69EB" w:rsidRPr="00A9682E">
        <w:rPr>
          <w:rFonts w:ascii="Arial" w:hAnsi="Arial" w:cs="Arial"/>
          <w:sz w:val="20"/>
          <w:szCs w:val="20"/>
        </w:rPr>
        <w:t>s</w:t>
      </w:r>
      <w:r w:rsidR="007C0272" w:rsidRPr="00A9682E">
        <w:rPr>
          <w:rFonts w:ascii="Arial" w:hAnsi="Arial" w:cs="Arial"/>
          <w:sz w:val="20"/>
          <w:szCs w:val="20"/>
        </w:rPr>
        <w:t xml:space="preserve"> Las Peñas-Los Ocotillos</w:t>
      </w:r>
    </w:p>
    <w:tbl>
      <w:tblPr>
        <w:tblStyle w:val="Tablaconcuadrcula"/>
        <w:tblW w:w="0" w:type="auto"/>
        <w:jc w:val="center"/>
        <w:shd w:val="clear" w:color="auto" w:fill="EEECE1" w:themeFill="background2"/>
        <w:tblLook w:val="04A0" w:firstRow="1" w:lastRow="0" w:firstColumn="1" w:lastColumn="0" w:noHBand="0" w:noVBand="1"/>
      </w:tblPr>
      <w:tblGrid>
        <w:gridCol w:w="628"/>
        <w:gridCol w:w="605"/>
        <w:gridCol w:w="661"/>
        <w:gridCol w:w="628"/>
        <w:gridCol w:w="650"/>
        <w:gridCol w:w="605"/>
        <w:gridCol w:w="572"/>
        <w:gridCol w:w="661"/>
        <w:gridCol w:w="617"/>
        <w:gridCol w:w="639"/>
        <w:gridCol w:w="650"/>
        <w:gridCol w:w="561"/>
        <w:gridCol w:w="883"/>
      </w:tblGrid>
      <w:tr w:rsidR="007C0272" w:rsidRPr="008A2559" w:rsidTr="00031C3A">
        <w:trPr>
          <w:jc w:val="center"/>
        </w:trPr>
        <w:tc>
          <w:tcPr>
            <w:tcW w:w="0" w:type="auto"/>
            <w:gridSpan w:val="13"/>
            <w:shd w:val="clear" w:color="auto" w:fill="FFC000"/>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SENSACIÓN TERMICA</w:t>
            </w:r>
          </w:p>
        </w:tc>
      </w:tr>
      <w:tr w:rsidR="007C0272" w:rsidRPr="008A2559" w:rsidTr="00C20BF7">
        <w:trPr>
          <w:jc w:val="center"/>
        </w:trPr>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ENE</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FEB</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MAR</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ABR</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MAY</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JUN</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JUL</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AGO</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SEP</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OCT</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NOV</w:t>
            </w:r>
          </w:p>
        </w:tc>
        <w:tc>
          <w:tcPr>
            <w:tcW w:w="0" w:type="auto"/>
            <w:shd w:val="clear" w:color="auto" w:fill="EEECE1" w:themeFill="background2"/>
            <w:vAlign w:val="bottom"/>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DIC</w:t>
            </w:r>
          </w:p>
        </w:tc>
        <w:tc>
          <w:tcPr>
            <w:tcW w:w="0" w:type="auto"/>
            <w:shd w:val="clear" w:color="auto" w:fill="EEECE1" w:themeFill="background2"/>
          </w:tcPr>
          <w:p w:rsidR="007C0272" w:rsidRPr="008A2559" w:rsidRDefault="007C0272" w:rsidP="00E115F3">
            <w:pPr>
              <w:spacing w:line="360" w:lineRule="auto"/>
              <w:jc w:val="center"/>
              <w:rPr>
                <w:rFonts w:ascii="Arial" w:hAnsi="Arial" w:cs="Arial"/>
                <w:i/>
                <w:iCs/>
                <w:color w:val="000000"/>
                <w:sz w:val="20"/>
                <w:szCs w:val="20"/>
                <w:lang w:val="es-MX" w:eastAsia="es-MX"/>
              </w:rPr>
            </w:pPr>
            <w:r w:rsidRPr="008A2559">
              <w:rPr>
                <w:rFonts w:ascii="Arial" w:hAnsi="Arial" w:cs="Arial"/>
                <w:i/>
                <w:iCs/>
                <w:color w:val="000000"/>
                <w:sz w:val="20"/>
                <w:szCs w:val="20"/>
                <w:lang w:val="es-MX" w:eastAsia="es-MX"/>
              </w:rPr>
              <w:t>ANUAL</w:t>
            </w:r>
          </w:p>
        </w:tc>
      </w:tr>
      <w:tr w:rsidR="007C0272" w:rsidRPr="008A2559" w:rsidTr="00C20BF7">
        <w:trPr>
          <w:jc w:val="center"/>
        </w:trPr>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c>
          <w:tcPr>
            <w:tcW w:w="0" w:type="auto"/>
            <w:shd w:val="clear" w:color="auto" w:fill="EEECE1" w:themeFill="background2"/>
            <w:vAlign w:val="center"/>
          </w:tcPr>
          <w:p w:rsidR="007C0272" w:rsidRPr="008A2559" w:rsidRDefault="007C0272" w:rsidP="00E115F3">
            <w:pPr>
              <w:spacing w:line="360" w:lineRule="auto"/>
              <w:jc w:val="center"/>
              <w:rPr>
                <w:rFonts w:ascii="Arial" w:hAnsi="Arial" w:cs="Arial"/>
                <w:color w:val="000000"/>
                <w:sz w:val="20"/>
                <w:szCs w:val="20"/>
                <w:lang w:val="es-MX" w:eastAsia="es-MX"/>
              </w:rPr>
            </w:pPr>
            <w:r w:rsidRPr="008A2559">
              <w:rPr>
                <w:rFonts w:ascii="Arial" w:hAnsi="Arial" w:cs="Arial"/>
                <w:color w:val="000000"/>
                <w:sz w:val="20"/>
                <w:szCs w:val="20"/>
                <w:lang w:val="es-MX" w:eastAsia="es-MX"/>
              </w:rPr>
              <w:t>MF</w:t>
            </w:r>
          </w:p>
        </w:tc>
      </w:tr>
    </w:tbl>
    <w:p w:rsidR="001560B0" w:rsidRPr="00A9682E" w:rsidRDefault="007C0272" w:rsidP="00E115F3">
      <w:pPr>
        <w:spacing w:line="360" w:lineRule="auto"/>
        <w:jc w:val="center"/>
        <w:rPr>
          <w:rFonts w:ascii="Arial" w:hAnsi="Arial" w:cs="Arial"/>
          <w:sz w:val="20"/>
          <w:szCs w:val="20"/>
        </w:rPr>
      </w:pPr>
      <w:r w:rsidRPr="00A9682E">
        <w:rPr>
          <w:rFonts w:ascii="Arial" w:hAnsi="Arial" w:cs="Arial"/>
          <w:sz w:val="20"/>
          <w:szCs w:val="20"/>
        </w:rPr>
        <w:t xml:space="preserve">Nota: MF: Muy Fresco, F: Fresco. </w:t>
      </w:r>
    </w:p>
    <w:p w:rsidR="007C0272" w:rsidRPr="00A9682E" w:rsidRDefault="007C0272" w:rsidP="00E115F3">
      <w:pPr>
        <w:spacing w:line="360" w:lineRule="auto"/>
        <w:jc w:val="center"/>
        <w:rPr>
          <w:rFonts w:ascii="Arial" w:hAnsi="Arial" w:cs="Arial"/>
          <w:sz w:val="20"/>
          <w:szCs w:val="20"/>
          <w:lang w:val="es-MX"/>
        </w:rPr>
      </w:pPr>
      <w:r w:rsidRPr="00A9682E">
        <w:rPr>
          <w:rFonts w:ascii="Arial" w:hAnsi="Arial" w:cs="Arial"/>
          <w:sz w:val="20"/>
          <w:szCs w:val="20"/>
        </w:rPr>
        <w:t>Fuente: Elaboración propia.</w:t>
      </w:r>
    </w:p>
    <w:p w:rsidR="00E12675" w:rsidRPr="00A41D69" w:rsidRDefault="00192917" w:rsidP="00EF392A">
      <w:pPr>
        <w:spacing w:line="360" w:lineRule="auto"/>
        <w:jc w:val="both"/>
        <w:rPr>
          <w:rFonts w:ascii="Arial" w:hAnsi="Arial" w:cs="Arial"/>
        </w:rPr>
      </w:pPr>
      <w:r w:rsidRPr="00EF392A">
        <w:t>Los datos</w:t>
      </w:r>
      <w:r w:rsidR="00DA69EB" w:rsidRPr="00EF392A">
        <w:t xml:space="preserve"> de l</w:t>
      </w:r>
      <w:r w:rsidR="00A41D69" w:rsidRPr="00EF392A">
        <w:t>a tabla 8</w:t>
      </w:r>
      <w:r w:rsidR="00692EDF" w:rsidRPr="00EF392A">
        <w:t>, representados</w:t>
      </w:r>
      <w:r w:rsidR="00DA69EB" w:rsidRPr="00EF392A">
        <w:t xml:space="preserve"> en </w:t>
      </w:r>
      <w:r w:rsidR="00692EDF" w:rsidRPr="00EF392A">
        <w:t>e</w:t>
      </w:r>
      <w:r w:rsidR="00DA69EB" w:rsidRPr="00EF392A">
        <w:t>l diagrama</w:t>
      </w:r>
      <w:r w:rsidR="00A41D69" w:rsidRPr="00EF392A">
        <w:t xml:space="preserve"> climático de Terjung (figura 9</w:t>
      </w:r>
      <w:r w:rsidR="00DA69EB" w:rsidRPr="00EF392A">
        <w:t>)</w:t>
      </w:r>
      <w:r w:rsidR="00692EDF" w:rsidRPr="00EF392A">
        <w:t>,</w:t>
      </w:r>
      <w:r w:rsidR="00DA69EB" w:rsidRPr="00EF392A">
        <w:t xml:space="preserve"> </w:t>
      </w:r>
      <w:r w:rsidR="00993B5D" w:rsidRPr="00EF392A">
        <w:t>designa</w:t>
      </w:r>
      <w:r w:rsidR="002C25A5" w:rsidRPr="00EF392A">
        <w:t>n</w:t>
      </w:r>
      <w:r w:rsidR="00993B5D" w:rsidRPr="00EF392A">
        <w:t xml:space="preserve"> el ambiente climático de</w:t>
      </w:r>
      <w:r w:rsidR="00197215" w:rsidRPr="00EF392A">
        <w:t xml:space="preserve"> </w:t>
      </w:r>
      <w:r w:rsidR="00993B5D" w:rsidRPr="00EF392A">
        <w:t>l</w:t>
      </w:r>
      <w:r w:rsidR="00197215" w:rsidRPr="00EF392A">
        <w:t>os p</w:t>
      </w:r>
      <w:r w:rsidR="003E070A" w:rsidRPr="00EF392A">
        <w:t>arque</w:t>
      </w:r>
      <w:r w:rsidR="00197215" w:rsidRPr="00EF392A">
        <w:t>s</w:t>
      </w:r>
      <w:r w:rsidR="003E070A" w:rsidRPr="00EF392A">
        <w:t xml:space="preserve"> Las Peñas-Los Ocotillos</w:t>
      </w:r>
      <w:r w:rsidR="00993B5D" w:rsidRPr="00EF392A">
        <w:t xml:space="preserve"> </w:t>
      </w:r>
      <w:r w:rsidR="003E070A" w:rsidRPr="00EF392A">
        <w:t>como sigue</w:t>
      </w:r>
      <w:r w:rsidR="002C25A5" w:rsidRPr="00EF392A">
        <w:t>:</w:t>
      </w:r>
      <w:r w:rsidR="003E070A" w:rsidRPr="00EF392A">
        <w:t xml:space="preserve"> </w:t>
      </w:r>
      <w:r w:rsidR="00993B5D" w:rsidRPr="00EF392A">
        <w:t>enero</w:t>
      </w:r>
      <w:r w:rsidR="003E070A" w:rsidRPr="00EF392A">
        <w:t xml:space="preserve"> </w:t>
      </w:r>
      <w:r w:rsidR="002C25A5" w:rsidRPr="00EF392A">
        <w:t>(</w:t>
      </w:r>
      <w:r w:rsidR="003E070A" w:rsidRPr="00EF392A">
        <w:t>fresco</w:t>
      </w:r>
      <w:r w:rsidR="002C25A5" w:rsidRPr="00EF392A">
        <w:t>)</w:t>
      </w:r>
      <w:r w:rsidR="003E070A" w:rsidRPr="00EF392A">
        <w:t>,</w:t>
      </w:r>
      <w:r w:rsidR="00993B5D" w:rsidRPr="00EF392A">
        <w:t xml:space="preserve"> febrero</w:t>
      </w:r>
      <w:r w:rsidR="003E070A" w:rsidRPr="00EF392A">
        <w:t xml:space="preserve"> y marzo </w:t>
      </w:r>
      <w:r w:rsidR="002C25A5" w:rsidRPr="00EF392A">
        <w:t>(</w:t>
      </w:r>
      <w:r w:rsidR="003E070A" w:rsidRPr="00EF392A">
        <w:t>t</w:t>
      </w:r>
      <w:r w:rsidR="00993B5D" w:rsidRPr="00EF392A">
        <w:t>emplados</w:t>
      </w:r>
      <w:r w:rsidR="002C25A5" w:rsidRPr="00EF392A">
        <w:t>)</w:t>
      </w:r>
      <w:r w:rsidR="00993B5D" w:rsidRPr="00EF392A">
        <w:t xml:space="preserve">, de </w:t>
      </w:r>
      <w:r w:rsidR="003E070A" w:rsidRPr="00EF392A">
        <w:t>abril</w:t>
      </w:r>
      <w:r w:rsidR="00993B5D" w:rsidRPr="00EF392A">
        <w:t xml:space="preserve"> a </w:t>
      </w:r>
      <w:r w:rsidR="003E070A" w:rsidRPr="00EF392A">
        <w:t>octubre</w:t>
      </w:r>
      <w:r w:rsidR="00993B5D" w:rsidRPr="00EF392A">
        <w:t xml:space="preserve"> </w:t>
      </w:r>
      <w:r w:rsidR="002C25A5" w:rsidRPr="00EF392A">
        <w:t>(</w:t>
      </w:r>
      <w:r w:rsidR="003E070A" w:rsidRPr="00EF392A">
        <w:t>a</w:t>
      </w:r>
      <w:r w:rsidR="00993B5D" w:rsidRPr="00EF392A">
        <w:t>gradables</w:t>
      </w:r>
      <w:r w:rsidR="002C25A5" w:rsidRPr="00EF392A">
        <w:t>)</w:t>
      </w:r>
      <w:r w:rsidR="003E070A" w:rsidRPr="00EF392A">
        <w:t xml:space="preserve">, noviembre </w:t>
      </w:r>
      <w:r w:rsidR="002C25A5" w:rsidRPr="00EF392A">
        <w:t>(</w:t>
      </w:r>
      <w:r w:rsidR="003E070A" w:rsidRPr="00EF392A">
        <w:t>templado</w:t>
      </w:r>
      <w:r w:rsidR="002C25A5" w:rsidRPr="00EF392A">
        <w:t>)</w:t>
      </w:r>
      <w:r w:rsidR="003E070A" w:rsidRPr="00EF392A">
        <w:t>, diciembre</w:t>
      </w:r>
      <w:r w:rsidR="002C25A5" w:rsidRPr="00EF392A">
        <w:t xml:space="preserve"> (</w:t>
      </w:r>
      <w:r w:rsidR="003E070A" w:rsidRPr="00EF392A">
        <w:t>fresco</w:t>
      </w:r>
      <w:r w:rsidR="002C25A5" w:rsidRPr="00EF392A">
        <w:t>)</w:t>
      </w:r>
      <w:r w:rsidR="00722D06" w:rsidRPr="00EF392A">
        <w:t>, y anual</w:t>
      </w:r>
      <w:r w:rsidR="003E070A" w:rsidRPr="00EF392A">
        <w:t xml:space="preserve"> </w:t>
      </w:r>
      <w:r w:rsidR="002C25A5" w:rsidRPr="00EF392A">
        <w:t>(</w:t>
      </w:r>
      <w:r w:rsidR="003E070A" w:rsidRPr="00EF392A">
        <w:t>agradable</w:t>
      </w:r>
      <w:r w:rsidR="002C25A5" w:rsidRPr="00EF392A">
        <w:t>)</w:t>
      </w:r>
      <w:r w:rsidR="003E070A" w:rsidRPr="00EF392A">
        <w:t>.</w:t>
      </w:r>
    </w:p>
    <w:p w:rsidR="0070746F" w:rsidRPr="00A9682E" w:rsidRDefault="006412AA" w:rsidP="00E120B9">
      <w:pPr>
        <w:spacing w:line="360" w:lineRule="auto"/>
        <w:jc w:val="center"/>
        <w:rPr>
          <w:rFonts w:ascii="Arial" w:hAnsi="Arial" w:cs="Arial"/>
          <w:sz w:val="20"/>
          <w:szCs w:val="20"/>
        </w:rPr>
      </w:pPr>
      <w:r w:rsidRPr="00A9682E">
        <w:rPr>
          <w:rFonts w:ascii="Arial" w:hAnsi="Arial" w:cs="Arial"/>
          <w:i/>
          <w:sz w:val="20"/>
          <w:szCs w:val="20"/>
        </w:rPr>
        <w:t>Tabla</w:t>
      </w:r>
      <w:r w:rsidR="001E4E2C" w:rsidRPr="00A9682E">
        <w:rPr>
          <w:rFonts w:ascii="Arial" w:hAnsi="Arial" w:cs="Arial"/>
          <w:i/>
          <w:sz w:val="20"/>
          <w:szCs w:val="20"/>
        </w:rPr>
        <w:t xml:space="preserve"> 8</w:t>
      </w:r>
      <w:r w:rsidRPr="00A9682E">
        <w:rPr>
          <w:rFonts w:ascii="Arial" w:hAnsi="Arial" w:cs="Arial"/>
          <w:sz w:val="20"/>
          <w:szCs w:val="20"/>
        </w:rPr>
        <w:t xml:space="preserve">. </w:t>
      </w:r>
      <w:r w:rsidR="0070746F" w:rsidRPr="00A9682E">
        <w:rPr>
          <w:rFonts w:ascii="Arial" w:hAnsi="Arial" w:cs="Arial"/>
          <w:sz w:val="20"/>
          <w:szCs w:val="20"/>
        </w:rPr>
        <w:t>Índice de comodidad de Terjung (1967)</w:t>
      </w:r>
      <w:r w:rsidR="00197215" w:rsidRPr="00A9682E">
        <w:rPr>
          <w:rFonts w:ascii="Arial" w:hAnsi="Arial" w:cs="Arial"/>
          <w:sz w:val="20"/>
          <w:szCs w:val="20"/>
        </w:rPr>
        <w:t>, p</w:t>
      </w:r>
      <w:r w:rsidR="0070746F" w:rsidRPr="00A9682E">
        <w:rPr>
          <w:rFonts w:ascii="Arial" w:hAnsi="Arial" w:cs="Arial"/>
          <w:sz w:val="20"/>
          <w:szCs w:val="20"/>
        </w:rPr>
        <w:t>arque</w:t>
      </w:r>
      <w:r w:rsidR="00197215" w:rsidRPr="00A9682E">
        <w:rPr>
          <w:rFonts w:ascii="Arial" w:hAnsi="Arial" w:cs="Arial"/>
          <w:sz w:val="20"/>
          <w:szCs w:val="20"/>
        </w:rPr>
        <w:t>s</w:t>
      </w:r>
      <w:r w:rsidR="0070746F" w:rsidRPr="00A9682E">
        <w:rPr>
          <w:rFonts w:ascii="Arial" w:hAnsi="Arial" w:cs="Arial"/>
          <w:sz w:val="20"/>
          <w:szCs w:val="20"/>
        </w:rPr>
        <w:t xml:space="preserve"> Las Peñas-Los Ocotillos</w:t>
      </w:r>
    </w:p>
    <w:tbl>
      <w:tblPr>
        <w:tblStyle w:val="Tablaconcuadrcula"/>
        <w:tblW w:w="0" w:type="auto"/>
        <w:jc w:val="center"/>
        <w:shd w:val="clear" w:color="auto" w:fill="EEECE1" w:themeFill="background2"/>
        <w:tblLook w:val="04A0" w:firstRow="1" w:lastRow="0" w:firstColumn="1" w:lastColumn="0" w:noHBand="0" w:noVBand="1"/>
      </w:tblPr>
      <w:tblGrid>
        <w:gridCol w:w="1139"/>
        <w:gridCol w:w="1328"/>
        <w:gridCol w:w="1817"/>
        <w:gridCol w:w="2250"/>
        <w:gridCol w:w="2583"/>
      </w:tblGrid>
      <w:tr w:rsidR="0070746F" w:rsidRPr="00FB7C9F" w:rsidTr="00031C3A">
        <w:trPr>
          <w:jc w:val="center"/>
        </w:trPr>
        <w:tc>
          <w:tcPr>
            <w:tcW w:w="0" w:type="auto"/>
            <w:vMerge w:val="restart"/>
            <w:shd w:val="clear" w:color="auto" w:fill="FFC000"/>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PERIODO</w:t>
            </w:r>
          </w:p>
        </w:tc>
        <w:tc>
          <w:tcPr>
            <w:tcW w:w="0" w:type="auto"/>
            <w:gridSpan w:val="4"/>
            <w:shd w:val="clear" w:color="auto" w:fill="FFC000"/>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VARIABLE</w:t>
            </w:r>
          </w:p>
        </w:tc>
      </w:tr>
      <w:tr w:rsidR="0070746F" w:rsidRPr="00FB7C9F" w:rsidTr="00031C3A">
        <w:trPr>
          <w:jc w:val="center"/>
        </w:trPr>
        <w:tc>
          <w:tcPr>
            <w:tcW w:w="0" w:type="auto"/>
            <w:vMerge/>
            <w:shd w:val="clear" w:color="auto" w:fill="FFC000"/>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p>
        </w:tc>
        <w:tc>
          <w:tcPr>
            <w:tcW w:w="0" w:type="auto"/>
            <w:gridSpan w:val="2"/>
            <w:shd w:val="clear" w:color="auto" w:fill="FFC000"/>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TEMPERATURA MEDIA</w:t>
            </w:r>
          </w:p>
        </w:tc>
        <w:tc>
          <w:tcPr>
            <w:tcW w:w="0" w:type="auto"/>
            <w:vMerge w:val="restart"/>
            <w:shd w:val="clear" w:color="auto" w:fill="FFC000"/>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HUMEDAD RELATIVA</w:t>
            </w:r>
          </w:p>
        </w:tc>
        <w:tc>
          <w:tcPr>
            <w:tcW w:w="0" w:type="auto"/>
            <w:vMerge w:val="restart"/>
            <w:shd w:val="clear" w:color="auto" w:fill="FFC000"/>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GRADO DE COMODIDAD</w:t>
            </w:r>
          </w:p>
        </w:tc>
      </w:tr>
      <w:tr w:rsidR="0070746F" w:rsidRPr="00FB7C9F" w:rsidTr="00031C3A">
        <w:trPr>
          <w:jc w:val="center"/>
        </w:trPr>
        <w:tc>
          <w:tcPr>
            <w:tcW w:w="0" w:type="auto"/>
            <w:vMerge/>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p>
        </w:tc>
        <w:tc>
          <w:tcPr>
            <w:tcW w:w="0" w:type="auto"/>
            <w:shd w:val="clear" w:color="auto" w:fill="FFC000"/>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LAS PEÑAS</w:t>
            </w:r>
          </w:p>
        </w:tc>
        <w:tc>
          <w:tcPr>
            <w:tcW w:w="0" w:type="auto"/>
            <w:shd w:val="clear" w:color="auto" w:fill="FFC000"/>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LOS OCOTILLOS</w:t>
            </w:r>
          </w:p>
        </w:tc>
        <w:tc>
          <w:tcPr>
            <w:tcW w:w="0" w:type="auto"/>
            <w:vMerge/>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p>
        </w:tc>
        <w:tc>
          <w:tcPr>
            <w:tcW w:w="0" w:type="auto"/>
            <w:vMerge/>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Ene</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14.4</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14.6</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62</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Fresco</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Feb</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15.9</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16.1</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56</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Templado</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Mar</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17.1</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17.3</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59</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Templado</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Abr</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19.3</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19.5</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57</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May</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21.2</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21.4</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59</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Jun</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21.7</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21.9</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70</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Jul</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20.7</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20.9</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74</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Ago</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20.5</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20.7</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74</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Sep</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20.2</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20.4</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76</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Oct</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19.2</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19.4</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73</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Nov</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16.9</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17.1</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68</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Templado</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Dic</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14.9</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15.1</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66</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Fresco</w:t>
            </w:r>
          </w:p>
        </w:tc>
      </w:tr>
      <w:tr w:rsidR="0070746F" w:rsidRPr="00FB7C9F" w:rsidTr="00C20BF7">
        <w:trPr>
          <w:jc w:val="center"/>
        </w:trPr>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iCs/>
                <w:color w:val="000000"/>
                <w:sz w:val="20"/>
                <w:szCs w:val="20"/>
                <w:lang w:val="es-MX" w:eastAsia="es-MX"/>
              </w:rPr>
            </w:pPr>
            <w:r w:rsidRPr="00FB7C9F">
              <w:rPr>
                <w:rFonts w:ascii="Arial" w:hAnsi="Arial" w:cs="Arial"/>
                <w:iCs/>
                <w:color w:val="000000"/>
                <w:sz w:val="20"/>
                <w:szCs w:val="20"/>
                <w:lang w:val="es-MX" w:eastAsia="es-MX"/>
              </w:rPr>
              <w:t>Anual</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18.5</w:t>
            </w:r>
          </w:p>
        </w:tc>
        <w:tc>
          <w:tcPr>
            <w:tcW w:w="0" w:type="auto"/>
            <w:shd w:val="clear" w:color="auto" w:fill="EEECE1" w:themeFill="background2"/>
            <w:vAlign w:val="bottom"/>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18.7</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66.2</w:t>
            </w:r>
          </w:p>
        </w:tc>
        <w:tc>
          <w:tcPr>
            <w:tcW w:w="0" w:type="auto"/>
            <w:shd w:val="clear" w:color="auto" w:fill="EEECE1" w:themeFill="background2"/>
            <w:vAlign w:val="center"/>
          </w:tcPr>
          <w:p w:rsidR="0070746F" w:rsidRPr="00FB7C9F" w:rsidRDefault="0070746F" w:rsidP="00E120B9">
            <w:pPr>
              <w:spacing w:line="360" w:lineRule="auto"/>
              <w:jc w:val="center"/>
              <w:rPr>
                <w:rFonts w:ascii="Arial" w:hAnsi="Arial" w:cs="Arial"/>
                <w:color w:val="000000"/>
                <w:sz w:val="20"/>
                <w:szCs w:val="20"/>
                <w:lang w:val="es-MX" w:eastAsia="es-MX"/>
              </w:rPr>
            </w:pPr>
            <w:r w:rsidRPr="00FB7C9F">
              <w:rPr>
                <w:rFonts w:ascii="Arial" w:hAnsi="Arial" w:cs="Arial"/>
                <w:color w:val="000000"/>
                <w:sz w:val="20"/>
                <w:szCs w:val="20"/>
                <w:lang w:val="es-MX" w:eastAsia="es-MX"/>
              </w:rPr>
              <w:t>Agradable</w:t>
            </w:r>
          </w:p>
        </w:tc>
      </w:tr>
    </w:tbl>
    <w:p w:rsidR="0070746F" w:rsidRPr="00A9682E" w:rsidRDefault="0070746F" w:rsidP="00E120B9">
      <w:pPr>
        <w:spacing w:line="360" w:lineRule="auto"/>
        <w:jc w:val="center"/>
        <w:rPr>
          <w:rFonts w:ascii="Arial" w:hAnsi="Arial" w:cs="Arial"/>
          <w:sz w:val="20"/>
          <w:szCs w:val="20"/>
        </w:rPr>
      </w:pPr>
      <w:r w:rsidRPr="00A9682E">
        <w:rPr>
          <w:rFonts w:ascii="Arial" w:hAnsi="Arial" w:cs="Arial"/>
          <w:sz w:val="20"/>
          <w:szCs w:val="20"/>
        </w:rPr>
        <w:t>Fuente: Elaboración propia con datos de humedad relativa del SMN, Observatorio Sinóptico Ciudad Guzmán, Jal. Periodo 1981-2000.</w:t>
      </w:r>
    </w:p>
    <w:p w:rsidR="00D16D62" w:rsidRDefault="00D16D62" w:rsidP="00E115F3">
      <w:pPr>
        <w:pStyle w:val="Textoindependiente"/>
      </w:pPr>
    </w:p>
    <w:p w:rsidR="00993B5D" w:rsidRDefault="00722D06" w:rsidP="00E12675">
      <w:pPr>
        <w:pStyle w:val="Textoindependiente"/>
        <w:jc w:val="center"/>
      </w:pPr>
      <w:r>
        <w:rPr>
          <w:noProof/>
          <w:lang w:val="es-MX" w:eastAsia="es-MX"/>
        </w:rPr>
        <w:lastRenderedPageBreak/>
        <w:drawing>
          <wp:inline distT="0" distB="0" distL="0" distR="0">
            <wp:extent cx="4810125" cy="3418465"/>
            <wp:effectExtent l="0" t="0" r="0" b="0"/>
            <wp:docPr id="4" name="3 Imagen" descr="TERJ_Peñ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J_Peñas.jpg"/>
                    <pic:cNvPicPr/>
                  </pic:nvPicPr>
                  <pic:blipFill>
                    <a:blip r:embed="rId19" cstate="print"/>
                    <a:stretch>
                      <a:fillRect/>
                    </a:stretch>
                  </pic:blipFill>
                  <pic:spPr>
                    <a:xfrm>
                      <a:off x="0" y="0"/>
                      <a:ext cx="4828505" cy="3431527"/>
                    </a:xfrm>
                    <a:prstGeom prst="rect">
                      <a:avLst/>
                    </a:prstGeom>
                  </pic:spPr>
                </pic:pic>
              </a:graphicData>
            </a:graphic>
          </wp:inline>
        </w:drawing>
      </w:r>
    </w:p>
    <w:p w:rsidR="007C0272" w:rsidRPr="00A9682E" w:rsidRDefault="000416CF" w:rsidP="00E115F3">
      <w:pPr>
        <w:spacing w:line="360" w:lineRule="auto"/>
        <w:jc w:val="center"/>
        <w:rPr>
          <w:rFonts w:ascii="Arial" w:hAnsi="Arial" w:cs="Arial"/>
          <w:sz w:val="20"/>
          <w:szCs w:val="20"/>
        </w:rPr>
      </w:pPr>
      <w:r w:rsidRPr="00A9682E">
        <w:rPr>
          <w:rFonts w:ascii="Arial" w:hAnsi="Arial" w:cs="Arial"/>
          <w:i/>
          <w:iCs/>
          <w:sz w:val="20"/>
          <w:szCs w:val="20"/>
        </w:rPr>
        <w:t xml:space="preserve">Figura </w:t>
      </w:r>
      <w:r w:rsidR="00A41D69" w:rsidRPr="00A9682E">
        <w:rPr>
          <w:rFonts w:ascii="Arial" w:hAnsi="Arial" w:cs="Arial"/>
          <w:i/>
          <w:iCs/>
          <w:sz w:val="20"/>
          <w:szCs w:val="20"/>
        </w:rPr>
        <w:t>9</w:t>
      </w:r>
      <w:r w:rsidR="00993B5D" w:rsidRPr="00A9682E">
        <w:rPr>
          <w:rFonts w:ascii="Arial" w:hAnsi="Arial" w:cs="Arial"/>
          <w:iCs/>
          <w:sz w:val="20"/>
          <w:szCs w:val="20"/>
        </w:rPr>
        <w:t>. Áreas de confort y grado de comodidad según el</w:t>
      </w:r>
      <w:r w:rsidR="00993B5D" w:rsidRPr="00A9682E">
        <w:rPr>
          <w:rFonts w:ascii="Arial" w:hAnsi="Arial" w:cs="Arial"/>
          <w:sz w:val="20"/>
          <w:szCs w:val="20"/>
        </w:rPr>
        <w:t xml:space="preserve"> índice de bienestar climático de Terjung.</w:t>
      </w:r>
    </w:p>
    <w:p w:rsidR="004D5148" w:rsidRDefault="007129BA" w:rsidP="00EF392A">
      <w:pPr>
        <w:spacing w:line="360" w:lineRule="auto"/>
        <w:jc w:val="both"/>
      </w:pPr>
      <w:r>
        <w:br/>
      </w:r>
      <w:r w:rsidR="00197215" w:rsidRPr="00EF392A">
        <w:t>La humedad relativa en los p</w:t>
      </w:r>
      <w:r w:rsidR="00320AC9" w:rsidRPr="00EF392A">
        <w:t>arque</w:t>
      </w:r>
      <w:r w:rsidR="00197215" w:rsidRPr="00EF392A">
        <w:t>s</w:t>
      </w:r>
      <w:r w:rsidR="00320AC9" w:rsidRPr="00EF392A">
        <w:t xml:space="preserve"> Las</w:t>
      </w:r>
      <w:r w:rsidR="00BD1A63" w:rsidRPr="00EF392A">
        <w:t xml:space="preserve"> Peñas-Los Ocotillos (f</w:t>
      </w:r>
      <w:r w:rsidR="00352137" w:rsidRPr="00EF392A">
        <w:t xml:space="preserve">igura </w:t>
      </w:r>
      <w:r w:rsidR="000708E8" w:rsidRPr="00EF392A">
        <w:t>1</w:t>
      </w:r>
      <w:r w:rsidR="0020556F" w:rsidRPr="00EF392A">
        <w:t>0</w:t>
      </w:r>
      <w:r w:rsidR="00352137" w:rsidRPr="00EF392A">
        <w:t>), presenta los valores más bajos durante</w:t>
      </w:r>
      <w:r w:rsidR="007453F4" w:rsidRPr="00EF392A">
        <w:t xml:space="preserve"> los meses de enero a mayo, posteriormente</w:t>
      </w:r>
      <w:r w:rsidR="00352137" w:rsidRPr="00EF392A">
        <w:t xml:space="preserve"> </w:t>
      </w:r>
      <w:r w:rsidR="007453F4" w:rsidRPr="00EF392A">
        <w:t>muestra un ascenso en</w:t>
      </w:r>
      <w:r w:rsidR="00320AC9" w:rsidRPr="00EF392A">
        <w:t xml:space="preserve"> el periodo que abarca de junio a o</w:t>
      </w:r>
      <w:r w:rsidR="007453F4" w:rsidRPr="00EF392A">
        <w:t>ctubre</w:t>
      </w:r>
      <w:r w:rsidR="008250E3" w:rsidRPr="00EF392A">
        <w:t>;</w:t>
      </w:r>
      <w:r w:rsidR="007453F4" w:rsidRPr="00EF392A">
        <w:t xml:space="preserve"> precisamente po</w:t>
      </w:r>
      <w:r w:rsidR="002F6C71" w:rsidRPr="00EF392A">
        <w:t>rque en esa temporada del año</w:t>
      </w:r>
      <w:r w:rsidR="007453F4" w:rsidRPr="00EF392A">
        <w:t xml:space="preserve"> ocurren</w:t>
      </w:r>
      <w:r w:rsidR="00320AC9" w:rsidRPr="00EF392A">
        <w:t xml:space="preserve"> las lluvias</w:t>
      </w:r>
      <w:r w:rsidR="00320AC9" w:rsidRPr="009260E3">
        <w:t xml:space="preserve"> de verano</w:t>
      </w:r>
      <w:r w:rsidR="001E4E2C" w:rsidRPr="00EF392A">
        <w:t xml:space="preserve">. </w:t>
      </w:r>
      <w:r w:rsidR="007453F4" w:rsidRPr="00EF392A">
        <w:t>En n</w:t>
      </w:r>
      <w:r w:rsidR="00320AC9" w:rsidRPr="00EF392A">
        <w:t>oviembre disminuye paulatinamente</w:t>
      </w:r>
      <w:r w:rsidR="001D4154" w:rsidRPr="00EF392A">
        <w:t>;</w:t>
      </w:r>
      <w:r w:rsidR="00506378" w:rsidRPr="00EF392A">
        <w:t xml:space="preserve"> mes que indica el inicio de la temporada seca del año.</w:t>
      </w:r>
    </w:p>
    <w:p w:rsidR="00EF392A" w:rsidRDefault="00EF392A" w:rsidP="00EF392A">
      <w:pPr>
        <w:spacing w:line="360" w:lineRule="auto"/>
        <w:jc w:val="both"/>
        <w:rPr>
          <w:bCs/>
        </w:rPr>
      </w:pPr>
    </w:p>
    <w:p w:rsidR="001671A7" w:rsidRPr="004D5148" w:rsidRDefault="00D505AE" w:rsidP="00E115F3">
      <w:pPr>
        <w:pStyle w:val="Textoindependiente"/>
        <w:jc w:val="center"/>
        <w:rPr>
          <w:bCs/>
        </w:rPr>
      </w:pPr>
      <w:r>
        <w:rPr>
          <w:bCs/>
          <w:noProof/>
          <w:lang w:val="es-MX" w:eastAsia="es-MX"/>
        </w:rPr>
        <w:lastRenderedPageBreak/>
        <w:drawing>
          <wp:inline distT="0" distB="0" distL="0" distR="0">
            <wp:extent cx="4572000" cy="2743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umedad Relativa.jpg"/>
                    <pic:cNvPicPr/>
                  </pic:nvPicPr>
                  <pic:blipFill>
                    <a:blip r:embed="rId20">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044544" w:rsidRPr="00A9682E" w:rsidRDefault="000416CF" w:rsidP="00E115F3">
      <w:pPr>
        <w:spacing w:line="360" w:lineRule="auto"/>
        <w:jc w:val="center"/>
        <w:rPr>
          <w:rFonts w:ascii="Arial" w:hAnsi="Arial" w:cs="Arial"/>
          <w:sz w:val="20"/>
          <w:szCs w:val="20"/>
        </w:rPr>
      </w:pPr>
      <w:r w:rsidRPr="00A9682E">
        <w:rPr>
          <w:rFonts w:ascii="Arial" w:hAnsi="Arial" w:cs="Arial"/>
          <w:i/>
          <w:sz w:val="20"/>
          <w:szCs w:val="20"/>
        </w:rPr>
        <w:t xml:space="preserve">Figura </w:t>
      </w:r>
      <w:r w:rsidR="000708E8" w:rsidRPr="00A9682E">
        <w:rPr>
          <w:rFonts w:ascii="Arial" w:hAnsi="Arial" w:cs="Arial"/>
          <w:i/>
          <w:sz w:val="20"/>
          <w:szCs w:val="20"/>
        </w:rPr>
        <w:t>1</w:t>
      </w:r>
      <w:r w:rsidR="0020556F" w:rsidRPr="00A9682E">
        <w:rPr>
          <w:rFonts w:ascii="Arial" w:hAnsi="Arial" w:cs="Arial"/>
          <w:i/>
          <w:sz w:val="20"/>
          <w:szCs w:val="20"/>
        </w:rPr>
        <w:t>0</w:t>
      </w:r>
      <w:r w:rsidR="00C95DF5" w:rsidRPr="00A9682E">
        <w:rPr>
          <w:rFonts w:ascii="Arial" w:hAnsi="Arial" w:cs="Arial"/>
          <w:sz w:val="20"/>
          <w:szCs w:val="20"/>
        </w:rPr>
        <w:t xml:space="preserve">. </w:t>
      </w:r>
      <w:r w:rsidR="00044544" w:rsidRPr="00A9682E">
        <w:rPr>
          <w:rFonts w:ascii="Arial" w:hAnsi="Arial" w:cs="Arial"/>
          <w:sz w:val="20"/>
          <w:szCs w:val="20"/>
        </w:rPr>
        <w:t>Variación de la hum</w:t>
      </w:r>
      <w:r w:rsidR="00D505AE" w:rsidRPr="00A9682E">
        <w:rPr>
          <w:rFonts w:ascii="Arial" w:hAnsi="Arial" w:cs="Arial"/>
          <w:sz w:val="20"/>
          <w:szCs w:val="20"/>
        </w:rPr>
        <w:t>edad relativa</w:t>
      </w:r>
      <w:r w:rsidR="00197215" w:rsidRPr="00A9682E">
        <w:rPr>
          <w:rFonts w:ascii="Arial" w:hAnsi="Arial" w:cs="Arial"/>
          <w:sz w:val="20"/>
          <w:szCs w:val="20"/>
        </w:rPr>
        <w:t>, p</w:t>
      </w:r>
      <w:r w:rsidR="00044544" w:rsidRPr="00A9682E">
        <w:rPr>
          <w:rFonts w:ascii="Arial" w:hAnsi="Arial" w:cs="Arial"/>
          <w:sz w:val="20"/>
          <w:szCs w:val="20"/>
        </w:rPr>
        <w:t>arque</w:t>
      </w:r>
      <w:r w:rsidR="00197215" w:rsidRPr="00A9682E">
        <w:rPr>
          <w:rFonts w:ascii="Arial" w:hAnsi="Arial" w:cs="Arial"/>
          <w:sz w:val="20"/>
          <w:szCs w:val="20"/>
        </w:rPr>
        <w:t>s</w:t>
      </w:r>
      <w:r w:rsidR="00044544" w:rsidRPr="00A9682E">
        <w:rPr>
          <w:rFonts w:ascii="Arial" w:hAnsi="Arial" w:cs="Arial"/>
          <w:sz w:val="20"/>
          <w:szCs w:val="20"/>
        </w:rPr>
        <w:t xml:space="preserve"> Las Peñas</w:t>
      </w:r>
      <w:r w:rsidR="00506378" w:rsidRPr="00A9682E">
        <w:rPr>
          <w:rFonts w:ascii="Arial" w:hAnsi="Arial" w:cs="Arial"/>
          <w:sz w:val="20"/>
          <w:szCs w:val="20"/>
        </w:rPr>
        <w:t>-Los Ocotillos</w:t>
      </w:r>
      <w:r w:rsidR="00044544" w:rsidRPr="00A9682E">
        <w:rPr>
          <w:rFonts w:ascii="Arial" w:hAnsi="Arial" w:cs="Arial"/>
          <w:sz w:val="20"/>
          <w:szCs w:val="20"/>
        </w:rPr>
        <w:t>. Fuente: Elaboración pr</w:t>
      </w:r>
      <w:r w:rsidR="00197215" w:rsidRPr="00A9682E">
        <w:rPr>
          <w:rFonts w:ascii="Arial" w:hAnsi="Arial" w:cs="Arial"/>
          <w:sz w:val="20"/>
          <w:szCs w:val="20"/>
        </w:rPr>
        <w:t>opia con información del SMN</w:t>
      </w:r>
      <w:r w:rsidR="00FB7C9F" w:rsidRPr="00A9682E">
        <w:rPr>
          <w:rFonts w:ascii="Arial" w:hAnsi="Arial" w:cs="Arial"/>
          <w:sz w:val="20"/>
          <w:szCs w:val="20"/>
        </w:rPr>
        <w:t>-CNA</w:t>
      </w:r>
      <w:r w:rsidR="00044544" w:rsidRPr="00A9682E">
        <w:rPr>
          <w:rFonts w:ascii="Arial" w:hAnsi="Arial" w:cs="Arial"/>
          <w:sz w:val="20"/>
          <w:szCs w:val="20"/>
        </w:rPr>
        <w:t xml:space="preserve">. </w:t>
      </w:r>
    </w:p>
    <w:p w:rsidR="00044544" w:rsidRDefault="00044544" w:rsidP="00E115F3">
      <w:pPr>
        <w:spacing w:line="360" w:lineRule="auto"/>
        <w:jc w:val="both"/>
        <w:rPr>
          <w:rFonts w:ascii="Arial" w:hAnsi="Arial" w:cs="Arial"/>
        </w:rPr>
      </w:pPr>
    </w:p>
    <w:p w:rsidR="00F61F4A" w:rsidRPr="00EF392A" w:rsidRDefault="00044544" w:rsidP="00EF392A">
      <w:pPr>
        <w:spacing w:line="360" w:lineRule="auto"/>
        <w:jc w:val="both"/>
      </w:pPr>
      <w:r w:rsidRPr="00EF392A">
        <w:t>La radiación solar es la fuente de energía más importante para nuest</w:t>
      </w:r>
      <w:r w:rsidR="00D45766" w:rsidRPr="00EF392A">
        <w:t xml:space="preserve">ro planeta, Fernández (1996, p. </w:t>
      </w:r>
      <w:r w:rsidRPr="00EF392A">
        <w:t xml:space="preserve">63), señala que todas las variables climáticas dependen directa o indirectamente de la radiación solar. </w:t>
      </w:r>
    </w:p>
    <w:p w:rsidR="00044544" w:rsidRDefault="00F61F4A" w:rsidP="00EF392A">
      <w:pPr>
        <w:spacing w:line="360" w:lineRule="auto"/>
        <w:jc w:val="both"/>
        <w:rPr>
          <w:rFonts w:ascii="Arial" w:hAnsi="Arial" w:cs="Arial"/>
        </w:rPr>
      </w:pPr>
      <w:r w:rsidRPr="00EF392A">
        <w:t>En cuanto a confortabilidad, la sucesión de las estaciones del año y la variación en la duración del día o insolación, trae consigo</w:t>
      </w:r>
      <w:r w:rsidR="00B36AAF" w:rsidRPr="00EF392A">
        <w:t xml:space="preserve"> cambios en la incidencia de la energía solar</w:t>
      </w:r>
      <w:r w:rsidRPr="00EF392A">
        <w:t xml:space="preserve"> en un lugar</w:t>
      </w:r>
      <w:r w:rsidR="00B36AAF" w:rsidRPr="00EF392A">
        <w:t xml:space="preserve"> determinado</w:t>
      </w:r>
      <w:r w:rsidRPr="00EF392A">
        <w:t xml:space="preserve"> y</w:t>
      </w:r>
      <w:r w:rsidR="00B707FE" w:rsidRPr="00EF392A">
        <w:t xml:space="preserve"> en consecuencia</w:t>
      </w:r>
      <w:r w:rsidR="00A85059" w:rsidRPr="00EF392A">
        <w:t xml:space="preserve"> modificaciones en los elementos del clima, por ejemplo,</w:t>
      </w:r>
      <w:r w:rsidR="00B707FE" w:rsidRPr="00EF392A">
        <w:t xml:space="preserve"> </w:t>
      </w:r>
      <w:r w:rsidR="00A85059" w:rsidRPr="00EF392A">
        <w:t>aumento</w:t>
      </w:r>
      <w:r w:rsidR="00B707FE" w:rsidRPr="00EF392A">
        <w:t xml:space="preserve"> o disminución d</w:t>
      </w:r>
      <w:r w:rsidR="00A85059" w:rsidRPr="00EF392A">
        <w:t>e la temperatura, de</w:t>
      </w:r>
      <w:r w:rsidR="001560B0" w:rsidRPr="00EF392A">
        <w:t xml:space="preserve"> nubosidad y </w:t>
      </w:r>
      <w:r w:rsidR="00A85059" w:rsidRPr="00EF392A">
        <w:t>humedad atmosférica y del viento,</w:t>
      </w:r>
      <w:r w:rsidR="00C11B1F" w:rsidRPr="00EF392A">
        <w:t xml:space="preserve"> los cuales</w:t>
      </w:r>
      <w:r w:rsidR="00A85059" w:rsidRPr="00EF392A">
        <w:t xml:space="preserve"> </w:t>
      </w:r>
      <w:r w:rsidR="00C11B1F" w:rsidRPr="00EF392A">
        <w:t>provocan</w:t>
      </w:r>
      <w:r w:rsidR="00B707FE" w:rsidRPr="00EF392A">
        <w:t xml:space="preserve"> </w:t>
      </w:r>
      <w:r w:rsidR="00525C8B" w:rsidRPr="00EF392A">
        <w:t>alter</w:t>
      </w:r>
      <w:r w:rsidR="001560B0" w:rsidRPr="00EF392A">
        <w:t xml:space="preserve">aciones en el grado </w:t>
      </w:r>
      <w:r w:rsidR="00B707FE" w:rsidRPr="00EF392A">
        <w:t>de comodidad o incomodidad</w:t>
      </w:r>
      <w:r w:rsidR="00B36AAF" w:rsidRPr="00EF392A">
        <w:t xml:space="preserve"> en las personas</w:t>
      </w:r>
      <w:r w:rsidR="00C91793" w:rsidRPr="00EF392A">
        <w:t>. La figura</w:t>
      </w:r>
      <w:r w:rsidR="0023680F" w:rsidRPr="00EF392A">
        <w:t xml:space="preserve"> </w:t>
      </w:r>
      <w:r w:rsidR="00C91793" w:rsidRPr="00EF392A">
        <w:t>11</w:t>
      </w:r>
      <w:r w:rsidR="004D5148" w:rsidRPr="00EF392A">
        <w:t>, muestra la distribución de la radiación solar media</w:t>
      </w:r>
      <w:r w:rsidR="00853CCA" w:rsidRPr="00EF392A">
        <w:t>.</w:t>
      </w:r>
    </w:p>
    <w:p w:rsidR="00A85059" w:rsidRPr="0056229A" w:rsidRDefault="00D505AE" w:rsidP="00853CCA">
      <w:pPr>
        <w:spacing w:line="480" w:lineRule="auto"/>
        <w:jc w:val="center"/>
        <w:rPr>
          <w:rFonts w:ascii="Arial" w:hAnsi="Arial" w:cs="Arial"/>
        </w:rPr>
      </w:pPr>
      <w:r>
        <w:rPr>
          <w:rFonts w:ascii="Arial" w:hAnsi="Arial" w:cs="Arial"/>
          <w:noProof/>
          <w:lang w:val="es-MX" w:eastAsia="es-MX"/>
        </w:rPr>
        <w:lastRenderedPageBreak/>
        <w:drawing>
          <wp:inline distT="0" distB="0" distL="0" distR="0">
            <wp:extent cx="4581525" cy="27527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adiación solar.jpg"/>
                    <pic:cNvPicPr/>
                  </pic:nvPicPr>
                  <pic:blipFill>
                    <a:blip r:embed="rId21">
                      <a:extLst>
                        <a:ext uri="{28A0092B-C50C-407E-A947-70E740481C1C}">
                          <a14:useLocalDpi xmlns:a14="http://schemas.microsoft.com/office/drawing/2010/main" val="0"/>
                        </a:ext>
                      </a:extLst>
                    </a:blip>
                    <a:stretch>
                      <a:fillRect/>
                    </a:stretch>
                  </pic:blipFill>
                  <pic:spPr>
                    <a:xfrm>
                      <a:off x="0" y="0"/>
                      <a:ext cx="4581525" cy="2752725"/>
                    </a:xfrm>
                    <a:prstGeom prst="rect">
                      <a:avLst/>
                    </a:prstGeom>
                  </pic:spPr>
                </pic:pic>
              </a:graphicData>
            </a:graphic>
          </wp:inline>
        </w:drawing>
      </w:r>
    </w:p>
    <w:p w:rsidR="00677C17" w:rsidRPr="00A9682E" w:rsidRDefault="0023680F" w:rsidP="00E115F3">
      <w:pPr>
        <w:spacing w:line="360" w:lineRule="auto"/>
        <w:jc w:val="center"/>
        <w:rPr>
          <w:rFonts w:ascii="Arial" w:hAnsi="Arial" w:cs="Arial"/>
          <w:color w:val="000000"/>
          <w:sz w:val="20"/>
          <w:szCs w:val="20"/>
          <w:lang w:val="es-MX" w:eastAsia="es-MX"/>
        </w:rPr>
      </w:pPr>
      <w:r w:rsidRPr="00A9682E">
        <w:rPr>
          <w:rFonts w:ascii="Arial" w:hAnsi="Arial" w:cs="Arial"/>
          <w:i/>
          <w:sz w:val="20"/>
          <w:szCs w:val="20"/>
        </w:rPr>
        <w:t xml:space="preserve">Figura </w:t>
      </w:r>
      <w:r w:rsidR="00C91793" w:rsidRPr="00A9682E">
        <w:rPr>
          <w:rFonts w:ascii="Arial" w:hAnsi="Arial" w:cs="Arial"/>
          <w:i/>
          <w:sz w:val="20"/>
          <w:szCs w:val="20"/>
        </w:rPr>
        <w:t>11</w:t>
      </w:r>
      <w:r w:rsidR="00677C17" w:rsidRPr="00A9682E">
        <w:rPr>
          <w:rFonts w:ascii="Arial" w:hAnsi="Arial" w:cs="Arial"/>
          <w:sz w:val="20"/>
          <w:szCs w:val="20"/>
        </w:rPr>
        <w:t xml:space="preserve">. </w:t>
      </w:r>
      <w:r w:rsidR="00A85059" w:rsidRPr="00A9682E">
        <w:rPr>
          <w:rFonts w:ascii="Arial" w:hAnsi="Arial" w:cs="Arial"/>
          <w:sz w:val="20"/>
          <w:szCs w:val="20"/>
        </w:rPr>
        <w:t>Radiación solar en Cal/cm²/día. Parque</w:t>
      </w:r>
      <w:r w:rsidR="00557FBC" w:rsidRPr="00A9682E">
        <w:rPr>
          <w:rFonts w:ascii="Arial" w:hAnsi="Arial" w:cs="Arial"/>
          <w:sz w:val="20"/>
          <w:szCs w:val="20"/>
        </w:rPr>
        <w:t>s</w:t>
      </w:r>
      <w:r w:rsidR="00A85059" w:rsidRPr="00A9682E">
        <w:rPr>
          <w:rFonts w:ascii="Arial" w:hAnsi="Arial" w:cs="Arial"/>
          <w:sz w:val="20"/>
          <w:szCs w:val="20"/>
        </w:rPr>
        <w:t xml:space="preserve"> Las Peñas-Los Ocotillos.</w:t>
      </w:r>
      <w:r w:rsidR="00677C17" w:rsidRPr="00A9682E">
        <w:rPr>
          <w:rFonts w:ascii="Arial" w:hAnsi="Arial" w:cs="Arial"/>
          <w:color w:val="000000"/>
          <w:sz w:val="20"/>
          <w:szCs w:val="20"/>
        </w:rPr>
        <w:t xml:space="preserve"> </w:t>
      </w:r>
      <w:r w:rsidR="00677C17" w:rsidRPr="00A9682E">
        <w:rPr>
          <w:rFonts w:ascii="Arial" w:hAnsi="Arial" w:cs="Arial"/>
          <w:color w:val="000000"/>
          <w:sz w:val="20"/>
          <w:szCs w:val="20"/>
          <w:lang w:val="es-MX" w:eastAsia="es-MX"/>
        </w:rPr>
        <w:t>Fuente: Elaboración propia. Datos de nubosidad del SMN</w:t>
      </w:r>
      <w:r w:rsidR="001560B0" w:rsidRPr="00A9682E">
        <w:rPr>
          <w:rFonts w:ascii="Arial" w:hAnsi="Arial" w:cs="Arial"/>
          <w:color w:val="000000"/>
          <w:sz w:val="20"/>
          <w:szCs w:val="20"/>
          <w:lang w:val="es-MX" w:eastAsia="es-MX"/>
        </w:rPr>
        <w:t>-CNA</w:t>
      </w:r>
      <w:r w:rsidR="00FB7C9F" w:rsidRPr="00A9682E">
        <w:rPr>
          <w:rFonts w:ascii="Arial" w:hAnsi="Arial" w:cs="Arial"/>
          <w:color w:val="000000"/>
          <w:sz w:val="20"/>
          <w:szCs w:val="20"/>
          <w:lang w:val="es-MX" w:eastAsia="es-MX"/>
        </w:rPr>
        <w:t>,</w:t>
      </w:r>
      <w:r w:rsidR="00677C17" w:rsidRPr="00A9682E">
        <w:rPr>
          <w:rFonts w:ascii="Arial" w:hAnsi="Arial" w:cs="Arial"/>
          <w:color w:val="000000"/>
          <w:sz w:val="20"/>
          <w:szCs w:val="20"/>
          <w:lang w:val="es-MX" w:eastAsia="es-MX"/>
        </w:rPr>
        <w:t xml:space="preserve"> 1981-2000</w:t>
      </w:r>
      <w:r w:rsidR="00FB7C9F" w:rsidRPr="00A9682E">
        <w:rPr>
          <w:rFonts w:ascii="Arial" w:hAnsi="Arial" w:cs="Arial"/>
          <w:color w:val="000000"/>
          <w:sz w:val="20"/>
          <w:szCs w:val="20"/>
          <w:lang w:val="es-MX" w:eastAsia="es-MX"/>
        </w:rPr>
        <w:t>.</w:t>
      </w:r>
    </w:p>
    <w:p w:rsidR="00EF392A" w:rsidRDefault="00EF392A" w:rsidP="007F0E78">
      <w:pPr>
        <w:spacing w:line="480" w:lineRule="auto"/>
        <w:rPr>
          <w:rFonts w:ascii="Arial" w:hAnsi="Arial" w:cs="Arial"/>
          <w:b/>
        </w:rPr>
      </w:pPr>
    </w:p>
    <w:p w:rsidR="00D45766" w:rsidRDefault="00EF392A" w:rsidP="007F0E78">
      <w:pPr>
        <w:spacing w:line="480" w:lineRule="auto"/>
        <w:rPr>
          <w:rFonts w:ascii="Arial" w:hAnsi="Arial" w:cs="Arial"/>
          <w:b/>
        </w:rPr>
      </w:pPr>
      <w:r>
        <w:rPr>
          <w:rFonts w:ascii="Arial" w:hAnsi="Arial" w:cs="Arial"/>
          <w:b/>
        </w:rPr>
        <w:t>Conclusión</w:t>
      </w:r>
    </w:p>
    <w:p w:rsidR="0032235B" w:rsidRPr="00EF392A" w:rsidRDefault="0032235B" w:rsidP="00EF392A">
      <w:pPr>
        <w:spacing w:line="360" w:lineRule="auto"/>
        <w:jc w:val="both"/>
      </w:pPr>
      <w:r w:rsidRPr="00EF392A">
        <w:t>Como ya se mencionó, el grado de comodidad de una persona que se expone a un ambiente dado no depende solamente del efecto que puede ocasio</w:t>
      </w:r>
      <w:r w:rsidR="007A2F8E" w:rsidRPr="00EF392A">
        <w:t>narle un solo elemento climático</w:t>
      </w:r>
      <w:r w:rsidRPr="00EF392A">
        <w:t>, sino la combinación de vari</w:t>
      </w:r>
      <w:r w:rsidR="00853CCA" w:rsidRPr="00EF392A">
        <w:t>os. Asimismo,</w:t>
      </w:r>
      <w:r w:rsidR="000708E8" w:rsidRPr="00EF392A">
        <w:t xml:space="preserve"> el</w:t>
      </w:r>
      <w:r w:rsidRPr="00EF392A">
        <w:t xml:space="preserve"> g</w:t>
      </w:r>
      <w:r w:rsidR="001944B8" w:rsidRPr="00EF392A">
        <w:t xml:space="preserve">rado de confort obedece además </w:t>
      </w:r>
      <w:r w:rsidRPr="00EF392A">
        <w:t>a la</w:t>
      </w:r>
      <w:r w:rsidR="00F80C90" w:rsidRPr="00EF392A">
        <w:t>s características</w:t>
      </w:r>
      <w:r w:rsidRPr="00EF392A">
        <w:t xml:space="preserve"> del individuo, como su edad, </w:t>
      </w:r>
      <w:r w:rsidR="008C0052" w:rsidRPr="00EF392A">
        <w:t xml:space="preserve">sexo, </w:t>
      </w:r>
      <w:r w:rsidRPr="00EF392A">
        <w:t xml:space="preserve">estado de </w:t>
      </w:r>
      <w:r w:rsidR="008C0052" w:rsidRPr="00EF392A">
        <w:t>ánimo</w:t>
      </w:r>
      <w:r w:rsidRPr="00EF392A">
        <w:t xml:space="preserve">, salud, </w:t>
      </w:r>
      <w:r w:rsidR="008C0052" w:rsidRPr="00EF392A">
        <w:t>actividad que realiza, vestimenta, etc</w:t>
      </w:r>
      <w:r w:rsidR="00F152D5" w:rsidRPr="00EF392A">
        <w:t>étera</w:t>
      </w:r>
      <w:r w:rsidRPr="00EF392A">
        <w:t>.</w:t>
      </w:r>
    </w:p>
    <w:p w:rsidR="00557FBC" w:rsidRPr="00EF392A" w:rsidRDefault="00853CCA" w:rsidP="00EF392A">
      <w:pPr>
        <w:spacing w:line="360" w:lineRule="auto"/>
        <w:jc w:val="both"/>
      </w:pPr>
      <w:r w:rsidRPr="00EF392A">
        <w:t>De acuerdo a</w:t>
      </w:r>
      <w:r w:rsidR="004E5E7A" w:rsidRPr="00EF392A">
        <w:t xml:space="preserve"> Griffiths (1985)</w:t>
      </w:r>
      <w:r w:rsidR="007A2F8E" w:rsidRPr="00EF392A">
        <w:t>, e</w:t>
      </w:r>
      <w:r w:rsidR="00C2720F" w:rsidRPr="00EF392A">
        <w:t>l rango de</w:t>
      </w:r>
      <w:r w:rsidR="0063133D" w:rsidRPr="00EF392A">
        <w:t xml:space="preserve"> temperatura</w:t>
      </w:r>
      <w:r w:rsidR="00C2720F" w:rsidRPr="00EF392A">
        <w:t xml:space="preserve"> que brinda un mayor grado de confor</w:t>
      </w:r>
      <w:r w:rsidR="0063133D" w:rsidRPr="00EF392A">
        <w:t>tabilidad a una persona vestida</w:t>
      </w:r>
      <w:r w:rsidR="00C2720F" w:rsidRPr="00EF392A">
        <w:t xml:space="preserve"> </w:t>
      </w:r>
      <w:r w:rsidR="0063133D" w:rsidRPr="00EF392A">
        <w:t xml:space="preserve">y al aire libre, </w:t>
      </w:r>
      <w:r w:rsidR="00C2720F" w:rsidRPr="00EF392A">
        <w:t xml:space="preserve">comprende de los 18 °C a los 33 °C; y más </w:t>
      </w:r>
      <w:r w:rsidR="00165B8C" w:rsidRPr="00EF392A">
        <w:t>aún</w:t>
      </w:r>
      <w:r w:rsidR="00C2720F" w:rsidRPr="00EF392A">
        <w:t xml:space="preserve"> entre los 18 °C y 24 °C.</w:t>
      </w:r>
      <w:r w:rsidR="00A874A7" w:rsidRPr="00EF392A">
        <w:t xml:space="preserve"> Tomando en cuenta</w:t>
      </w:r>
      <w:r w:rsidR="00C2720F" w:rsidRPr="00EF392A">
        <w:t xml:space="preserve"> las</w:t>
      </w:r>
      <w:r w:rsidR="00051E37" w:rsidRPr="00EF392A">
        <w:t xml:space="preserve"> temperaturas promedio de</w:t>
      </w:r>
      <w:r w:rsidR="008F58CE" w:rsidRPr="00EF392A">
        <w:t>l</w:t>
      </w:r>
      <w:r w:rsidR="00557FBC" w:rsidRPr="00EF392A">
        <w:t xml:space="preserve"> </w:t>
      </w:r>
      <w:r w:rsidR="008F58CE" w:rsidRPr="00EF392A">
        <w:t>p</w:t>
      </w:r>
      <w:r w:rsidR="00C2720F" w:rsidRPr="00EF392A">
        <w:t>arque Las Peñas-Los Ocotillos, el periodo del año con esta cualidad abarca de abril a octubre. Los meses anteriores y</w:t>
      </w:r>
      <w:r w:rsidR="00D86002" w:rsidRPr="00EF392A">
        <w:t xml:space="preserve"> posteriores son ligeramente</w:t>
      </w:r>
      <w:r w:rsidR="00C2720F" w:rsidRPr="00EF392A">
        <w:t xml:space="preserve"> frescos.</w:t>
      </w:r>
    </w:p>
    <w:p w:rsidR="0091268B" w:rsidRPr="00EF392A" w:rsidRDefault="00051E37" w:rsidP="00EF392A">
      <w:pPr>
        <w:spacing w:line="360" w:lineRule="auto"/>
        <w:jc w:val="both"/>
      </w:pPr>
      <w:r w:rsidRPr="00EF392A">
        <w:t>Según el criterio para la delimitación de zonas térmicas de la República Mexicana</w:t>
      </w:r>
      <w:r w:rsidR="004E5E7A" w:rsidRPr="00EF392A">
        <w:t xml:space="preserve"> de Mosiño y Benassini</w:t>
      </w:r>
      <w:r w:rsidR="00C35929" w:rsidRPr="00EF392A">
        <w:t xml:space="preserve"> (1974) y García (1981)</w:t>
      </w:r>
      <w:r w:rsidR="00F152D5" w:rsidRPr="00EF392A">
        <w:t>,</w:t>
      </w:r>
      <w:r w:rsidR="004E5E7A" w:rsidRPr="00EF392A">
        <w:t xml:space="preserve"> </w:t>
      </w:r>
      <w:r w:rsidR="00E115F3" w:rsidRPr="00EF392A">
        <w:t>los</w:t>
      </w:r>
      <w:r w:rsidR="00557FBC" w:rsidRPr="00EF392A">
        <w:t xml:space="preserve"> p</w:t>
      </w:r>
      <w:r w:rsidRPr="00EF392A">
        <w:t>arque</w:t>
      </w:r>
      <w:r w:rsidR="00E115F3" w:rsidRPr="00EF392A">
        <w:t>s</w:t>
      </w:r>
      <w:r w:rsidRPr="00EF392A">
        <w:t xml:space="preserve"> Las Peñas</w:t>
      </w:r>
      <w:r w:rsidR="00C35929" w:rsidRPr="00EF392A">
        <w:t>-Los Ocotillos</w:t>
      </w:r>
      <w:r w:rsidRPr="00EF392A">
        <w:t xml:space="preserve"> se encuentra</w:t>
      </w:r>
      <w:r w:rsidR="00C35929" w:rsidRPr="00EF392A">
        <w:t>n</w:t>
      </w:r>
      <w:r w:rsidRPr="00EF392A">
        <w:t xml:space="preserve"> en la zona térmica semicálida, co</w:t>
      </w:r>
      <w:r w:rsidR="00146807" w:rsidRPr="00EF392A">
        <w:t>n una temperatura media anual de</w:t>
      </w:r>
      <w:r w:rsidRPr="00EF392A">
        <w:t xml:space="preserve"> </w:t>
      </w:r>
      <w:r w:rsidR="00146807" w:rsidRPr="00EF392A">
        <w:t>18.5 ºC</w:t>
      </w:r>
      <w:r w:rsidRPr="00EF392A">
        <w:t xml:space="preserve"> </w:t>
      </w:r>
      <w:r w:rsidR="00C35929" w:rsidRPr="00EF392A">
        <w:t>y</w:t>
      </w:r>
      <w:r w:rsidR="00146807" w:rsidRPr="00EF392A">
        <w:t xml:space="preserve"> 18.7 ºC respectivamente, y</w:t>
      </w:r>
      <w:r w:rsidR="00C35929" w:rsidRPr="00EF392A">
        <w:t xml:space="preserve"> </w:t>
      </w:r>
      <w:r w:rsidRPr="00EF392A">
        <w:t>una oscilación anual de las temperaturas medias mensuales de 7.3 ºC</w:t>
      </w:r>
      <w:r w:rsidR="00146807" w:rsidRPr="00EF392A">
        <w:t>, lo que los designa</w:t>
      </w:r>
      <w:r w:rsidR="00C35929" w:rsidRPr="00EF392A">
        <w:t xml:space="preserve"> con </w:t>
      </w:r>
      <w:r w:rsidR="00146807" w:rsidRPr="00EF392A">
        <w:t>un alto grado de confortabilidad.</w:t>
      </w:r>
    </w:p>
    <w:p w:rsidR="0063133D" w:rsidRPr="00EF392A" w:rsidRDefault="0063133D" w:rsidP="00EF392A">
      <w:pPr>
        <w:spacing w:line="360" w:lineRule="auto"/>
        <w:jc w:val="both"/>
      </w:pPr>
      <w:r w:rsidRPr="00EF392A">
        <w:lastRenderedPageBreak/>
        <w:t xml:space="preserve">Considerando los </w:t>
      </w:r>
      <w:r w:rsidR="000A7BDF" w:rsidRPr="00EF392A">
        <w:t>valores de humeda</w:t>
      </w:r>
      <w:r w:rsidR="002D7E9D" w:rsidRPr="00EF392A">
        <w:t>d relativa que caracterizan al Observatorio M</w:t>
      </w:r>
      <w:r w:rsidR="000A7BDF" w:rsidRPr="00EF392A">
        <w:t>eteorológico de Ciudad Guzmán</w:t>
      </w:r>
      <w:r w:rsidR="00F80C90" w:rsidRPr="00EF392A">
        <w:t>, se infiere que</w:t>
      </w:r>
      <w:r w:rsidR="00E115F3" w:rsidRPr="00EF392A">
        <w:t xml:space="preserve"> los </w:t>
      </w:r>
      <w:r w:rsidR="008F58CE" w:rsidRPr="00EF392A">
        <w:t>p</w:t>
      </w:r>
      <w:r w:rsidR="00692D12" w:rsidRPr="00EF392A">
        <w:t>arque</w:t>
      </w:r>
      <w:r w:rsidR="00E115F3" w:rsidRPr="00EF392A">
        <w:t>s</w:t>
      </w:r>
      <w:r w:rsidR="00692D12" w:rsidRPr="00EF392A">
        <w:t xml:space="preserve"> L</w:t>
      </w:r>
      <w:r w:rsidR="000A7BDF" w:rsidRPr="00EF392A">
        <w:t>as Peñas-Los Oc</w:t>
      </w:r>
      <w:r w:rsidR="00F80C90" w:rsidRPr="00EF392A">
        <w:t>otillos presentan</w:t>
      </w:r>
      <w:r w:rsidR="000A7BDF" w:rsidRPr="00EF392A">
        <w:t xml:space="preserve"> condiciones ideales de humedad durante todo el año.</w:t>
      </w:r>
    </w:p>
    <w:p w:rsidR="00FB1371" w:rsidRPr="00EF392A" w:rsidRDefault="00F80C90" w:rsidP="00EF392A">
      <w:pPr>
        <w:spacing w:line="360" w:lineRule="auto"/>
        <w:jc w:val="both"/>
      </w:pPr>
      <w:r w:rsidRPr="00EF392A">
        <w:t>La temperatura efectiva</w:t>
      </w:r>
      <w:r w:rsidR="003264E2" w:rsidRPr="00EF392A">
        <w:t xml:space="preserve"> tiene como rango de confortabilidad óptima</w:t>
      </w:r>
      <w:r w:rsidR="00B4401D" w:rsidRPr="00EF392A">
        <w:t xml:space="preserve"> de los 21 </w:t>
      </w:r>
      <w:r w:rsidR="003264E2" w:rsidRPr="00EF392A">
        <w:t>°C a 25 °C</w:t>
      </w:r>
      <w:r w:rsidR="002D7E9D" w:rsidRPr="00EF392A">
        <w:t>. Según este parámetro</w:t>
      </w:r>
      <w:r w:rsidR="00146807" w:rsidRPr="00EF392A">
        <w:t>,</w:t>
      </w:r>
      <w:r w:rsidR="002D7E9D" w:rsidRPr="00EF392A">
        <w:t xml:space="preserve"> </w:t>
      </w:r>
      <w:r w:rsidR="00146807" w:rsidRPr="00EF392A">
        <w:t>e i</w:t>
      </w:r>
      <w:r w:rsidR="00FB1371" w:rsidRPr="00EF392A">
        <w:t xml:space="preserve">nterpretando en conjunto los resultados generados al aplicar el índice de </w:t>
      </w:r>
      <w:r w:rsidR="00A346F3" w:rsidRPr="00EF392A">
        <w:t>enfriamiento eólico de Siple y P</w:t>
      </w:r>
      <w:r w:rsidR="00FB1371" w:rsidRPr="00EF392A">
        <w:t xml:space="preserve">assel y el diagrama bioclimático de Terjung, </w:t>
      </w:r>
      <w:r w:rsidR="004F5BD9" w:rsidRPr="00EF392A">
        <w:t>se establece que</w:t>
      </w:r>
      <w:r w:rsidR="002F03A6" w:rsidRPr="00EF392A">
        <w:t xml:space="preserve"> la sensación de confortabilidad </w:t>
      </w:r>
      <w:r w:rsidR="00051E37" w:rsidRPr="00EF392A">
        <w:t xml:space="preserve">para </w:t>
      </w:r>
      <w:r w:rsidR="007A4C4A" w:rsidRPr="00EF392A">
        <w:t>los</w:t>
      </w:r>
      <w:r w:rsidR="00893E83" w:rsidRPr="00EF392A">
        <w:t xml:space="preserve"> </w:t>
      </w:r>
      <w:r w:rsidR="00557FBC" w:rsidRPr="00EF392A">
        <w:t>p</w:t>
      </w:r>
      <w:r w:rsidR="008E53B0" w:rsidRPr="00EF392A">
        <w:t>arque</w:t>
      </w:r>
      <w:r w:rsidR="007A4C4A" w:rsidRPr="00EF392A">
        <w:t>s</w:t>
      </w:r>
      <w:r w:rsidR="008E53B0" w:rsidRPr="00EF392A">
        <w:t xml:space="preserve"> Las Peñas-Los Ocotillos es</w:t>
      </w:r>
      <w:r w:rsidRPr="00EF392A">
        <w:t xml:space="preserve"> como sigue: </w:t>
      </w:r>
      <w:r w:rsidR="00D67FAC" w:rsidRPr="00EF392A">
        <w:t>d</w:t>
      </w:r>
      <w:r w:rsidRPr="00EF392A">
        <w:t>e enero a marzo</w:t>
      </w:r>
      <w:r w:rsidR="00D67FAC" w:rsidRPr="00EF392A">
        <w:t>,</w:t>
      </w:r>
      <w:r w:rsidR="00893E83" w:rsidRPr="00EF392A">
        <w:t xml:space="preserve"> muy fresco a fresco</w:t>
      </w:r>
      <w:r w:rsidR="00D67FAC" w:rsidRPr="00EF392A">
        <w:t>;</w:t>
      </w:r>
      <w:r w:rsidR="00893E83" w:rsidRPr="00EF392A">
        <w:t xml:space="preserve"> </w:t>
      </w:r>
      <w:r w:rsidR="00D67FAC" w:rsidRPr="00EF392A">
        <w:t xml:space="preserve">de </w:t>
      </w:r>
      <w:r w:rsidR="00893E83" w:rsidRPr="00EF392A">
        <w:t>abril a octubre agradable</w:t>
      </w:r>
      <w:r w:rsidR="00D67FAC" w:rsidRPr="00EF392A">
        <w:t>;</w:t>
      </w:r>
      <w:r w:rsidR="00893E83" w:rsidRPr="00EF392A">
        <w:t xml:space="preserve"> </w:t>
      </w:r>
      <w:r w:rsidR="00D67FAC" w:rsidRPr="00EF392A">
        <w:t xml:space="preserve">de </w:t>
      </w:r>
      <w:r w:rsidR="00893E83" w:rsidRPr="00EF392A">
        <w:t xml:space="preserve">noviembre </w:t>
      </w:r>
      <w:r w:rsidR="00D67FAC" w:rsidRPr="00EF392A">
        <w:t>a</w:t>
      </w:r>
      <w:r w:rsidR="00893E83" w:rsidRPr="00EF392A">
        <w:t xml:space="preserve"> diciembre, de fresco a muy fresco.</w:t>
      </w:r>
    </w:p>
    <w:p w:rsidR="00557043" w:rsidRPr="00EF392A" w:rsidRDefault="00557043" w:rsidP="00EF392A">
      <w:pPr>
        <w:spacing w:line="360" w:lineRule="auto"/>
        <w:jc w:val="both"/>
      </w:pPr>
      <w:r w:rsidRPr="00EF392A">
        <w:t>Además</w:t>
      </w:r>
      <w:r w:rsidR="00853CCA" w:rsidRPr="00EF392A">
        <w:t xml:space="preserve"> de</w:t>
      </w:r>
      <w:r w:rsidR="002220C0" w:rsidRPr="00EF392A">
        <w:t>l bienestar climático que proporciona</w:t>
      </w:r>
      <w:r w:rsidR="007A4C4A" w:rsidRPr="00EF392A">
        <w:t>n</w:t>
      </w:r>
      <w:r w:rsidR="002220C0" w:rsidRPr="00EF392A">
        <w:t xml:space="preserve"> a </w:t>
      </w:r>
      <w:r w:rsidR="007A4C4A" w:rsidRPr="00EF392A">
        <w:t>los habitantes de Ciudad Guzmán</w:t>
      </w:r>
      <w:r w:rsidR="00070BD1" w:rsidRPr="00EF392A">
        <w:t>,</w:t>
      </w:r>
      <w:r w:rsidR="007A4C4A" w:rsidRPr="00EF392A">
        <w:t xml:space="preserve"> los </w:t>
      </w:r>
      <w:r w:rsidR="00557FBC" w:rsidRPr="00EF392A">
        <w:t>p</w:t>
      </w:r>
      <w:r w:rsidR="00692D12" w:rsidRPr="00EF392A">
        <w:t>arque</w:t>
      </w:r>
      <w:r w:rsidR="007A4C4A" w:rsidRPr="00EF392A">
        <w:t>s Las Peñas-Los Ocotillos son</w:t>
      </w:r>
      <w:r w:rsidRPr="00EF392A">
        <w:t xml:space="preserve"> </w:t>
      </w:r>
      <w:r w:rsidR="002220C0" w:rsidRPr="00EF392A">
        <w:t>área</w:t>
      </w:r>
      <w:r w:rsidR="007A4C4A" w:rsidRPr="00EF392A">
        <w:t>s</w:t>
      </w:r>
      <w:r w:rsidRPr="00EF392A">
        <w:t xml:space="preserve"> de</w:t>
      </w:r>
      <w:r w:rsidR="002220C0" w:rsidRPr="00EF392A">
        <w:t xml:space="preserve"> recreación y esparcimiento,</w:t>
      </w:r>
      <w:r w:rsidRPr="00EF392A">
        <w:t xml:space="preserve"> barrera</w:t>
      </w:r>
      <w:r w:rsidR="007A4C4A" w:rsidRPr="00EF392A">
        <w:t>s</w:t>
      </w:r>
      <w:r w:rsidRPr="00EF392A">
        <w:t xml:space="preserve"> natur</w:t>
      </w:r>
      <w:r w:rsidR="002220C0" w:rsidRPr="00EF392A">
        <w:t>al</w:t>
      </w:r>
      <w:r w:rsidR="007A4C4A" w:rsidRPr="00EF392A">
        <w:t>es</w:t>
      </w:r>
      <w:r w:rsidR="002220C0" w:rsidRPr="00EF392A">
        <w:t xml:space="preserve"> contra la fuerza del viento,</w:t>
      </w:r>
      <w:r w:rsidRPr="00EF392A">
        <w:t xml:space="preserve"> regulador</w:t>
      </w:r>
      <w:r w:rsidR="007A4C4A" w:rsidRPr="00EF392A">
        <w:t>es</w:t>
      </w:r>
      <w:r w:rsidRPr="00EF392A">
        <w:t xml:space="preserve"> térmico</w:t>
      </w:r>
      <w:r w:rsidR="007A4C4A" w:rsidRPr="00EF392A">
        <w:t>s</w:t>
      </w:r>
      <w:r w:rsidRPr="00EF392A">
        <w:t>, generador</w:t>
      </w:r>
      <w:r w:rsidR="007A4C4A" w:rsidRPr="00EF392A">
        <w:t>es</w:t>
      </w:r>
      <w:r w:rsidRPr="00EF392A">
        <w:t xml:space="preserve"> de vapo</w:t>
      </w:r>
      <w:r w:rsidR="002220C0" w:rsidRPr="00EF392A">
        <w:t>r de agua,</w:t>
      </w:r>
      <w:r w:rsidR="008E53B0" w:rsidRPr="00EF392A">
        <w:t xml:space="preserve"> </w:t>
      </w:r>
      <w:r w:rsidRPr="00EF392A">
        <w:t>productor</w:t>
      </w:r>
      <w:r w:rsidR="007A4C4A" w:rsidRPr="00EF392A">
        <w:t>es</w:t>
      </w:r>
      <w:r w:rsidRPr="00EF392A">
        <w:t xml:space="preserve"> de oxígeno</w:t>
      </w:r>
      <w:r w:rsidR="00050D9D" w:rsidRPr="00EF392A">
        <w:t>, así como</w:t>
      </w:r>
      <w:r w:rsidRPr="00EF392A">
        <w:t xml:space="preserve"> zona</w:t>
      </w:r>
      <w:r w:rsidR="007A4C4A" w:rsidRPr="00EF392A">
        <w:t>s</w:t>
      </w:r>
      <w:r w:rsidRPr="00EF392A">
        <w:t xml:space="preserve"> de captación de agua precipitada y alimentación </w:t>
      </w:r>
      <w:r w:rsidR="00050D9D" w:rsidRPr="00EF392A">
        <w:t>de</w:t>
      </w:r>
      <w:r w:rsidRPr="00EF392A">
        <w:t xml:space="preserve"> las corrientes subterráneas.</w:t>
      </w:r>
    </w:p>
    <w:p w:rsidR="007F0E78" w:rsidRPr="00EF392A" w:rsidRDefault="007F0E78" w:rsidP="00EF392A">
      <w:pPr>
        <w:spacing w:line="360" w:lineRule="auto"/>
        <w:jc w:val="both"/>
      </w:pPr>
      <w:r w:rsidRPr="00EF392A">
        <w:t>Cabe enfatizar que este tema como parte del proyecto de investigación, denominado  Estudios Justificativos para la Declaratoria de</w:t>
      </w:r>
      <w:r w:rsidR="000F3E39" w:rsidRPr="00EF392A">
        <w:t>l</w:t>
      </w:r>
      <w:r w:rsidR="001B0A34" w:rsidRPr="00EF392A">
        <w:t xml:space="preserve"> p</w:t>
      </w:r>
      <w:r w:rsidRPr="00EF392A">
        <w:t>arque Las Peñas-Los Ocotillos Ciudad Guzmán como Áreas Naturales Protegida</w:t>
      </w:r>
      <w:r w:rsidR="007A4C4A" w:rsidRPr="00EF392A">
        <w:t>s, contribuyó a que estos</w:t>
      </w:r>
      <w:r w:rsidR="000F3E39" w:rsidRPr="00EF392A">
        <w:t xml:space="preserve"> parque</w:t>
      </w:r>
      <w:r w:rsidR="007A4C4A" w:rsidRPr="00EF392A">
        <w:t>s</w:t>
      </w:r>
      <w:r w:rsidRPr="00EF392A">
        <w:t xml:space="preserve"> recibieran dicha distinción en septiembre de 2015.</w:t>
      </w:r>
    </w:p>
    <w:p w:rsidR="007077B2" w:rsidRDefault="00B41FFD" w:rsidP="00EF392A">
      <w:pPr>
        <w:spacing w:line="360" w:lineRule="auto"/>
        <w:jc w:val="both"/>
        <w:rPr>
          <w:rFonts w:ascii="Arial" w:hAnsi="Arial" w:cs="Arial"/>
        </w:rPr>
      </w:pPr>
      <w:r w:rsidRPr="00EF392A">
        <w:t>Por último, es necesario señalar</w:t>
      </w:r>
      <w:r w:rsidR="00557043" w:rsidRPr="00EF392A">
        <w:t xml:space="preserve"> </w:t>
      </w:r>
      <w:r w:rsidR="002220C0" w:rsidRPr="00EF392A">
        <w:t xml:space="preserve">que </w:t>
      </w:r>
      <w:r w:rsidR="00905B2C" w:rsidRPr="00EF392A">
        <w:t>s</w:t>
      </w:r>
      <w:r w:rsidR="00070BD1" w:rsidRPr="00EF392A">
        <w:t>o</w:t>
      </w:r>
      <w:r w:rsidR="00905B2C" w:rsidRPr="00EF392A">
        <w:t>lo el análisis</w:t>
      </w:r>
      <w:r w:rsidR="00E37364" w:rsidRPr="00EF392A">
        <w:t xml:space="preserve"> minucioso </w:t>
      </w:r>
      <w:r w:rsidR="00905B2C" w:rsidRPr="00EF392A">
        <w:t>de los distintos estados atmosféricos que suceden habitualmente</w:t>
      </w:r>
      <w:r w:rsidR="00E37364" w:rsidRPr="00EF392A">
        <w:t xml:space="preserve"> en un lugar</w:t>
      </w:r>
      <w:r w:rsidR="00905B2C" w:rsidRPr="00EF392A">
        <w:t>, permite conocer</w:t>
      </w:r>
      <w:r w:rsidR="00051E37" w:rsidRPr="00EF392A">
        <w:t xml:space="preserve"> efectivamente</w:t>
      </w:r>
      <w:r w:rsidR="00E37364" w:rsidRPr="00EF392A">
        <w:t xml:space="preserve"> el medio ambiente al cual está sometido el paseante</w:t>
      </w:r>
      <w:r w:rsidR="00070BD1" w:rsidRPr="00EF392A">
        <w:t>, s</w:t>
      </w:r>
      <w:r w:rsidR="00E37364" w:rsidRPr="00EF392A">
        <w:t>obre todo en aquellos</w:t>
      </w:r>
      <w:r w:rsidR="00557043" w:rsidRPr="00EF392A">
        <w:t xml:space="preserve"> momentos del día</w:t>
      </w:r>
      <w:r w:rsidR="00070BD1" w:rsidRPr="00EF392A">
        <w:t xml:space="preserve"> cuando </w:t>
      </w:r>
      <w:r w:rsidR="00557043" w:rsidRPr="00EF392A">
        <w:t>se registr</w:t>
      </w:r>
      <w:r w:rsidR="00E37364" w:rsidRPr="00EF392A">
        <w:t xml:space="preserve">an los valores extremos de los elementos bioclimáticos; </w:t>
      </w:r>
      <w:r w:rsidR="00070BD1" w:rsidRPr="00EF392A">
        <w:t>algo qu</w:t>
      </w:r>
      <w:r w:rsidR="00E37364" w:rsidRPr="00EF392A">
        <w:t xml:space="preserve">e no sucede con los valores promedio, que como su nombre </w:t>
      </w:r>
      <w:r w:rsidR="00070BD1" w:rsidRPr="00EF392A">
        <w:t>indica</w:t>
      </w:r>
      <w:r w:rsidR="00E37364" w:rsidRPr="00EF392A">
        <w:t xml:space="preserve"> ofrecen una idea promedio de la realidad.</w:t>
      </w:r>
      <w:r w:rsidR="00132350" w:rsidRPr="00EF392A">
        <w:t xml:space="preserve"> Por su parte, </w:t>
      </w:r>
      <w:r w:rsidR="00692D12" w:rsidRPr="00EF392A">
        <w:t>los índices y diagramas aplicados en este trabajo poseen una naturaleza eminentemente empírica,</w:t>
      </w:r>
      <w:r w:rsidR="00132350" w:rsidRPr="00EF392A">
        <w:t xml:space="preserve"> sin embargo,</w:t>
      </w:r>
      <w:r w:rsidR="00692D12" w:rsidRPr="00EF392A">
        <w:t xml:space="preserve"> tienen la intención de aportar resultados que pre</w:t>
      </w:r>
      <w:r w:rsidR="00123435" w:rsidRPr="00EF392A">
        <w:t>tenden acercarse a la realidad.</w:t>
      </w:r>
    </w:p>
    <w:p w:rsidR="008224EE" w:rsidRDefault="008224EE" w:rsidP="0059242A">
      <w:pPr>
        <w:spacing w:line="480" w:lineRule="auto"/>
        <w:rPr>
          <w:rFonts w:ascii="Arial" w:hAnsi="Arial" w:cs="Arial"/>
        </w:rPr>
      </w:pPr>
    </w:p>
    <w:p w:rsidR="00E12675" w:rsidRDefault="00E12675" w:rsidP="007F0E78">
      <w:pPr>
        <w:spacing w:line="480" w:lineRule="auto"/>
        <w:rPr>
          <w:rFonts w:ascii="Arial" w:hAnsi="Arial" w:cs="Arial"/>
          <w:b/>
        </w:rPr>
      </w:pPr>
    </w:p>
    <w:p w:rsidR="00E12675" w:rsidRDefault="00E12675" w:rsidP="007F0E78">
      <w:pPr>
        <w:spacing w:line="480" w:lineRule="auto"/>
        <w:rPr>
          <w:rFonts w:ascii="Arial" w:hAnsi="Arial" w:cs="Arial"/>
          <w:b/>
        </w:rPr>
      </w:pPr>
    </w:p>
    <w:p w:rsidR="00E12675" w:rsidRDefault="00E12675" w:rsidP="007F0E78">
      <w:pPr>
        <w:spacing w:line="480" w:lineRule="auto"/>
        <w:rPr>
          <w:rFonts w:ascii="Arial" w:hAnsi="Arial" w:cs="Arial"/>
          <w:b/>
        </w:rPr>
      </w:pPr>
    </w:p>
    <w:p w:rsidR="00E12675" w:rsidRDefault="00E12675" w:rsidP="007F0E78">
      <w:pPr>
        <w:spacing w:line="480" w:lineRule="auto"/>
        <w:rPr>
          <w:rFonts w:ascii="Arial" w:hAnsi="Arial" w:cs="Arial"/>
          <w:b/>
        </w:rPr>
      </w:pPr>
    </w:p>
    <w:p w:rsidR="00D45766" w:rsidRPr="00EF392A" w:rsidRDefault="00EF392A" w:rsidP="007F0E78">
      <w:pPr>
        <w:spacing w:line="480" w:lineRule="auto"/>
        <w:rPr>
          <w:rFonts w:ascii="Calibri" w:hAnsi="Calibri" w:cs="Calibri"/>
          <w:color w:val="7030A0"/>
          <w:sz w:val="28"/>
          <w:szCs w:val="28"/>
        </w:rPr>
      </w:pPr>
      <w:r>
        <w:rPr>
          <w:rFonts w:ascii="Calibri" w:hAnsi="Calibri" w:cs="Calibri"/>
          <w:color w:val="7030A0"/>
          <w:sz w:val="28"/>
          <w:szCs w:val="28"/>
        </w:rPr>
        <w:lastRenderedPageBreak/>
        <w:t>Bibliografía</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Aguilera, A. M. J., Borderías, U. M. P., González, </w:t>
      </w:r>
      <w:r w:rsidR="00B83AF5" w:rsidRPr="00EF392A">
        <w:rPr>
          <w:color w:val="auto"/>
          <w:lang w:eastAsia="es-ES"/>
        </w:rPr>
        <w:t>y</w:t>
      </w:r>
      <w:r w:rsidRPr="00EF392A">
        <w:rPr>
          <w:color w:val="auto"/>
          <w:lang w:eastAsia="es-ES"/>
        </w:rPr>
        <w:t xml:space="preserve">. M. P., Santos, P. J. M. (1990). </w:t>
      </w:r>
      <w:r w:rsidRPr="00EF392A">
        <w:rPr>
          <w:color w:val="auto"/>
          <w:lang w:eastAsia="es-ES"/>
        </w:rPr>
        <w:tab/>
        <w:t xml:space="preserve">Ejercicios Prácticos de Geografía Física (1ª </w:t>
      </w:r>
      <w:r w:rsidR="002C588F" w:rsidRPr="00EF392A">
        <w:rPr>
          <w:color w:val="auto"/>
          <w:lang w:eastAsia="es-ES"/>
        </w:rPr>
        <w:t>e</w:t>
      </w:r>
      <w:r w:rsidRPr="00EF392A">
        <w:rPr>
          <w:color w:val="auto"/>
          <w:lang w:eastAsia="es-ES"/>
        </w:rPr>
        <w:t xml:space="preserve">d.). Madrid: Universidad </w:t>
      </w:r>
      <w:r w:rsidRPr="00EF392A">
        <w:rPr>
          <w:color w:val="auto"/>
          <w:lang w:eastAsia="es-ES"/>
        </w:rPr>
        <w:tab/>
        <w:t>Nacional de Educación a Distancia.</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Besancenot, Jean-Pierre (1991). Clima y turismo. Barcelona, España: Masson, </w:t>
      </w:r>
      <w:r w:rsidRPr="00EF392A">
        <w:rPr>
          <w:color w:val="auto"/>
          <w:lang w:eastAsia="es-ES"/>
        </w:rPr>
        <w:tab/>
        <w:t>S.</w:t>
      </w:r>
      <w:r w:rsidR="002C588F" w:rsidRPr="00EF392A">
        <w:rPr>
          <w:color w:val="auto"/>
          <w:lang w:eastAsia="es-ES"/>
        </w:rPr>
        <w:t xml:space="preserve"> </w:t>
      </w:r>
      <w:r w:rsidRPr="00EF392A">
        <w:rPr>
          <w:color w:val="auto"/>
          <w:lang w:eastAsia="es-ES"/>
        </w:rPr>
        <w:t>A.</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Fernández, G. F. (1996). Manual de Climatología Aplicada. Madrid: Editorial </w:t>
      </w:r>
      <w:r w:rsidRPr="00EF392A">
        <w:rPr>
          <w:color w:val="auto"/>
          <w:lang w:eastAsia="es-ES"/>
        </w:rPr>
        <w:tab/>
        <w:t>Síntesis, S.</w:t>
      </w:r>
      <w:r w:rsidR="002C588F" w:rsidRPr="00EF392A">
        <w:rPr>
          <w:color w:val="auto"/>
          <w:lang w:eastAsia="es-ES"/>
        </w:rPr>
        <w:t xml:space="preserve"> </w:t>
      </w:r>
      <w:r w:rsidRPr="00EF392A">
        <w:rPr>
          <w:color w:val="auto"/>
          <w:lang w:eastAsia="es-ES"/>
        </w:rPr>
        <w:t>A.</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García de Miranda, E. (1981). Modificaciones al Sistema de Clasificación </w:t>
      </w:r>
      <w:r w:rsidRPr="00EF392A">
        <w:rPr>
          <w:color w:val="auto"/>
          <w:lang w:eastAsia="es-ES"/>
        </w:rPr>
        <w:tab/>
        <w:t>Climática de Köppen (3ª ed.). México, D.</w:t>
      </w:r>
      <w:r w:rsidR="002C588F" w:rsidRPr="00EF392A">
        <w:rPr>
          <w:color w:val="auto"/>
          <w:lang w:eastAsia="es-ES"/>
        </w:rPr>
        <w:t xml:space="preserve"> </w:t>
      </w:r>
      <w:r w:rsidRPr="00EF392A">
        <w:rPr>
          <w:color w:val="auto"/>
          <w:lang w:eastAsia="es-ES"/>
        </w:rPr>
        <w:t>F.</w:t>
      </w:r>
      <w:r w:rsidR="00D07759" w:rsidRPr="00EF392A">
        <w:rPr>
          <w:color w:val="auto"/>
          <w:lang w:eastAsia="es-ES"/>
        </w:rPr>
        <w:t xml:space="preserve">, </w:t>
      </w:r>
      <w:r w:rsidRPr="00EF392A">
        <w:rPr>
          <w:color w:val="auto"/>
          <w:lang w:eastAsia="es-ES"/>
        </w:rPr>
        <w:t xml:space="preserve">Universidad Nacional Autónoma </w:t>
      </w:r>
      <w:r w:rsidRPr="00EF392A">
        <w:rPr>
          <w:color w:val="auto"/>
          <w:lang w:eastAsia="es-ES"/>
        </w:rPr>
        <w:tab/>
        <w:t>de México.</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Griffiths, J. F. (1985). Climatología Aplicada (1ª ed.). México:</w:t>
      </w:r>
      <w:r w:rsidR="00547D50" w:rsidRPr="00EF392A">
        <w:rPr>
          <w:color w:val="auto"/>
          <w:lang w:eastAsia="es-ES"/>
        </w:rPr>
        <w:t xml:space="preserve"> Publicaciones </w:t>
      </w:r>
      <w:r w:rsidRPr="00EF392A">
        <w:rPr>
          <w:color w:val="auto"/>
          <w:lang w:eastAsia="es-ES"/>
        </w:rPr>
        <w:t>Cultural S.</w:t>
      </w:r>
      <w:r w:rsidR="002C588F" w:rsidRPr="00EF392A">
        <w:rPr>
          <w:color w:val="auto"/>
          <w:lang w:eastAsia="es-ES"/>
        </w:rPr>
        <w:t xml:space="preserve"> </w:t>
      </w:r>
      <w:r w:rsidRPr="00EF392A">
        <w:rPr>
          <w:color w:val="auto"/>
          <w:lang w:eastAsia="es-ES"/>
        </w:rPr>
        <w:t>A. de C.</w:t>
      </w:r>
      <w:r w:rsidR="002C588F" w:rsidRPr="00EF392A">
        <w:rPr>
          <w:color w:val="auto"/>
          <w:lang w:eastAsia="es-ES"/>
        </w:rPr>
        <w:t xml:space="preserve"> </w:t>
      </w:r>
      <w:r w:rsidRPr="00EF392A">
        <w:rPr>
          <w:color w:val="auto"/>
          <w:lang w:eastAsia="es-ES"/>
        </w:rPr>
        <w:t>V.</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Ministerio de Obras Públicas y Transportes (1992). Guía para la elaboración de </w:t>
      </w:r>
      <w:r w:rsidRPr="00EF392A">
        <w:rPr>
          <w:color w:val="auto"/>
          <w:lang w:eastAsia="es-ES"/>
        </w:rPr>
        <w:tab/>
        <w:t>estudios del medio físico. Madrid.</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Mosiño, P. A., Benassini, O. (1974). Los climas de la República Mexicana (1ª ed.). </w:t>
      </w:r>
      <w:r w:rsidRPr="00EF392A">
        <w:rPr>
          <w:color w:val="auto"/>
          <w:lang w:eastAsia="es-ES"/>
        </w:rPr>
        <w:tab/>
        <w:t xml:space="preserve">En De Cserna, Zoltan (Comp.) El Escenario Geográfico, Introducción </w:t>
      </w:r>
      <w:r w:rsidRPr="00EF392A">
        <w:rPr>
          <w:color w:val="auto"/>
          <w:lang w:eastAsia="es-ES"/>
        </w:rPr>
        <w:tab/>
        <w:t xml:space="preserve">Ecológica </w:t>
      </w:r>
      <w:r w:rsidRPr="00EF392A">
        <w:rPr>
          <w:color w:val="auto"/>
          <w:lang w:eastAsia="es-ES"/>
        </w:rPr>
        <w:tab/>
        <w:t>(pp.</w:t>
      </w:r>
      <w:r w:rsidR="002C588F" w:rsidRPr="00EF392A">
        <w:rPr>
          <w:color w:val="auto"/>
          <w:lang w:eastAsia="es-ES"/>
        </w:rPr>
        <w:t xml:space="preserve"> </w:t>
      </w:r>
      <w:r w:rsidRPr="00EF392A">
        <w:rPr>
          <w:color w:val="auto"/>
          <w:lang w:eastAsia="es-ES"/>
        </w:rPr>
        <w:t>56-172). México, D.F.</w:t>
      </w:r>
      <w:r w:rsidR="002C588F" w:rsidRPr="00EF392A">
        <w:rPr>
          <w:color w:val="auto"/>
          <w:lang w:eastAsia="es-ES"/>
        </w:rPr>
        <w:t>,</w:t>
      </w:r>
      <w:r w:rsidRPr="00EF392A">
        <w:rPr>
          <w:color w:val="auto"/>
          <w:lang w:eastAsia="es-ES"/>
        </w:rPr>
        <w:t xml:space="preserve"> Secretaría de Educación Pública, </w:t>
      </w:r>
      <w:r w:rsidRPr="00EF392A">
        <w:rPr>
          <w:color w:val="auto"/>
          <w:lang w:eastAsia="es-ES"/>
        </w:rPr>
        <w:tab/>
        <w:t>Instituto Nacional de Antropología e Historia.</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Ortiz, S. C. A. (1987). Elementos de Agrometeorología Cuantitativa, Universidad </w:t>
      </w:r>
      <w:r w:rsidRPr="00EF392A">
        <w:rPr>
          <w:color w:val="auto"/>
          <w:lang w:eastAsia="es-ES"/>
        </w:rPr>
        <w:tab/>
        <w:t>Autónoma de Chapingo.</w:t>
      </w:r>
    </w:p>
    <w:p w:rsidR="00F852BE" w:rsidRPr="00EF392A" w:rsidRDefault="00F852BE"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Seoánez</w:t>
      </w:r>
      <w:r w:rsidR="00F74965" w:rsidRPr="00EF392A">
        <w:rPr>
          <w:color w:val="auto"/>
          <w:lang w:eastAsia="es-ES"/>
        </w:rPr>
        <w:t>,</w:t>
      </w:r>
      <w:r w:rsidRPr="00EF392A">
        <w:rPr>
          <w:color w:val="auto"/>
          <w:lang w:eastAsia="es-ES"/>
        </w:rPr>
        <w:t xml:space="preserve"> C</w:t>
      </w:r>
      <w:r w:rsidR="00F74965" w:rsidRPr="00EF392A">
        <w:rPr>
          <w:color w:val="auto"/>
          <w:lang w:eastAsia="es-ES"/>
        </w:rPr>
        <w:t>.</w:t>
      </w:r>
      <w:r w:rsidRPr="00EF392A">
        <w:rPr>
          <w:color w:val="auto"/>
          <w:lang w:eastAsia="es-ES"/>
        </w:rPr>
        <w:t xml:space="preserve"> M</w:t>
      </w:r>
      <w:r w:rsidR="00F74965" w:rsidRPr="00EF392A">
        <w:rPr>
          <w:color w:val="auto"/>
          <w:lang w:eastAsia="es-ES"/>
        </w:rPr>
        <w:t xml:space="preserve">. </w:t>
      </w:r>
      <w:r w:rsidRPr="00EF392A">
        <w:rPr>
          <w:color w:val="auto"/>
          <w:lang w:eastAsia="es-ES"/>
        </w:rPr>
        <w:t xml:space="preserve">(2001). Tratado de climatología aplicada a la ingeniería </w:t>
      </w:r>
      <w:r w:rsidRPr="00EF392A">
        <w:rPr>
          <w:color w:val="auto"/>
          <w:lang w:eastAsia="es-ES"/>
        </w:rPr>
        <w:tab/>
        <w:t xml:space="preserve">medioambiental. Madrid: Ediciones Mundi-Prensa. </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Soto, M. C., Jáuregui, O. E. (1968). Cartografía de elementos Bioclimáticos en la </w:t>
      </w:r>
      <w:r w:rsidRPr="00EF392A">
        <w:rPr>
          <w:color w:val="auto"/>
          <w:lang w:eastAsia="es-ES"/>
        </w:rPr>
        <w:tab/>
        <w:t>República Mexicana. México, D.F.</w:t>
      </w:r>
      <w:r w:rsidR="00B361C0" w:rsidRPr="00EF392A">
        <w:rPr>
          <w:color w:val="auto"/>
          <w:lang w:eastAsia="es-ES"/>
        </w:rPr>
        <w:t>,</w:t>
      </w:r>
      <w:r w:rsidRPr="00EF392A">
        <w:rPr>
          <w:color w:val="auto"/>
          <w:lang w:eastAsia="es-ES"/>
        </w:rPr>
        <w:t xml:space="preserve"> UNAM.</w:t>
      </w:r>
    </w:p>
    <w:p w:rsidR="00446E22"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lastRenderedPageBreak/>
        <w:t>Vidal</w:t>
      </w:r>
      <w:r w:rsidR="00F74965" w:rsidRPr="00EF392A">
        <w:rPr>
          <w:color w:val="auto"/>
          <w:lang w:eastAsia="es-ES"/>
        </w:rPr>
        <w:t>,</w:t>
      </w:r>
      <w:r w:rsidRPr="00EF392A">
        <w:rPr>
          <w:color w:val="auto"/>
          <w:lang w:eastAsia="es-ES"/>
        </w:rPr>
        <w:t xml:space="preserve"> Z</w:t>
      </w:r>
      <w:r w:rsidR="00F74965" w:rsidRPr="00EF392A">
        <w:rPr>
          <w:color w:val="auto"/>
          <w:lang w:eastAsia="es-ES"/>
        </w:rPr>
        <w:t>.</w:t>
      </w:r>
      <w:r w:rsidRPr="00EF392A">
        <w:rPr>
          <w:color w:val="auto"/>
          <w:lang w:eastAsia="es-ES"/>
        </w:rPr>
        <w:t xml:space="preserve"> R. (2005). Las Regiones Climáticas de México</w:t>
      </w:r>
      <w:r w:rsidR="00044E49" w:rsidRPr="00EF392A">
        <w:rPr>
          <w:color w:val="auto"/>
          <w:lang w:eastAsia="es-ES"/>
        </w:rPr>
        <w:t>. México, D.F.</w:t>
      </w:r>
      <w:r w:rsidR="00B83AF5" w:rsidRPr="00EF392A">
        <w:rPr>
          <w:color w:val="auto"/>
          <w:lang w:eastAsia="es-ES"/>
        </w:rPr>
        <w:t>,</w:t>
      </w:r>
      <w:r w:rsidR="00044E49" w:rsidRPr="00EF392A">
        <w:rPr>
          <w:color w:val="auto"/>
          <w:lang w:eastAsia="es-ES"/>
        </w:rPr>
        <w:t xml:space="preserve"> </w:t>
      </w:r>
      <w:r w:rsidRPr="00EF392A">
        <w:rPr>
          <w:color w:val="auto"/>
          <w:lang w:eastAsia="es-ES"/>
        </w:rPr>
        <w:t>Instituto de Geografía, UNAM.</w:t>
      </w:r>
    </w:p>
    <w:p w:rsidR="000574D1" w:rsidRPr="00EF392A" w:rsidRDefault="00446E22"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Vide, J. M. (1999). Fundamentos de Climatología Analítica.</w:t>
      </w:r>
      <w:r w:rsidR="00044E49" w:rsidRPr="00EF392A">
        <w:rPr>
          <w:color w:val="auto"/>
          <w:lang w:eastAsia="es-ES"/>
        </w:rPr>
        <w:t xml:space="preserve"> Madrid: Editorial Síntesis.</w:t>
      </w:r>
    </w:p>
    <w:p w:rsidR="00207BDC" w:rsidRPr="00EF392A" w:rsidRDefault="00207BDC"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Instituto Nacional de Geografía y Estadística (2010). Censo de Población y Vivienda 2010. Recuperado el 27 de octubre de 2014 en: </w:t>
      </w:r>
      <w:hyperlink r:id="rId22" w:history="1">
        <w:r w:rsidRPr="00EF392A">
          <w:rPr>
            <w:color w:val="auto"/>
            <w:lang w:eastAsia="es-ES"/>
          </w:rPr>
          <w:t>http://www.inegi.org.mx/prod_serv/contenidos/espanol/bvinegi/productos/censos/poblacion/2010/panora_socio/jal/Panorama_Jal.pdf</w:t>
        </w:r>
      </w:hyperlink>
    </w:p>
    <w:p w:rsidR="00207BDC" w:rsidRPr="00EF392A" w:rsidRDefault="00207BDC"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Servicio Meteorológico Nacional, Comisión Nacional del Agua (s.f.). Normales </w:t>
      </w:r>
      <w:r w:rsidRPr="00EF392A">
        <w:rPr>
          <w:color w:val="auto"/>
          <w:lang w:eastAsia="es-ES"/>
        </w:rPr>
        <w:tab/>
        <w:t>climatológicas, observatorio sinóptico Ciudad Guzmán, Jal. Periodo 1981-</w:t>
      </w:r>
      <w:r w:rsidRPr="00EF392A">
        <w:rPr>
          <w:color w:val="auto"/>
          <w:lang w:eastAsia="es-ES"/>
        </w:rPr>
        <w:tab/>
        <w:t xml:space="preserve">2000. Recuperado el 13 de septiembre de 2014, de </w:t>
      </w:r>
      <w:r w:rsidRPr="00EF392A">
        <w:rPr>
          <w:color w:val="auto"/>
          <w:lang w:eastAsia="es-ES"/>
        </w:rPr>
        <w:tab/>
      </w:r>
      <w:hyperlink r:id="rId23" w:history="1">
        <w:r w:rsidRPr="00EF392A">
          <w:rPr>
            <w:color w:val="auto"/>
            <w:lang w:eastAsia="es-ES"/>
          </w:rPr>
          <w:t>http://smn.cna.gob.mx/observatorios/rhistorico.html</w:t>
        </w:r>
      </w:hyperlink>
    </w:p>
    <w:p w:rsidR="00207BDC" w:rsidRPr="00EF392A" w:rsidRDefault="00207BDC"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Servicio Meteorológico Nacional, Comisión Nacional del Agua (s.f.). Normales climatológicas Observatorio Ciudad Guzmán, Jal. Periodo 1981-2010</w:t>
      </w:r>
      <w:r w:rsidR="00775E78" w:rsidRPr="00EF392A">
        <w:rPr>
          <w:color w:val="auto"/>
          <w:lang w:eastAsia="es-ES"/>
        </w:rPr>
        <w:t xml:space="preserve">. </w:t>
      </w:r>
      <w:r w:rsidRPr="00EF392A">
        <w:rPr>
          <w:color w:val="auto"/>
          <w:lang w:eastAsia="es-ES"/>
        </w:rPr>
        <w:t>Recuper</w:t>
      </w:r>
      <w:r w:rsidR="00775E78" w:rsidRPr="00EF392A">
        <w:rPr>
          <w:color w:val="auto"/>
          <w:lang w:eastAsia="es-ES"/>
        </w:rPr>
        <w:t xml:space="preserve">ado el 28 de enero de 2014 de: </w:t>
      </w:r>
      <w:hyperlink r:id="rId24" w:history="1">
        <w:r w:rsidR="00775E78" w:rsidRPr="00EF392A">
          <w:rPr>
            <w:color w:val="auto"/>
            <w:lang w:eastAsia="es-ES"/>
          </w:rPr>
          <w:t>http://smn.cna.gob.mx/index.php?option=com_content&amp;view=article&amp;id=42normales-climatologicas-por-estacion&amp;catid=16:general&amp;Itemid=28</w:t>
        </w:r>
      </w:hyperlink>
    </w:p>
    <w:p w:rsidR="00207BDC" w:rsidRPr="00EF392A" w:rsidRDefault="00207BDC" w:rsidP="00EF392A">
      <w:pPr>
        <w:pStyle w:val="NormalWeb"/>
        <w:spacing w:before="0" w:beforeAutospacing="0" w:after="0" w:afterAutospacing="0" w:line="480" w:lineRule="auto"/>
        <w:ind w:left="851" w:hanging="851"/>
        <w:jc w:val="both"/>
        <w:rPr>
          <w:color w:val="auto"/>
          <w:lang w:eastAsia="es-ES"/>
        </w:rPr>
      </w:pPr>
      <w:r w:rsidRPr="00EF392A">
        <w:rPr>
          <w:color w:val="auto"/>
          <w:lang w:eastAsia="es-ES"/>
        </w:rPr>
        <w:t xml:space="preserve">Tejeda, M. A., Méndez, P. I., Utrera, Z. A., Rodríguez, V. L. (2005). El concepto de Temperatura Efectiva aplicado a las tarifas eléctricas domésticas en el oriente de México. Investigaciones Geográficas, Boletín del Instituto de Geografía, UNAM. ISSN 0188-4611, Núm. 58, 2005, pp. 106-121. Recuperado el 18 de septiembre de 2014 de </w:t>
      </w:r>
      <w:hyperlink r:id="rId25" w:history="1">
        <w:r w:rsidRPr="00EF392A">
          <w:rPr>
            <w:color w:val="auto"/>
            <w:lang w:eastAsia="es-ES"/>
          </w:rPr>
          <w:t>http://www.revistas.unam.mx/index.php/rig/article/view/30050</w:t>
        </w:r>
      </w:hyperlink>
    </w:p>
    <w:p w:rsidR="00207BDC" w:rsidRDefault="00207BDC" w:rsidP="00EF392A">
      <w:pPr>
        <w:pStyle w:val="NormalWeb"/>
        <w:spacing w:before="0" w:beforeAutospacing="0" w:after="0" w:afterAutospacing="0" w:line="480" w:lineRule="auto"/>
        <w:ind w:left="851" w:hanging="851"/>
        <w:jc w:val="both"/>
        <w:rPr>
          <w:rFonts w:ascii="Arial" w:hAnsi="Arial" w:cs="Arial"/>
        </w:rPr>
      </w:pPr>
      <w:r w:rsidRPr="00EF392A">
        <w:rPr>
          <w:color w:val="auto"/>
          <w:lang w:eastAsia="es-ES"/>
        </w:rPr>
        <w:t xml:space="preserve">Tornero, J., Pérez, C. A., Gómez, L. F. (2006). Ciudad y confort ambiental: Estado de la cuestión y aportaciones recientes. Cuadernos de Geografía, 80, 147-182. Valencia. Recuperado el 11 de agosto de 2015, en </w:t>
      </w:r>
      <w:hyperlink r:id="rId26" w:history="1">
        <w:r w:rsidRPr="00EF392A">
          <w:rPr>
            <w:color w:val="auto"/>
            <w:lang w:eastAsia="es-ES"/>
          </w:rPr>
          <w:t>http://www.uv.es/cuadernosgeo/CG80_147_182.pdf</w:t>
        </w:r>
      </w:hyperlink>
    </w:p>
    <w:p w:rsidR="00207BDC" w:rsidRDefault="00207BDC" w:rsidP="00207BDC">
      <w:pPr>
        <w:spacing w:line="480" w:lineRule="auto"/>
        <w:ind w:left="709" w:hanging="709"/>
        <w:jc w:val="both"/>
        <w:rPr>
          <w:rFonts w:ascii="Arial" w:hAnsi="Arial" w:cs="Arial"/>
        </w:rPr>
      </w:pPr>
    </w:p>
    <w:sectPr w:rsidR="00207BDC" w:rsidSect="007F0E78">
      <w:headerReference w:type="default" r:id="rId27"/>
      <w:footerReference w:type="default" r:id="rId2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C4A" w:rsidRDefault="00190C4A" w:rsidP="00CD257E">
      <w:r>
        <w:separator/>
      </w:r>
    </w:p>
  </w:endnote>
  <w:endnote w:type="continuationSeparator" w:id="0">
    <w:p w:rsidR="00190C4A" w:rsidRDefault="00190C4A" w:rsidP="00CD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92A" w:rsidRPr="00EF392A" w:rsidRDefault="00EF392A" w:rsidP="00EF392A">
    <w:pPr>
      <w:pStyle w:val="Piedepgina"/>
      <w:jc w:val="center"/>
      <w:rPr>
        <w:rFonts w:asciiTheme="minorHAnsi" w:hAnsiTheme="minorHAnsi" w:cs="Calibri"/>
        <w:b/>
        <w:sz w:val="22"/>
      </w:rPr>
    </w:pPr>
    <w:r w:rsidRPr="00EF392A">
      <w:rPr>
        <w:rFonts w:asciiTheme="minorHAnsi" w:hAnsiTheme="minorHAnsi" w:cs="Calibri"/>
        <w:b/>
        <w:sz w:val="22"/>
      </w:rPr>
      <w:t>Vol. 4, Núm. 8                   Julio – Diciembre 2015                   CIBA</w:t>
    </w:r>
  </w:p>
  <w:p w:rsidR="00EF392A" w:rsidRDefault="00EF39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C4A" w:rsidRDefault="00190C4A" w:rsidP="00CD257E">
      <w:r>
        <w:separator/>
      </w:r>
    </w:p>
  </w:footnote>
  <w:footnote w:type="continuationSeparator" w:id="0">
    <w:p w:rsidR="00190C4A" w:rsidRDefault="00190C4A" w:rsidP="00CD2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92A" w:rsidRPr="00EF392A" w:rsidRDefault="00EF392A" w:rsidP="00EF392A">
    <w:pPr>
      <w:pStyle w:val="Encabezado"/>
      <w:jc w:val="center"/>
      <w:rPr>
        <w:rFonts w:asciiTheme="minorHAnsi" w:hAnsiTheme="minorHAnsi"/>
        <w:sz w:val="22"/>
      </w:rPr>
    </w:pPr>
    <w:r w:rsidRPr="00EF392A">
      <w:rPr>
        <w:rFonts w:asciiTheme="minorHAnsi" w:hAnsiTheme="minorHAnsi" w:cs="Calibri"/>
        <w:b/>
        <w:i/>
        <w:sz w:val="22"/>
      </w:rPr>
      <w:t>Revista Iberoamericana de las Ciencias Biológicas y Agropecuarias</w:t>
    </w:r>
    <w:r w:rsidRPr="00EF392A">
      <w:rPr>
        <w:rFonts w:asciiTheme="minorHAnsi" w:hAnsiTheme="minorHAnsi" w:cs="Calibri"/>
        <w:b/>
        <w:sz w:val="22"/>
      </w:rPr>
      <w:t xml:space="preserve">  </w:t>
    </w:r>
    <w:r w:rsidRPr="00EF392A">
      <w:rPr>
        <w:rFonts w:asciiTheme="minorHAnsi" w:hAnsiTheme="minorHAnsi" w:cs="Calibri"/>
        <w:sz w:val="22"/>
      </w:rPr>
      <w:t xml:space="preserve">     </w:t>
    </w:r>
    <w:r w:rsidRPr="00EF392A">
      <w:rPr>
        <w:rFonts w:asciiTheme="minorHAnsi" w:hAnsiTheme="minorHAnsi" w:cs="Calibri"/>
        <w:b/>
        <w:sz w:val="22"/>
      </w:rPr>
      <w:t>ISSN 2007 - 9990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81D4E"/>
    <w:multiLevelType w:val="hybridMultilevel"/>
    <w:tmpl w:val="5026401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50D"/>
    <w:rsid w:val="00001390"/>
    <w:rsid w:val="00001C7D"/>
    <w:rsid w:val="00004820"/>
    <w:rsid w:val="00006215"/>
    <w:rsid w:val="0001035E"/>
    <w:rsid w:val="00013B96"/>
    <w:rsid w:val="00014848"/>
    <w:rsid w:val="00021FD6"/>
    <w:rsid w:val="000250F6"/>
    <w:rsid w:val="000253AF"/>
    <w:rsid w:val="000270B7"/>
    <w:rsid w:val="00031C3A"/>
    <w:rsid w:val="000341A1"/>
    <w:rsid w:val="00034A8A"/>
    <w:rsid w:val="000365DA"/>
    <w:rsid w:val="000416CF"/>
    <w:rsid w:val="000426FA"/>
    <w:rsid w:val="00042791"/>
    <w:rsid w:val="00044544"/>
    <w:rsid w:val="00044E49"/>
    <w:rsid w:val="000467B3"/>
    <w:rsid w:val="00050D9D"/>
    <w:rsid w:val="00051E37"/>
    <w:rsid w:val="000528DF"/>
    <w:rsid w:val="00053841"/>
    <w:rsid w:val="000574D1"/>
    <w:rsid w:val="00057B5B"/>
    <w:rsid w:val="00057FB5"/>
    <w:rsid w:val="0007000F"/>
    <w:rsid w:val="0007067F"/>
    <w:rsid w:val="000708E8"/>
    <w:rsid w:val="00070BD1"/>
    <w:rsid w:val="00073E44"/>
    <w:rsid w:val="00084CC4"/>
    <w:rsid w:val="00085F04"/>
    <w:rsid w:val="0009096A"/>
    <w:rsid w:val="00097A1D"/>
    <w:rsid w:val="000A02BF"/>
    <w:rsid w:val="000A26EA"/>
    <w:rsid w:val="000A7BDF"/>
    <w:rsid w:val="000A7E9B"/>
    <w:rsid w:val="000B0E59"/>
    <w:rsid w:val="000C008D"/>
    <w:rsid w:val="000C3714"/>
    <w:rsid w:val="000D0642"/>
    <w:rsid w:val="000D12E1"/>
    <w:rsid w:val="000D6638"/>
    <w:rsid w:val="000D70E5"/>
    <w:rsid w:val="000E48D6"/>
    <w:rsid w:val="000E5603"/>
    <w:rsid w:val="000E5EC6"/>
    <w:rsid w:val="000F2EB3"/>
    <w:rsid w:val="000F3CFB"/>
    <w:rsid w:val="000F3E39"/>
    <w:rsid w:val="000F4900"/>
    <w:rsid w:val="000F50C0"/>
    <w:rsid w:val="000F563C"/>
    <w:rsid w:val="000F59DD"/>
    <w:rsid w:val="000F7B5C"/>
    <w:rsid w:val="00107078"/>
    <w:rsid w:val="0010794B"/>
    <w:rsid w:val="00111F67"/>
    <w:rsid w:val="00123435"/>
    <w:rsid w:val="0012711F"/>
    <w:rsid w:val="00130AF9"/>
    <w:rsid w:val="00132350"/>
    <w:rsid w:val="001328E4"/>
    <w:rsid w:val="00142772"/>
    <w:rsid w:val="0014325B"/>
    <w:rsid w:val="00146807"/>
    <w:rsid w:val="00147669"/>
    <w:rsid w:val="0015297F"/>
    <w:rsid w:val="001560B0"/>
    <w:rsid w:val="00157757"/>
    <w:rsid w:val="001616E8"/>
    <w:rsid w:val="00165B8C"/>
    <w:rsid w:val="00166784"/>
    <w:rsid w:val="00167117"/>
    <w:rsid w:val="001671A7"/>
    <w:rsid w:val="00176871"/>
    <w:rsid w:val="001816D6"/>
    <w:rsid w:val="00187A04"/>
    <w:rsid w:val="00190C4A"/>
    <w:rsid w:val="001926AD"/>
    <w:rsid w:val="00192917"/>
    <w:rsid w:val="001944B8"/>
    <w:rsid w:val="00196A00"/>
    <w:rsid w:val="00196B32"/>
    <w:rsid w:val="00197215"/>
    <w:rsid w:val="001A0397"/>
    <w:rsid w:val="001A3D54"/>
    <w:rsid w:val="001A3E68"/>
    <w:rsid w:val="001B0A34"/>
    <w:rsid w:val="001B136F"/>
    <w:rsid w:val="001B1F40"/>
    <w:rsid w:val="001B22D1"/>
    <w:rsid w:val="001B51CE"/>
    <w:rsid w:val="001B51F4"/>
    <w:rsid w:val="001C24E2"/>
    <w:rsid w:val="001C2CE0"/>
    <w:rsid w:val="001C390E"/>
    <w:rsid w:val="001C5E14"/>
    <w:rsid w:val="001C7045"/>
    <w:rsid w:val="001D25C3"/>
    <w:rsid w:val="001D3255"/>
    <w:rsid w:val="001D4120"/>
    <w:rsid w:val="001D4154"/>
    <w:rsid w:val="001D7106"/>
    <w:rsid w:val="001D774A"/>
    <w:rsid w:val="001D7EC8"/>
    <w:rsid w:val="001E4E2C"/>
    <w:rsid w:val="001F177F"/>
    <w:rsid w:val="001F78D8"/>
    <w:rsid w:val="0020556F"/>
    <w:rsid w:val="00207BDC"/>
    <w:rsid w:val="0021074D"/>
    <w:rsid w:val="002120C1"/>
    <w:rsid w:val="0021596E"/>
    <w:rsid w:val="0021730E"/>
    <w:rsid w:val="002220C0"/>
    <w:rsid w:val="00225CA5"/>
    <w:rsid w:val="002309E2"/>
    <w:rsid w:val="00233CB2"/>
    <w:rsid w:val="0023674C"/>
    <w:rsid w:val="0023680F"/>
    <w:rsid w:val="00245A77"/>
    <w:rsid w:val="00247598"/>
    <w:rsid w:val="00253D56"/>
    <w:rsid w:val="00254CB8"/>
    <w:rsid w:val="00257621"/>
    <w:rsid w:val="00257A3D"/>
    <w:rsid w:val="002655F1"/>
    <w:rsid w:val="00270525"/>
    <w:rsid w:val="002761E8"/>
    <w:rsid w:val="00277D01"/>
    <w:rsid w:val="00285670"/>
    <w:rsid w:val="002878BD"/>
    <w:rsid w:val="00287AE9"/>
    <w:rsid w:val="00293B95"/>
    <w:rsid w:val="002948F5"/>
    <w:rsid w:val="002A0224"/>
    <w:rsid w:val="002A1853"/>
    <w:rsid w:val="002B7A2A"/>
    <w:rsid w:val="002C25A5"/>
    <w:rsid w:val="002C588F"/>
    <w:rsid w:val="002C6769"/>
    <w:rsid w:val="002D3A4E"/>
    <w:rsid w:val="002D7061"/>
    <w:rsid w:val="002D741A"/>
    <w:rsid w:val="002D7E9D"/>
    <w:rsid w:val="002E0042"/>
    <w:rsid w:val="002E0515"/>
    <w:rsid w:val="002E3A9A"/>
    <w:rsid w:val="002E424C"/>
    <w:rsid w:val="002E73FA"/>
    <w:rsid w:val="002F03A6"/>
    <w:rsid w:val="002F0AB0"/>
    <w:rsid w:val="002F32A6"/>
    <w:rsid w:val="002F6296"/>
    <w:rsid w:val="002F6C71"/>
    <w:rsid w:val="00312C4D"/>
    <w:rsid w:val="00314DC5"/>
    <w:rsid w:val="003174D2"/>
    <w:rsid w:val="00320AC9"/>
    <w:rsid w:val="0032235B"/>
    <w:rsid w:val="003231B7"/>
    <w:rsid w:val="00324B33"/>
    <w:rsid w:val="00325BE4"/>
    <w:rsid w:val="003264E2"/>
    <w:rsid w:val="0032773B"/>
    <w:rsid w:val="0033115C"/>
    <w:rsid w:val="00334845"/>
    <w:rsid w:val="00345121"/>
    <w:rsid w:val="00352137"/>
    <w:rsid w:val="003524FB"/>
    <w:rsid w:val="00360AF7"/>
    <w:rsid w:val="00370344"/>
    <w:rsid w:val="00370797"/>
    <w:rsid w:val="00374006"/>
    <w:rsid w:val="00382D88"/>
    <w:rsid w:val="00382E3B"/>
    <w:rsid w:val="003A5FEB"/>
    <w:rsid w:val="003A73B2"/>
    <w:rsid w:val="003B4367"/>
    <w:rsid w:val="003B4E76"/>
    <w:rsid w:val="003C35AB"/>
    <w:rsid w:val="003D20F5"/>
    <w:rsid w:val="003D4B55"/>
    <w:rsid w:val="003D543C"/>
    <w:rsid w:val="003E070A"/>
    <w:rsid w:val="003E2DB8"/>
    <w:rsid w:val="003E2F81"/>
    <w:rsid w:val="003E3A29"/>
    <w:rsid w:val="003F50EB"/>
    <w:rsid w:val="0040280F"/>
    <w:rsid w:val="00405EDB"/>
    <w:rsid w:val="00411BBA"/>
    <w:rsid w:val="004124D4"/>
    <w:rsid w:val="00416A18"/>
    <w:rsid w:val="00422F97"/>
    <w:rsid w:val="00427477"/>
    <w:rsid w:val="00436ADA"/>
    <w:rsid w:val="00441F3D"/>
    <w:rsid w:val="0044344A"/>
    <w:rsid w:val="00443922"/>
    <w:rsid w:val="0044566C"/>
    <w:rsid w:val="00446462"/>
    <w:rsid w:val="00446E22"/>
    <w:rsid w:val="00446FD3"/>
    <w:rsid w:val="00447260"/>
    <w:rsid w:val="00450987"/>
    <w:rsid w:val="00451B28"/>
    <w:rsid w:val="00452024"/>
    <w:rsid w:val="004571FC"/>
    <w:rsid w:val="004652DB"/>
    <w:rsid w:val="004653D5"/>
    <w:rsid w:val="004663DB"/>
    <w:rsid w:val="00473949"/>
    <w:rsid w:val="004776CB"/>
    <w:rsid w:val="00477A34"/>
    <w:rsid w:val="00480C87"/>
    <w:rsid w:val="00484C5A"/>
    <w:rsid w:val="00490B24"/>
    <w:rsid w:val="00497053"/>
    <w:rsid w:val="004A59EA"/>
    <w:rsid w:val="004A6F1E"/>
    <w:rsid w:val="004C1077"/>
    <w:rsid w:val="004C6E50"/>
    <w:rsid w:val="004D02CA"/>
    <w:rsid w:val="004D5148"/>
    <w:rsid w:val="004D6B97"/>
    <w:rsid w:val="004E5E7A"/>
    <w:rsid w:val="004F4102"/>
    <w:rsid w:val="004F5BD9"/>
    <w:rsid w:val="004F789D"/>
    <w:rsid w:val="00501E01"/>
    <w:rsid w:val="00503835"/>
    <w:rsid w:val="00506378"/>
    <w:rsid w:val="00510A27"/>
    <w:rsid w:val="00512DD7"/>
    <w:rsid w:val="00514D79"/>
    <w:rsid w:val="005156F2"/>
    <w:rsid w:val="00523439"/>
    <w:rsid w:val="00523654"/>
    <w:rsid w:val="00524097"/>
    <w:rsid w:val="00524698"/>
    <w:rsid w:val="005247F6"/>
    <w:rsid w:val="00525165"/>
    <w:rsid w:val="00525C8B"/>
    <w:rsid w:val="00531BC0"/>
    <w:rsid w:val="00536740"/>
    <w:rsid w:val="0054431B"/>
    <w:rsid w:val="00547D50"/>
    <w:rsid w:val="005567E4"/>
    <w:rsid w:val="00557043"/>
    <w:rsid w:val="00557AA5"/>
    <w:rsid w:val="00557FBC"/>
    <w:rsid w:val="00560302"/>
    <w:rsid w:val="005615BE"/>
    <w:rsid w:val="0056434E"/>
    <w:rsid w:val="00567252"/>
    <w:rsid w:val="005719F7"/>
    <w:rsid w:val="005741E7"/>
    <w:rsid w:val="0059209D"/>
    <w:rsid w:val="0059242A"/>
    <w:rsid w:val="005A43D4"/>
    <w:rsid w:val="005A4968"/>
    <w:rsid w:val="005A4980"/>
    <w:rsid w:val="005B3C2B"/>
    <w:rsid w:val="005B5167"/>
    <w:rsid w:val="005B6908"/>
    <w:rsid w:val="005C67C0"/>
    <w:rsid w:val="005D0FE5"/>
    <w:rsid w:val="005D1C86"/>
    <w:rsid w:val="005D24AB"/>
    <w:rsid w:val="005D3967"/>
    <w:rsid w:val="005D4635"/>
    <w:rsid w:val="005D4A9A"/>
    <w:rsid w:val="005D628B"/>
    <w:rsid w:val="005D7921"/>
    <w:rsid w:val="005E616E"/>
    <w:rsid w:val="005F2635"/>
    <w:rsid w:val="005F40F5"/>
    <w:rsid w:val="0061126E"/>
    <w:rsid w:val="0061551B"/>
    <w:rsid w:val="00615D37"/>
    <w:rsid w:val="006249A2"/>
    <w:rsid w:val="00630135"/>
    <w:rsid w:val="0063133D"/>
    <w:rsid w:val="0063624C"/>
    <w:rsid w:val="00640C64"/>
    <w:rsid w:val="00640FD4"/>
    <w:rsid w:val="006412AA"/>
    <w:rsid w:val="0065116A"/>
    <w:rsid w:val="00657C86"/>
    <w:rsid w:val="006656A5"/>
    <w:rsid w:val="0067258F"/>
    <w:rsid w:val="00674A9A"/>
    <w:rsid w:val="00676F6E"/>
    <w:rsid w:val="00677C17"/>
    <w:rsid w:val="00681E4B"/>
    <w:rsid w:val="00692D12"/>
    <w:rsid w:val="00692EDF"/>
    <w:rsid w:val="006A03A0"/>
    <w:rsid w:val="006B1692"/>
    <w:rsid w:val="006B2AB2"/>
    <w:rsid w:val="006E132B"/>
    <w:rsid w:val="006E6B98"/>
    <w:rsid w:val="006F1AA9"/>
    <w:rsid w:val="006F712F"/>
    <w:rsid w:val="00700941"/>
    <w:rsid w:val="007009FC"/>
    <w:rsid w:val="00703778"/>
    <w:rsid w:val="0070746F"/>
    <w:rsid w:val="007077B2"/>
    <w:rsid w:val="007129BA"/>
    <w:rsid w:val="007149F1"/>
    <w:rsid w:val="007163E8"/>
    <w:rsid w:val="00722D06"/>
    <w:rsid w:val="007236AF"/>
    <w:rsid w:val="00724ABA"/>
    <w:rsid w:val="00725DCE"/>
    <w:rsid w:val="00730CF6"/>
    <w:rsid w:val="0073284E"/>
    <w:rsid w:val="00733325"/>
    <w:rsid w:val="00735188"/>
    <w:rsid w:val="007453F4"/>
    <w:rsid w:val="0074592C"/>
    <w:rsid w:val="00747D70"/>
    <w:rsid w:val="00763D9D"/>
    <w:rsid w:val="00763E22"/>
    <w:rsid w:val="007647DA"/>
    <w:rsid w:val="007669F6"/>
    <w:rsid w:val="00775E78"/>
    <w:rsid w:val="00782773"/>
    <w:rsid w:val="007865D0"/>
    <w:rsid w:val="00786BA3"/>
    <w:rsid w:val="007870C9"/>
    <w:rsid w:val="00791AD0"/>
    <w:rsid w:val="0079291F"/>
    <w:rsid w:val="007A2F8E"/>
    <w:rsid w:val="007A4C4A"/>
    <w:rsid w:val="007A7703"/>
    <w:rsid w:val="007B4236"/>
    <w:rsid w:val="007B42FD"/>
    <w:rsid w:val="007B62F9"/>
    <w:rsid w:val="007C0272"/>
    <w:rsid w:val="007C0332"/>
    <w:rsid w:val="007C1BA1"/>
    <w:rsid w:val="007C75ED"/>
    <w:rsid w:val="007E663F"/>
    <w:rsid w:val="007F0E78"/>
    <w:rsid w:val="007F2273"/>
    <w:rsid w:val="007F3C72"/>
    <w:rsid w:val="007F4552"/>
    <w:rsid w:val="007F54A8"/>
    <w:rsid w:val="007F74F3"/>
    <w:rsid w:val="00804137"/>
    <w:rsid w:val="0080415D"/>
    <w:rsid w:val="00817E50"/>
    <w:rsid w:val="008224EE"/>
    <w:rsid w:val="00823E2D"/>
    <w:rsid w:val="008250E3"/>
    <w:rsid w:val="008258BE"/>
    <w:rsid w:val="00825C35"/>
    <w:rsid w:val="00830EC0"/>
    <w:rsid w:val="00832ED7"/>
    <w:rsid w:val="00834558"/>
    <w:rsid w:val="00834628"/>
    <w:rsid w:val="00844B0B"/>
    <w:rsid w:val="00850973"/>
    <w:rsid w:val="008516BF"/>
    <w:rsid w:val="00853CCA"/>
    <w:rsid w:val="008550ED"/>
    <w:rsid w:val="00855697"/>
    <w:rsid w:val="0085754B"/>
    <w:rsid w:val="008663B1"/>
    <w:rsid w:val="0087070F"/>
    <w:rsid w:val="00880DFF"/>
    <w:rsid w:val="00883992"/>
    <w:rsid w:val="00890347"/>
    <w:rsid w:val="008926A7"/>
    <w:rsid w:val="00893E83"/>
    <w:rsid w:val="008A00E7"/>
    <w:rsid w:val="008A1F5B"/>
    <w:rsid w:val="008A2559"/>
    <w:rsid w:val="008A4C40"/>
    <w:rsid w:val="008A7E80"/>
    <w:rsid w:val="008C0052"/>
    <w:rsid w:val="008C7C01"/>
    <w:rsid w:val="008D0088"/>
    <w:rsid w:val="008D3455"/>
    <w:rsid w:val="008D4E8B"/>
    <w:rsid w:val="008E0E5E"/>
    <w:rsid w:val="008E53B0"/>
    <w:rsid w:val="008F09EE"/>
    <w:rsid w:val="008F2F91"/>
    <w:rsid w:val="008F4365"/>
    <w:rsid w:val="008F58CE"/>
    <w:rsid w:val="008F7A73"/>
    <w:rsid w:val="00901EF1"/>
    <w:rsid w:val="00905B2C"/>
    <w:rsid w:val="0091011E"/>
    <w:rsid w:val="00912488"/>
    <w:rsid w:val="0091268B"/>
    <w:rsid w:val="00913406"/>
    <w:rsid w:val="00913AEB"/>
    <w:rsid w:val="009327C3"/>
    <w:rsid w:val="0093410E"/>
    <w:rsid w:val="00937205"/>
    <w:rsid w:val="0096158F"/>
    <w:rsid w:val="00961C7D"/>
    <w:rsid w:val="00970212"/>
    <w:rsid w:val="009711A4"/>
    <w:rsid w:val="00972075"/>
    <w:rsid w:val="00973662"/>
    <w:rsid w:val="009771BD"/>
    <w:rsid w:val="00977691"/>
    <w:rsid w:val="0098576B"/>
    <w:rsid w:val="00987260"/>
    <w:rsid w:val="00993B5D"/>
    <w:rsid w:val="009A296A"/>
    <w:rsid w:val="009B0503"/>
    <w:rsid w:val="009B1CFE"/>
    <w:rsid w:val="009B5411"/>
    <w:rsid w:val="009C42B0"/>
    <w:rsid w:val="009D15E1"/>
    <w:rsid w:val="009D1B27"/>
    <w:rsid w:val="009D3F75"/>
    <w:rsid w:val="009D71B2"/>
    <w:rsid w:val="009E338A"/>
    <w:rsid w:val="009E4A42"/>
    <w:rsid w:val="009F298E"/>
    <w:rsid w:val="009F4316"/>
    <w:rsid w:val="009F6EBA"/>
    <w:rsid w:val="00A030D9"/>
    <w:rsid w:val="00A03DBB"/>
    <w:rsid w:val="00A04861"/>
    <w:rsid w:val="00A21732"/>
    <w:rsid w:val="00A228CC"/>
    <w:rsid w:val="00A23010"/>
    <w:rsid w:val="00A337E8"/>
    <w:rsid w:val="00A34011"/>
    <w:rsid w:val="00A346F3"/>
    <w:rsid w:val="00A41D69"/>
    <w:rsid w:val="00A44ABF"/>
    <w:rsid w:val="00A44E32"/>
    <w:rsid w:val="00A50796"/>
    <w:rsid w:val="00A56FAB"/>
    <w:rsid w:val="00A60794"/>
    <w:rsid w:val="00A64A1B"/>
    <w:rsid w:val="00A676FB"/>
    <w:rsid w:val="00A70519"/>
    <w:rsid w:val="00A720D7"/>
    <w:rsid w:val="00A73E53"/>
    <w:rsid w:val="00A7454D"/>
    <w:rsid w:val="00A74708"/>
    <w:rsid w:val="00A80D40"/>
    <w:rsid w:val="00A82DD7"/>
    <w:rsid w:val="00A85059"/>
    <w:rsid w:val="00A856AA"/>
    <w:rsid w:val="00A874A7"/>
    <w:rsid w:val="00A92049"/>
    <w:rsid w:val="00A9682E"/>
    <w:rsid w:val="00AA43B8"/>
    <w:rsid w:val="00AA79C8"/>
    <w:rsid w:val="00AA7E95"/>
    <w:rsid w:val="00AB06FF"/>
    <w:rsid w:val="00AB2D0A"/>
    <w:rsid w:val="00AB2ECF"/>
    <w:rsid w:val="00AC18BC"/>
    <w:rsid w:val="00AC3272"/>
    <w:rsid w:val="00AD0F3E"/>
    <w:rsid w:val="00AE0558"/>
    <w:rsid w:val="00AE3A42"/>
    <w:rsid w:val="00AE5E90"/>
    <w:rsid w:val="00AF6304"/>
    <w:rsid w:val="00B0447E"/>
    <w:rsid w:val="00B04806"/>
    <w:rsid w:val="00B10B7F"/>
    <w:rsid w:val="00B11B4E"/>
    <w:rsid w:val="00B12CF8"/>
    <w:rsid w:val="00B22C8D"/>
    <w:rsid w:val="00B315F6"/>
    <w:rsid w:val="00B3250C"/>
    <w:rsid w:val="00B32F18"/>
    <w:rsid w:val="00B3589F"/>
    <w:rsid w:val="00B361C0"/>
    <w:rsid w:val="00B36AAF"/>
    <w:rsid w:val="00B4045F"/>
    <w:rsid w:val="00B41FFD"/>
    <w:rsid w:val="00B4401D"/>
    <w:rsid w:val="00B4413A"/>
    <w:rsid w:val="00B447A6"/>
    <w:rsid w:val="00B567AA"/>
    <w:rsid w:val="00B60C8D"/>
    <w:rsid w:val="00B67D30"/>
    <w:rsid w:val="00B707FE"/>
    <w:rsid w:val="00B72F6E"/>
    <w:rsid w:val="00B775F3"/>
    <w:rsid w:val="00B83AF5"/>
    <w:rsid w:val="00B83FC4"/>
    <w:rsid w:val="00B858F6"/>
    <w:rsid w:val="00B86ABB"/>
    <w:rsid w:val="00B91DC7"/>
    <w:rsid w:val="00B9320B"/>
    <w:rsid w:val="00B9430D"/>
    <w:rsid w:val="00B962BA"/>
    <w:rsid w:val="00BA163F"/>
    <w:rsid w:val="00BA3D3A"/>
    <w:rsid w:val="00BA5BD5"/>
    <w:rsid w:val="00BC44D4"/>
    <w:rsid w:val="00BC5270"/>
    <w:rsid w:val="00BC6E01"/>
    <w:rsid w:val="00BC7523"/>
    <w:rsid w:val="00BD1A63"/>
    <w:rsid w:val="00BD5281"/>
    <w:rsid w:val="00BD6209"/>
    <w:rsid w:val="00BE5A3C"/>
    <w:rsid w:val="00BE78F3"/>
    <w:rsid w:val="00BF03C7"/>
    <w:rsid w:val="00BF7C0B"/>
    <w:rsid w:val="00C01489"/>
    <w:rsid w:val="00C01812"/>
    <w:rsid w:val="00C05D82"/>
    <w:rsid w:val="00C11B1F"/>
    <w:rsid w:val="00C15C56"/>
    <w:rsid w:val="00C205A8"/>
    <w:rsid w:val="00C20BF7"/>
    <w:rsid w:val="00C26B08"/>
    <w:rsid w:val="00C2720F"/>
    <w:rsid w:val="00C27329"/>
    <w:rsid w:val="00C31BD3"/>
    <w:rsid w:val="00C35929"/>
    <w:rsid w:val="00C401DB"/>
    <w:rsid w:val="00C40602"/>
    <w:rsid w:val="00C45135"/>
    <w:rsid w:val="00C50F7F"/>
    <w:rsid w:val="00C56798"/>
    <w:rsid w:val="00C623C4"/>
    <w:rsid w:val="00C70037"/>
    <w:rsid w:val="00C753B2"/>
    <w:rsid w:val="00C77B9B"/>
    <w:rsid w:val="00C84850"/>
    <w:rsid w:val="00C91793"/>
    <w:rsid w:val="00C95DF5"/>
    <w:rsid w:val="00CA2164"/>
    <w:rsid w:val="00CB4E6C"/>
    <w:rsid w:val="00CC43DE"/>
    <w:rsid w:val="00CC66C6"/>
    <w:rsid w:val="00CD257E"/>
    <w:rsid w:val="00CE46EE"/>
    <w:rsid w:val="00CE4BCB"/>
    <w:rsid w:val="00CE650D"/>
    <w:rsid w:val="00CE7E21"/>
    <w:rsid w:val="00CE7EE6"/>
    <w:rsid w:val="00CF1D52"/>
    <w:rsid w:val="00CF2131"/>
    <w:rsid w:val="00CF7713"/>
    <w:rsid w:val="00D0082B"/>
    <w:rsid w:val="00D02148"/>
    <w:rsid w:val="00D06054"/>
    <w:rsid w:val="00D06957"/>
    <w:rsid w:val="00D07759"/>
    <w:rsid w:val="00D11E91"/>
    <w:rsid w:val="00D139E0"/>
    <w:rsid w:val="00D1541B"/>
    <w:rsid w:val="00D16B15"/>
    <w:rsid w:val="00D16D62"/>
    <w:rsid w:val="00D174B7"/>
    <w:rsid w:val="00D3176F"/>
    <w:rsid w:val="00D345D2"/>
    <w:rsid w:val="00D452D9"/>
    <w:rsid w:val="00D45766"/>
    <w:rsid w:val="00D470A5"/>
    <w:rsid w:val="00D505AE"/>
    <w:rsid w:val="00D5104B"/>
    <w:rsid w:val="00D552E0"/>
    <w:rsid w:val="00D66C73"/>
    <w:rsid w:val="00D67FAC"/>
    <w:rsid w:val="00D7353D"/>
    <w:rsid w:val="00D73862"/>
    <w:rsid w:val="00D77682"/>
    <w:rsid w:val="00D77FF3"/>
    <w:rsid w:val="00D804FE"/>
    <w:rsid w:val="00D86002"/>
    <w:rsid w:val="00D9232B"/>
    <w:rsid w:val="00D95941"/>
    <w:rsid w:val="00D973C7"/>
    <w:rsid w:val="00DA69EB"/>
    <w:rsid w:val="00DA7338"/>
    <w:rsid w:val="00DB0D04"/>
    <w:rsid w:val="00DB2682"/>
    <w:rsid w:val="00DB3D88"/>
    <w:rsid w:val="00DC06CA"/>
    <w:rsid w:val="00DC3962"/>
    <w:rsid w:val="00DD4264"/>
    <w:rsid w:val="00DD4DFE"/>
    <w:rsid w:val="00DD78F8"/>
    <w:rsid w:val="00DE125D"/>
    <w:rsid w:val="00DE1ACA"/>
    <w:rsid w:val="00DE6989"/>
    <w:rsid w:val="00DE7666"/>
    <w:rsid w:val="00DF571A"/>
    <w:rsid w:val="00E00490"/>
    <w:rsid w:val="00E028F1"/>
    <w:rsid w:val="00E0323A"/>
    <w:rsid w:val="00E04E0E"/>
    <w:rsid w:val="00E10539"/>
    <w:rsid w:val="00E115F3"/>
    <w:rsid w:val="00E120B9"/>
    <w:rsid w:val="00E12675"/>
    <w:rsid w:val="00E14985"/>
    <w:rsid w:val="00E16D6B"/>
    <w:rsid w:val="00E21977"/>
    <w:rsid w:val="00E23F61"/>
    <w:rsid w:val="00E25B06"/>
    <w:rsid w:val="00E26895"/>
    <w:rsid w:val="00E26E7B"/>
    <w:rsid w:val="00E34FF4"/>
    <w:rsid w:val="00E37364"/>
    <w:rsid w:val="00E422BB"/>
    <w:rsid w:val="00E432E6"/>
    <w:rsid w:val="00E43C4D"/>
    <w:rsid w:val="00E44CFB"/>
    <w:rsid w:val="00E53925"/>
    <w:rsid w:val="00E578E1"/>
    <w:rsid w:val="00E60851"/>
    <w:rsid w:val="00E623E1"/>
    <w:rsid w:val="00E6639E"/>
    <w:rsid w:val="00E73900"/>
    <w:rsid w:val="00E82828"/>
    <w:rsid w:val="00E85049"/>
    <w:rsid w:val="00EA124C"/>
    <w:rsid w:val="00EA6D09"/>
    <w:rsid w:val="00EB10C9"/>
    <w:rsid w:val="00EB1EEE"/>
    <w:rsid w:val="00EB2794"/>
    <w:rsid w:val="00EB2B0C"/>
    <w:rsid w:val="00EC07FB"/>
    <w:rsid w:val="00EC55AC"/>
    <w:rsid w:val="00ED548E"/>
    <w:rsid w:val="00ED7E07"/>
    <w:rsid w:val="00EE6E30"/>
    <w:rsid w:val="00EE6FC7"/>
    <w:rsid w:val="00EF1C1C"/>
    <w:rsid w:val="00EF392A"/>
    <w:rsid w:val="00EF4964"/>
    <w:rsid w:val="00EF52E7"/>
    <w:rsid w:val="00F01FAD"/>
    <w:rsid w:val="00F03158"/>
    <w:rsid w:val="00F05980"/>
    <w:rsid w:val="00F10863"/>
    <w:rsid w:val="00F14328"/>
    <w:rsid w:val="00F152D5"/>
    <w:rsid w:val="00F1692B"/>
    <w:rsid w:val="00F17C91"/>
    <w:rsid w:val="00F260A3"/>
    <w:rsid w:val="00F26D19"/>
    <w:rsid w:val="00F27E99"/>
    <w:rsid w:val="00F40022"/>
    <w:rsid w:val="00F4533B"/>
    <w:rsid w:val="00F46673"/>
    <w:rsid w:val="00F5231B"/>
    <w:rsid w:val="00F526D0"/>
    <w:rsid w:val="00F55256"/>
    <w:rsid w:val="00F61F4A"/>
    <w:rsid w:val="00F740CF"/>
    <w:rsid w:val="00F74965"/>
    <w:rsid w:val="00F80C90"/>
    <w:rsid w:val="00F83FE9"/>
    <w:rsid w:val="00F852BE"/>
    <w:rsid w:val="00F913FA"/>
    <w:rsid w:val="00F9511A"/>
    <w:rsid w:val="00F95FDF"/>
    <w:rsid w:val="00FA1BCB"/>
    <w:rsid w:val="00FB1371"/>
    <w:rsid w:val="00FB549D"/>
    <w:rsid w:val="00FB7C9F"/>
    <w:rsid w:val="00FC099B"/>
    <w:rsid w:val="00FC1510"/>
    <w:rsid w:val="00FC1D23"/>
    <w:rsid w:val="00FC2F69"/>
    <w:rsid w:val="00FD30C0"/>
    <w:rsid w:val="00FD4174"/>
    <w:rsid w:val="00FE2352"/>
    <w:rsid w:val="00FF082E"/>
    <w:rsid w:val="00FF1C62"/>
    <w:rsid w:val="00FF2F93"/>
    <w:rsid w:val="00FF3FFA"/>
    <w:rsid w:val="00FF4D30"/>
    <w:rsid w:val="00FF56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9B90F82-8402-4587-8EEA-7CA27E6AF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E650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EF392A"/>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MX" w:eastAsia="en-US"/>
    </w:rPr>
  </w:style>
  <w:style w:type="paragraph" w:styleId="Ttulo2">
    <w:name w:val="heading 2"/>
    <w:basedOn w:val="Normal"/>
    <w:next w:val="Normal"/>
    <w:link w:val="Ttulo2Car"/>
    <w:qFormat/>
    <w:rsid w:val="000C3714"/>
    <w:pPr>
      <w:keepNext/>
      <w:ind w:left="360"/>
      <w:jc w:val="center"/>
      <w:outlineLvl w:val="1"/>
    </w:pPr>
    <w:rPr>
      <w:rFonts w:ascii="Arial" w:hAnsi="Arial" w:cs="Arial"/>
      <w:i/>
      <w:iCs/>
    </w:rPr>
  </w:style>
  <w:style w:type="paragraph" w:styleId="Ttulo6">
    <w:name w:val="heading 6"/>
    <w:basedOn w:val="Normal"/>
    <w:next w:val="Normal"/>
    <w:link w:val="Ttulo6Car"/>
    <w:qFormat/>
    <w:rsid w:val="000C3714"/>
    <w:pPr>
      <w:keepNext/>
      <w:outlineLvl w:val="5"/>
    </w:pPr>
    <w:rPr>
      <w:rFonts w:ascii="Arial" w:hAnsi="Arial" w:cs="Arial"/>
      <w:i/>
      <w:i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382E3B"/>
    <w:pPr>
      <w:spacing w:before="100" w:beforeAutospacing="1" w:after="100" w:afterAutospacing="1"/>
    </w:pPr>
    <w:rPr>
      <w:color w:val="000000"/>
      <w:lang w:val="es-MX" w:eastAsia="es-MX"/>
    </w:rPr>
  </w:style>
  <w:style w:type="table" w:styleId="Tablaconcuadrcula">
    <w:name w:val="Table Grid"/>
    <w:basedOn w:val="Tablanormal"/>
    <w:uiPriority w:val="59"/>
    <w:rsid w:val="00382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0E48D6"/>
    <w:pPr>
      <w:spacing w:line="360" w:lineRule="auto"/>
      <w:jc w:val="both"/>
    </w:pPr>
    <w:rPr>
      <w:rFonts w:ascii="Arial" w:hAnsi="Arial" w:cs="Arial"/>
      <w:lang w:val="es-ES_tradnl"/>
    </w:rPr>
  </w:style>
  <w:style w:type="character" w:customStyle="1" w:styleId="TextoindependienteCar">
    <w:name w:val="Texto independiente Car"/>
    <w:basedOn w:val="Fuentedeprrafopredeter"/>
    <w:link w:val="Textoindependiente"/>
    <w:rsid w:val="000E48D6"/>
    <w:rPr>
      <w:rFonts w:ascii="Arial" w:eastAsia="Times New Roman" w:hAnsi="Arial" w:cs="Arial"/>
      <w:sz w:val="24"/>
      <w:szCs w:val="24"/>
      <w:lang w:val="es-ES_tradnl" w:eastAsia="es-ES"/>
    </w:rPr>
  </w:style>
  <w:style w:type="paragraph" w:customStyle="1" w:styleId="yiv650651854ecxmsolistparagraph">
    <w:name w:val="yiv650651854ecxmsolistparagraph"/>
    <w:basedOn w:val="Normal"/>
    <w:uiPriority w:val="99"/>
    <w:rsid w:val="00EF52E7"/>
    <w:pPr>
      <w:spacing w:before="100" w:beforeAutospacing="1" w:after="100" w:afterAutospacing="1"/>
    </w:pPr>
    <w:rPr>
      <w:lang w:val="es-MX" w:eastAsia="es-MX"/>
    </w:rPr>
  </w:style>
  <w:style w:type="character" w:customStyle="1" w:styleId="Ttulo2Car">
    <w:name w:val="Título 2 Car"/>
    <w:basedOn w:val="Fuentedeprrafopredeter"/>
    <w:link w:val="Ttulo2"/>
    <w:rsid w:val="000C3714"/>
    <w:rPr>
      <w:rFonts w:ascii="Arial" w:eastAsia="Times New Roman" w:hAnsi="Arial" w:cs="Arial"/>
      <w:i/>
      <w:iCs/>
      <w:sz w:val="24"/>
      <w:szCs w:val="24"/>
      <w:lang w:val="es-ES" w:eastAsia="es-ES"/>
    </w:rPr>
  </w:style>
  <w:style w:type="character" w:customStyle="1" w:styleId="Ttulo6Car">
    <w:name w:val="Título 6 Car"/>
    <w:basedOn w:val="Fuentedeprrafopredeter"/>
    <w:link w:val="Ttulo6"/>
    <w:rsid w:val="000C3714"/>
    <w:rPr>
      <w:rFonts w:ascii="Arial" w:eastAsia="Times New Roman" w:hAnsi="Arial" w:cs="Arial"/>
      <w:i/>
      <w:iCs/>
      <w:sz w:val="20"/>
      <w:szCs w:val="24"/>
      <w:lang w:val="es-ES" w:eastAsia="es-ES"/>
    </w:rPr>
  </w:style>
  <w:style w:type="paragraph" w:styleId="Textodeglobo">
    <w:name w:val="Balloon Text"/>
    <w:basedOn w:val="Normal"/>
    <w:link w:val="TextodegloboCar"/>
    <w:uiPriority w:val="99"/>
    <w:semiHidden/>
    <w:unhideWhenUsed/>
    <w:rsid w:val="000C3714"/>
    <w:rPr>
      <w:rFonts w:ascii="Tahoma" w:hAnsi="Tahoma" w:cs="Tahoma"/>
      <w:sz w:val="16"/>
      <w:szCs w:val="16"/>
    </w:rPr>
  </w:style>
  <w:style w:type="character" w:customStyle="1" w:styleId="TextodegloboCar">
    <w:name w:val="Texto de globo Car"/>
    <w:basedOn w:val="Fuentedeprrafopredeter"/>
    <w:link w:val="Textodeglobo"/>
    <w:uiPriority w:val="99"/>
    <w:semiHidden/>
    <w:rsid w:val="000C3714"/>
    <w:rPr>
      <w:rFonts w:ascii="Tahoma" w:eastAsia="Times New Roman" w:hAnsi="Tahoma" w:cs="Tahoma"/>
      <w:sz w:val="16"/>
      <w:szCs w:val="16"/>
      <w:lang w:val="es-ES" w:eastAsia="es-ES"/>
    </w:rPr>
  </w:style>
  <w:style w:type="character" w:styleId="Textodelmarcadordeposicin">
    <w:name w:val="Placeholder Text"/>
    <w:basedOn w:val="Fuentedeprrafopredeter"/>
    <w:uiPriority w:val="99"/>
    <w:semiHidden/>
    <w:rsid w:val="00EB2794"/>
    <w:rPr>
      <w:color w:val="808080"/>
    </w:rPr>
  </w:style>
  <w:style w:type="paragraph" w:customStyle="1" w:styleId="xl23">
    <w:name w:val="xl23"/>
    <w:basedOn w:val="Normal"/>
    <w:rsid w:val="00D66C73"/>
    <w:pPr>
      <w:spacing w:before="100" w:beforeAutospacing="1" w:after="100" w:afterAutospacing="1"/>
      <w:jc w:val="center"/>
    </w:pPr>
    <w:rPr>
      <w:rFonts w:ascii="Arial Unicode MS" w:eastAsia="Arial Unicode MS" w:hAnsi="Arial Unicode MS" w:cs="Arial Unicode MS"/>
    </w:rPr>
  </w:style>
  <w:style w:type="paragraph" w:styleId="Piedepgina">
    <w:name w:val="footer"/>
    <w:basedOn w:val="Normal"/>
    <w:link w:val="PiedepginaCar"/>
    <w:uiPriority w:val="99"/>
    <w:rsid w:val="00D66C73"/>
    <w:pPr>
      <w:tabs>
        <w:tab w:val="center" w:pos="4419"/>
        <w:tab w:val="right" w:pos="8838"/>
      </w:tabs>
    </w:pPr>
  </w:style>
  <w:style w:type="character" w:customStyle="1" w:styleId="PiedepginaCar">
    <w:name w:val="Pie de página Car"/>
    <w:basedOn w:val="Fuentedeprrafopredeter"/>
    <w:link w:val="Piedepgina"/>
    <w:uiPriority w:val="99"/>
    <w:rsid w:val="00D66C73"/>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unhideWhenUsed/>
    <w:rsid w:val="00CD257E"/>
    <w:rPr>
      <w:sz w:val="20"/>
      <w:szCs w:val="20"/>
    </w:rPr>
  </w:style>
  <w:style w:type="character" w:customStyle="1" w:styleId="TextonotapieCar">
    <w:name w:val="Texto nota pie Car"/>
    <w:basedOn w:val="Fuentedeprrafopredeter"/>
    <w:link w:val="Textonotapie"/>
    <w:uiPriority w:val="99"/>
    <w:semiHidden/>
    <w:rsid w:val="00CD257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CD257E"/>
    <w:rPr>
      <w:vertAlign w:val="superscript"/>
    </w:rPr>
  </w:style>
  <w:style w:type="paragraph" w:customStyle="1" w:styleId="Textoindependiente21">
    <w:name w:val="Texto independiente 21"/>
    <w:basedOn w:val="Normal"/>
    <w:rsid w:val="00F05980"/>
    <w:pPr>
      <w:overflowPunct w:val="0"/>
      <w:autoSpaceDE w:val="0"/>
      <w:autoSpaceDN w:val="0"/>
      <w:adjustRightInd w:val="0"/>
      <w:textAlignment w:val="baseline"/>
    </w:pPr>
    <w:rPr>
      <w:rFonts w:ascii="Century Schoolbook" w:hAnsi="Century Schoolbook"/>
      <w:szCs w:val="20"/>
      <w:lang w:val="es-ES_tradnl"/>
    </w:rPr>
  </w:style>
  <w:style w:type="character" w:styleId="Hipervnculo">
    <w:name w:val="Hyperlink"/>
    <w:basedOn w:val="Fuentedeprrafopredeter"/>
    <w:uiPriority w:val="99"/>
    <w:unhideWhenUsed/>
    <w:rsid w:val="00446E22"/>
    <w:rPr>
      <w:color w:val="0000FF" w:themeColor="hyperlink"/>
      <w:u w:val="single"/>
    </w:rPr>
  </w:style>
  <w:style w:type="paragraph" w:styleId="HTMLconformatoprevio">
    <w:name w:val="HTML Preformatted"/>
    <w:basedOn w:val="Normal"/>
    <w:link w:val="HTMLconformatoprevioCar"/>
    <w:uiPriority w:val="99"/>
    <w:semiHidden/>
    <w:unhideWhenUsed/>
    <w:rsid w:val="00FC0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FC099B"/>
    <w:rPr>
      <w:rFonts w:ascii="Courier New" w:eastAsia="Times New Roman" w:hAnsi="Courier New" w:cs="Courier New"/>
      <w:sz w:val="20"/>
      <w:szCs w:val="20"/>
      <w:lang w:eastAsia="es-MX"/>
    </w:rPr>
  </w:style>
  <w:style w:type="table" w:customStyle="1" w:styleId="Tabladelista3-nfasis61">
    <w:name w:val="Tabla de lista 3 - Énfasis 61"/>
    <w:basedOn w:val="Tablanormal"/>
    <w:uiPriority w:val="48"/>
    <w:rsid w:val="00B22C8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lista3-nfasis21">
    <w:name w:val="Tabla de lista 3 - Énfasis 21"/>
    <w:basedOn w:val="Tablanormal"/>
    <w:uiPriority w:val="48"/>
    <w:rsid w:val="00B22C8D"/>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adelista31">
    <w:name w:val="Tabla de lista 31"/>
    <w:basedOn w:val="Tablanormal"/>
    <w:uiPriority w:val="48"/>
    <w:rsid w:val="00C20BF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tulo1Car">
    <w:name w:val="Título 1 Car"/>
    <w:basedOn w:val="Fuentedeprrafopredeter"/>
    <w:link w:val="Ttulo1"/>
    <w:uiPriority w:val="9"/>
    <w:rsid w:val="00EF392A"/>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EF392A"/>
    <w:pPr>
      <w:tabs>
        <w:tab w:val="center" w:pos="4419"/>
        <w:tab w:val="right" w:pos="8838"/>
      </w:tabs>
    </w:pPr>
  </w:style>
  <w:style w:type="character" w:customStyle="1" w:styleId="EncabezadoCar">
    <w:name w:val="Encabezado Car"/>
    <w:basedOn w:val="Fuentedeprrafopredeter"/>
    <w:link w:val="Encabezado"/>
    <w:uiPriority w:val="99"/>
    <w:rsid w:val="00EF392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36251">
      <w:bodyDiv w:val="1"/>
      <w:marLeft w:val="0"/>
      <w:marRight w:val="0"/>
      <w:marTop w:val="0"/>
      <w:marBottom w:val="0"/>
      <w:divBdr>
        <w:top w:val="none" w:sz="0" w:space="0" w:color="auto"/>
        <w:left w:val="none" w:sz="0" w:space="0" w:color="auto"/>
        <w:bottom w:val="none" w:sz="0" w:space="0" w:color="auto"/>
        <w:right w:val="none" w:sz="0" w:space="0" w:color="auto"/>
      </w:divBdr>
    </w:div>
    <w:div w:id="293604735">
      <w:bodyDiv w:val="1"/>
      <w:marLeft w:val="0"/>
      <w:marRight w:val="0"/>
      <w:marTop w:val="0"/>
      <w:marBottom w:val="0"/>
      <w:divBdr>
        <w:top w:val="none" w:sz="0" w:space="0" w:color="auto"/>
        <w:left w:val="none" w:sz="0" w:space="0" w:color="auto"/>
        <w:bottom w:val="none" w:sz="0" w:space="0" w:color="auto"/>
        <w:right w:val="none" w:sz="0" w:space="0" w:color="auto"/>
      </w:divBdr>
    </w:div>
    <w:div w:id="451437087">
      <w:bodyDiv w:val="1"/>
      <w:marLeft w:val="0"/>
      <w:marRight w:val="0"/>
      <w:marTop w:val="0"/>
      <w:marBottom w:val="0"/>
      <w:divBdr>
        <w:top w:val="none" w:sz="0" w:space="0" w:color="auto"/>
        <w:left w:val="none" w:sz="0" w:space="0" w:color="auto"/>
        <w:bottom w:val="none" w:sz="0" w:space="0" w:color="auto"/>
        <w:right w:val="none" w:sz="0" w:space="0" w:color="auto"/>
      </w:divBdr>
    </w:div>
    <w:div w:id="513304760">
      <w:bodyDiv w:val="1"/>
      <w:marLeft w:val="0"/>
      <w:marRight w:val="0"/>
      <w:marTop w:val="0"/>
      <w:marBottom w:val="0"/>
      <w:divBdr>
        <w:top w:val="none" w:sz="0" w:space="0" w:color="auto"/>
        <w:left w:val="none" w:sz="0" w:space="0" w:color="auto"/>
        <w:bottom w:val="none" w:sz="0" w:space="0" w:color="auto"/>
        <w:right w:val="none" w:sz="0" w:space="0" w:color="auto"/>
      </w:divBdr>
    </w:div>
    <w:div w:id="524254890">
      <w:bodyDiv w:val="1"/>
      <w:marLeft w:val="0"/>
      <w:marRight w:val="0"/>
      <w:marTop w:val="0"/>
      <w:marBottom w:val="0"/>
      <w:divBdr>
        <w:top w:val="none" w:sz="0" w:space="0" w:color="auto"/>
        <w:left w:val="none" w:sz="0" w:space="0" w:color="auto"/>
        <w:bottom w:val="none" w:sz="0" w:space="0" w:color="auto"/>
        <w:right w:val="none" w:sz="0" w:space="0" w:color="auto"/>
      </w:divBdr>
    </w:div>
    <w:div w:id="617685382">
      <w:bodyDiv w:val="1"/>
      <w:marLeft w:val="0"/>
      <w:marRight w:val="0"/>
      <w:marTop w:val="0"/>
      <w:marBottom w:val="0"/>
      <w:divBdr>
        <w:top w:val="none" w:sz="0" w:space="0" w:color="auto"/>
        <w:left w:val="none" w:sz="0" w:space="0" w:color="auto"/>
        <w:bottom w:val="none" w:sz="0" w:space="0" w:color="auto"/>
        <w:right w:val="none" w:sz="0" w:space="0" w:color="auto"/>
      </w:divBdr>
    </w:div>
    <w:div w:id="662779149">
      <w:bodyDiv w:val="1"/>
      <w:marLeft w:val="0"/>
      <w:marRight w:val="0"/>
      <w:marTop w:val="0"/>
      <w:marBottom w:val="0"/>
      <w:divBdr>
        <w:top w:val="none" w:sz="0" w:space="0" w:color="auto"/>
        <w:left w:val="none" w:sz="0" w:space="0" w:color="auto"/>
        <w:bottom w:val="none" w:sz="0" w:space="0" w:color="auto"/>
        <w:right w:val="none" w:sz="0" w:space="0" w:color="auto"/>
      </w:divBdr>
    </w:div>
    <w:div w:id="791359483">
      <w:bodyDiv w:val="1"/>
      <w:marLeft w:val="0"/>
      <w:marRight w:val="0"/>
      <w:marTop w:val="0"/>
      <w:marBottom w:val="0"/>
      <w:divBdr>
        <w:top w:val="none" w:sz="0" w:space="0" w:color="auto"/>
        <w:left w:val="none" w:sz="0" w:space="0" w:color="auto"/>
        <w:bottom w:val="none" w:sz="0" w:space="0" w:color="auto"/>
        <w:right w:val="none" w:sz="0" w:space="0" w:color="auto"/>
      </w:divBdr>
    </w:div>
    <w:div w:id="910819737">
      <w:bodyDiv w:val="1"/>
      <w:marLeft w:val="0"/>
      <w:marRight w:val="0"/>
      <w:marTop w:val="0"/>
      <w:marBottom w:val="0"/>
      <w:divBdr>
        <w:top w:val="none" w:sz="0" w:space="0" w:color="auto"/>
        <w:left w:val="none" w:sz="0" w:space="0" w:color="auto"/>
        <w:bottom w:val="none" w:sz="0" w:space="0" w:color="auto"/>
        <w:right w:val="none" w:sz="0" w:space="0" w:color="auto"/>
      </w:divBdr>
    </w:div>
    <w:div w:id="947395893">
      <w:bodyDiv w:val="1"/>
      <w:marLeft w:val="0"/>
      <w:marRight w:val="0"/>
      <w:marTop w:val="0"/>
      <w:marBottom w:val="0"/>
      <w:divBdr>
        <w:top w:val="none" w:sz="0" w:space="0" w:color="auto"/>
        <w:left w:val="none" w:sz="0" w:space="0" w:color="auto"/>
        <w:bottom w:val="none" w:sz="0" w:space="0" w:color="auto"/>
        <w:right w:val="none" w:sz="0" w:space="0" w:color="auto"/>
      </w:divBdr>
    </w:div>
    <w:div w:id="984549362">
      <w:bodyDiv w:val="1"/>
      <w:marLeft w:val="0"/>
      <w:marRight w:val="0"/>
      <w:marTop w:val="0"/>
      <w:marBottom w:val="0"/>
      <w:divBdr>
        <w:top w:val="none" w:sz="0" w:space="0" w:color="auto"/>
        <w:left w:val="none" w:sz="0" w:space="0" w:color="auto"/>
        <w:bottom w:val="none" w:sz="0" w:space="0" w:color="auto"/>
        <w:right w:val="none" w:sz="0" w:space="0" w:color="auto"/>
      </w:divBdr>
    </w:div>
    <w:div w:id="1017393190">
      <w:bodyDiv w:val="1"/>
      <w:marLeft w:val="0"/>
      <w:marRight w:val="0"/>
      <w:marTop w:val="0"/>
      <w:marBottom w:val="0"/>
      <w:divBdr>
        <w:top w:val="none" w:sz="0" w:space="0" w:color="auto"/>
        <w:left w:val="none" w:sz="0" w:space="0" w:color="auto"/>
        <w:bottom w:val="none" w:sz="0" w:space="0" w:color="auto"/>
        <w:right w:val="none" w:sz="0" w:space="0" w:color="auto"/>
      </w:divBdr>
    </w:div>
    <w:div w:id="1026836063">
      <w:bodyDiv w:val="1"/>
      <w:marLeft w:val="0"/>
      <w:marRight w:val="0"/>
      <w:marTop w:val="0"/>
      <w:marBottom w:val="0"/>
      <w:divBdr>
        <w:top w:val="none" w:sz="0" w:space="0" w:color="auto"/>
        <w:left w:val="none" w:sz="0" w:space="0" w:color="auto"/>
        <w:bottom w:val="none" w:sz="0" w:space="0" w:color="auto"/>
        <w:right w:val="none" w:sz="0" w:space="0" w:color="auto"/>
      </w:divBdr>
    </w:div>
    <w:div w:id="1194535760">
      <w:bodyDiv w:val="1"/>
      <w:marLeft w:val="0"/>
      <w:marRight w:val="0"/>
      <w:marTop w:val="0"/>
      <w:marBottom w:val="0"/>
      <w:divBdr>
        <w:top w:val="none" w:sz="0" w:space="0" w:color="auto"/>
        <w:left w:val="none" w:sz="0" w:space="0" w:color="auto"/>
        <w:bottom w:val="none" w:sz="0" w:space="0" w:color="auto"/>
        <w:right w:val="none" w:sz="0" w:space="0" w:color="auto"/>
      </w:divBdr>
    </w:div>
    <w:div w:id="1324817471">
      <w:bodyDiv w:val="1"/>
      <w:marLeft w:val="0"/>
      <w:marRight w:val="0"/>
      <w:marTop w:val="0"/>
      <w:marBottom w:val="0"/>
      <w:divBdr>
        <w:top w:val="none" w:sz="0" w:space="0" w:color="auto"/>
        <w:left w:val="none" w:sz="0" w:space="0" w:color="auto"/>
        <w:bottom w:val="none" w:sz="0" w:space="0" w:color="auto"/>
        <w:right w:val="none" w:sz="0" w:space="0" w:color="auto"/>
      </w:divBdr>
    </w:div>
    <w:div w:id="1405488827">
      <w:bodyDiv w:val="1"/>
      <w:marLeft w:val="0"/>
      <w:marRight w:val="0"/>
      <w:marTop w:val="0"/>
      <w:marBottom w:val="0"/>
      <w:divBdr>
        <w:top w:val="none" w:sz="0" w:space="0" w:color="auto"/>
        <w:left w:val="none" w:sz="0" w:space="0" w:color="auto"/>
        <w:bottom w:val="none" w:sz="0" w:space="0" w:color="auto"/>
        <w:right w:val="none" w:sz="0" w:space="0" w:color="auto"/>
      </w:divBdr>
    </w:div>
    <w:div w:id="1571619829">
      <w:bodyDiv w:val="1"/>
      <w:marLeft w:val="0"/>
      <w:marRight w:val="0"/>
      <w:marTop w:val="0"/>
      <w:marBottom w:val="0"/>
      <w:divBdr>
        <w:top w:val="none" w:sz="0" w:space="0" w:color="auto"/>
        <w:left w:val="none" w:sz="0" w:space="0" w:color="auto"/>
        <w:bottom w:val="none" w:sz="0" w:space="0" w:color="auto"/>
        <w:right w:val="none" w:sz="0" w:space="0" w:color="auto"/>
      </w:divBdr>
    </w:div>
    <w:div w:id="1615676727">
      <w:bodyDiv w:val="1"/>
      <w:marLeft w:val="0"/>
      <w:marRight w:val="0"/>
      <w:marTop w:val="0"/>
      <w:marBottom w:val="0"/>
      <w:divBdr>
        <w:top w:val="none" w:sz="0" w:space="0" w:color="auto"/>
        <w:left w:val="none" w:sz="0" w:space="0" w:color="auto"/>
        <w:bottom w:val="none" w:sz="0" w:space="0" w:color="auto"/>
        <w:right w:val="none" w:sz="0" w:space="0" w:color="auto"/>
      </w:divBdr>
    </w:div>
    <w:div w:id="1700737566">
      <w:bodyDiv w:val="1"/>
      <w:marLeft w:val="0"/>
      <w:marRight w:val="0"/>
      <w:marTop w:val="0"/>
      <w:marBottom w:val="0"/>
      <w:divBdr>
        <w:top w:val="none" w:sz="0" w:space="0" w:color="auto"/>
        <w:left w:val="none" w:sz="0" w:space="0" w:color="auto"/>
        <w:bottom w:val="none" w:sz="0" w:space="0" w:color="auto"/>
        <w:right w:val="none" w:sz="0" w:space="0" w:color="auto"/>
      </w:divBdr>
    </w:div>
    <w:div w:id="1707296776">
      <w:bodyDiv w:val="1"/>
      <w:marLeft w:val="0"/>
      <w:marRight w:val="0"/>
      <w:marTop w:val="0"/>
      <w:marBottom w:val="0"/>
      <w:divBdr>
        <w:top w:val="none" w:sz="0" w:space="0" w:color="auto"/>
        <w:left w:val="none" w:sz="0" w:space="0" w:color="auto"/>
        <w:bottom w:val="none" w:sz="0" w:space="0" w:color="auto"/>
        <w:right w:val="none" w:sz="0" w:space="0" w:color="auto"/>
      </w:divBdr>
    </w:div>
    <w:div w:id="1975520562">
      <w:bodyDiv w:val="1"/>
      <w:marLeft w:val="0"/>
      <w:marRight w:val="0"/>
      <w:marTop w:val="0"/>
      <w:marBottom w:val="0"/>
      <w:divBdr>
        <w:top w:val="none" w:sz="0" w:space="0" w:color="auto"/>
        <w:left w:val="none" w:sz="0" w:space="0" w:color="auto"/>
        <w:bottom w:val="none" w:sz="0" w:space="0" w:color="auto"/>
        <w:right w:val="none" w:sz="0" w:space="0" w:color="auto"/>
      </w:divBdr>
    </w:div>
    <w:div w:id="1980644911">
      <w:bodyDiv w:val="1"/>
      <w:marLeft w:val="0"/>
      <w:marRight w:val="0"/>
      <w:marTop w:val="0"/>
      <w:marBottom w:val="0"/>
      <w:divBdr>
        <w:top w:val="none" w:sz="0" w:space="0" w:color="auto"/>
        <w:left w:val="none" w:sz="0" w:space="0" w:color="auto"/>
        <w:bottom w:val="none" w:sz="0" w:space="0" w:color="auto"/>
        <w:right w:val="none" w:sz="0" w:space="0" w:color="auto"/>
      </w:divBdr>
    </w:div>
    <w:div w:id="2068603225">
      <w:bodyDiv w:val="1"/>
      <w:marLeft w:val="0"/>
      <w:marRight w:val="0"/>
      <w:marTop w:val="0"/>
      <w:marBottom w:val="0"/>
      <w:divBdr>
        <w:top w:val="none" w:sz="0" w:space="0" w:color="auto"/>
        <w:left w:val="none" w:sz="0" w:space="0" w:color="auto"/>
        <w:bottom w:val="none" w:sz="0" w:space="0" w:color="auto"/>
        <w:right w:val="none" w:sz="0" w:space="0" w:color="auto"/>
      </w:divBdr>
    </w:div>
    <w:div w:id="214604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zalezsalazara@yahoo.com.mx" TargetMode="Externa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hyperlink" Target="http://www.uv.es/cuadernosgeo/CG80_147_182.pdf" TargetMode="Externa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hyperlink" Target="http://www.revistas.unam.mx/index.php/rig/article/view/30050"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mn.cna.gob.mx/index.php?option=com_content&amp;view=article&amp;id=42normales-climatologicas-por-estacion&amp;catid=16:general&amp;Itemid=28"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mn.cna.gob.mx/observatorios/rhistorico.html" TargetMode="External"/><Relationship Id="rId28" Type="http://schemas.openxmlformats.org/officeDocument/2006/relationships/footer" Target="footer1.xml"/><Relationship Id="rId10" Type="http://schemas.openxmlformats.org/officeDocument/2006/relationships/hyperlink" Target="mailto:armandaroju@g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hildelgardo@hotmail.com" TargetMode="External"/><Relationship Id="rId14" Type="http://schemas.openxmlformats.org/officeDocument/2006/relationships/image" Target="media/image4.jpg"/><Relationship Id="rId22" Type="http://schemas.openxmlformats.org/officeDocument/2006/relationships/hyperlink" Target="http://www.inegi.org.mx/prod_serv/contenidos/espanol/bvinegi/productos/censos/poblacion/2010/panora_socio/jal/Panorama_Jal.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F5D3EE8-6F59-45D9-9014-D9DEE9C2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4924</Words>
  <Characters>27088</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JOE</cp:lastModifiedBy>
  <cp:revision>7</cp:revision>
  <dcterms:created xsi:type="dcterms:W3CDTF">2016-01-13T13:28:00Z</dcterms:created>
  <dcterms:modified xsi:type="dcterms:W3CDTF">2017-03-13T19:25:00Z</dcterms:modified>
</cp:coreProperties>
</file>