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3F12A" w14:textId="77777777" w:rsidR="002457DB" w:rsidRDefault="006573E8" w:rsidP="002457DB">
      <w:pPr>
        <w:spacing w:line="276" w:lineRule="auto"/>
        <w:jc w:val="right"/>
        <w:rPr>
          <w:rFonts w:asciiTheme="minorHAnsi" w:hAnsiTheme="minorHAnsi" w:cstheme="minorBidi"/>
          <w:b/>
          <w:color w:val="000000"/>
          <w:sz w:val="36"/>
          <w:szCs w:val="36"/>
          <w:shd w:val="solid" w:color="FFFFFF" w:fill="auto"/>
          <w:lang w:eastAsia="ru-RU"/>
        </w:rPr>
      </w:pPr>
      <w:r w:rsidRPr="002457DB">
        <w:rPr>
          <w:rFonts w:asciiTheme="minorHAnsi" w:hAnsiTheme="minorHAnsi" w:cstheme="minorBidi"/>
          <w:b/>
          <w:color w:val="000000"/>
          <w:sz w:val="36"/>
          <w:szCs w:val="36"/>
          <w:shd w:val="solid" w:color="FFFFFF" w:fill="auto"/>
          <w:lang w:eastAsia="ru-RU"/>
        </w:rPr>
        <w:t xml:space="preserve">Caracterización espectroscópica del producto de condensación de una </w:t>
      </w:r>
      <w:proofErr w:type="spellStart"/>
      <w:r w:rsidRPr="002457DB">
        <w:rPr>
          <w:rFonts w:asciiTheme="minorHAnsi" w:hAnsiTheme="minorHAnsi" w:cstheme="minorBidi"/>
          <w:b/>
          <w:color w:val="000000"/>
          <w:sz w:val="36"/>
          <w:szCs w:val="36"/>
          <w:shd w:val="solid" w:color="FFFFFF" w:fill="auto"/>
          <w:lang w:eastAsia="ru-RU"/>
        </w:rPr>
        <w:t>dicetona</w:t>
      </w:r>
      <w:proofErr w:type="spellEnd"/>
      <w:r w:rsidRPr="002457DB">
        <w:rPr>
          <w:rFonts w:asciiTheme="minorHAnsi" w:hAnsiTheme="minorHAnsi" w:cstheme="minorBidi"/>
          <w:b/>
          <w:color w:val="000000"/>
          <w:sz w:val="36"/>
          <w:szCs w:val="36"/>
          <w:shd w:val="solid" w:color="FFFFFF" w:fill="auto"/>
          <w:lang w:eastAsia="ru-RU"/>
        </w:rPr>
        <w:t xml:space="preserve"> con </w:t>
      </w:r>
      <w:proofErr w:type="spellStart"/>
      <w:r w:rsidRPr="002457DB">
        <w:rPr>
          <w:rFonts w:asciiTheme="minorHAnsi" w:hAnsiTheme="minorHAnsi" w:cstheme="minorBidi"/>
          <w:b/>
          <w:color w:val="000000"/>
          <w:sz w:val="36"/>
          <w:szCs w:val="36"/>
          <w:shd w:val="solid" w:color="FFFFFF" w:fill="auto"/>
          <w:lang w:eastAsia="ru-RU"/>
        </w:rPr>
        <w:t>difenilhidrazina</w:t>
      </w:r>
      <w:proofErr w:type="spellEnd"/>
    </w:p>
    <w:p w14:paraId="237295F9" w14:textId="77777777" w:rsidR="002457DB" w:rsidRDefault="002457DB" w:rsidP="002457DB">
      <w:pPr>
        <w:spacing w:line="276" w:lineRule="auto"/>
        <w:jc w:val="right"/>
        <w:rPr>
          <w:rFonts w:asciiTheme="minorHAnsi" w:hAnsiTheme="minorHAnsi" w:cstheme="minorBidi"/>
          <w:b/>
          <w:color w:val="000000"/>
          <w:sz w:val="36"/>
          <w:szCs w:val="36"/>
          <w:shd w:val="solid" w:color="FFFFFF" w:fill="auto"/>
          <w:lang w:eastAsia="ru-RU"/>
        </w:rPr>
      </w:pPr>
    </w:p>
    <w:p w14:paraId="24CEBD90" w14:textId="77777777" w:rsidR="002457DB" w:rsidRPr="002457DB" w:rsidRDefault="002457DB" w:rsidP="002457DB">
      <w:pPr>
        <w:spacing w:line="276" w:lineRule="auto"/>
        <w:jc w:val="right"/>
        <w:rPr>
          <w:rFonts w:asciiTheme="minorHAnsi" w:hAnsiTheme="minorHAnsi" w:cstheme="minorBidi"/>
          <w:b/>
          <w:i/>
          <w:color w:val="000000"/>
          <w:sz w:val="28"/>
          <w:szCs w:val="36"/>
          <w:shd w:val="solid" w:color="FFFFFF" w:fill="auto"/>
          <w:lang w:eastAsia="ru-RU"/>
        </w:rPr>
      </w:pPr>
      <w:proofErr w:type="spellStart"/>
      <w:r w:rsidRPr="002457DB">
        <w:rPr>
          <w:rFonts w:asciiTheme="minorHAnsi" w:hAnsiTheme="minorHAnsi" w:cstheme="minorBidi"/>
          <w:b/>
          <w:i/>
          <w:color w:val="000000"/>
          <w:sz w:val="28"/>
          <w:szCs w:val="36"/>
          <w:shd w:val="solid" w:color="FFFFFF" w:fill="auto"/>
          <w:lang w:eastAsia="ru-RU"/>
        </w:rPr>
        <w:t>Spectroscopic</w:t>
      </w:r>
      <w:proofErr w:type="spellEnd"/>
      <w:r w:rsidRPr="002457DB">
        <w:rPr>
          <w:rFonts w:asciiTheme="minorHAnsi" w:hAnsiTheme="minorHAnsi" w:cstheme="minorBidi"/>
          <w:b/>
          <w:i/>
          <w:color w:val="000000"/>
          <w:sz w:val="28"/>
          <w:szCs w:val="36"/>
          <w:shd w:val="solid" w:color="FFFFFF" w:fill="auto"/>
          <w:lang w:eastAsia="ru-RU"/>
        </w:rPr>
        <w:t xml:space="preserve"> </w:t>
      </w:r>
      <w:proofErr w:type="spellStart"/>
      <w:r w:rsidRPr="002457DB">
        <w:rPr>
          <w:rFonts w:asciiTheme="minorHAnsi" w:hAnsiTheme="minorHAnsi" w:cstheme="minorBidi"/>
          <w:b/>
          <w:i/>
          <w:color w:val="000000"/>
          <w:sz w:val="28"/>
          <w:szCs w:val="36"/>
          <w:shd w:val="solid" w:color="FFFFFF" w:fill="auto"/>
          <w:lang w:eastAsia="ru-RU"/>
        </w:rPr>
        <w:t>characterization</w:t>
      </w:r>
      <w:proofErr w:type="spellEnd"/>
      <w:r w:rsidRPr="002457DB">
        <w:rPr>
          <w:rFonts w:asciiTheme="minorHAnsi" w:hAnsiTheme="minorHAnsi" w:cstheme="minorBidi"/>
          <w:b/>
          <w:i/>
          <w:color w:val="000000"/>
          <w:sz w:val="28"/>
          <w:szCs w:val="36"/>
          <w:shd w:val="solid" w:color="FFFFFF" w:fill="auto"/>
          <w:lang w:eastAsia="ru-RU"/>
        </w:rPr>
        <w:t xml:space="preserve"> </w:t>
      </w:r>
      <w:proofErr w:type="spellStart"/>
      <w:r w:rsidRPr="002457DB">
        <w:rPr>
          <w:rFonts w:asciiTheme="minorHAnsi" w:hAnsiTheme="minorHAnsi" w:cstheme="minorBidi"/>
          <w:b/>
          <w:i/>
          <w:color w:val="000000"/>
          <w:sz w:val="28"/>
          <w:szCs w:val="36"/>
          <w:shd w:val="solid" w:color="FFFFFF" w:fill="auto"/>
          <w:lang w:eastAsia="ru-RU"/>
        </w:rPr>
        <w:t>of</w:t>
      </w:r>
      <w:proofErr w:type="spellEnd"/>
      <w:r w:rsidRPr="002457DB">
        <w:rPr>
          <w:rFonts w:asciiTheme="minorHAnsi" w:hAnsiTheme="minorHAnsi" w:cstheme="minorBidi"/>
          <w:b/>
          <w:i/>
          <w:color w:val="000000"/>
          <w:sz w:val="28"/>
          <w:szCs w:val="36"/>
          <w:shd w:val="solid" w:color="FFFFFF" w:fill="auto"/>
          <w:lang w:eastAsia="ru-RU"/>
        </w:rPr>
        <w:t xml:space="preserve"> </w:t>
      </w:r>
      <w:proofErr w:type="spellStart"/>
      <w:r w:rsidRPr="002457DB">
        <w:rPr>
          <w:rFonts w:asciiTheme="minorHAnsi" w:hAnsiTheme="minorHAnsi" w:cstheme="minorBidi"/>
          <w:b/>
          <w:i/>
          <w:color w:val="000000"/>
          <w:sz w:val="28"/>
          <w:szCs w:val="36"/>
          <w:shd w:val="solid" w:color="FFFFFF" w:fill="auto"/>
          <w:lang w:eastAsia="ru-RU"/>
        </w:rPr>
        <w:t>the</w:t>
      </w:r>
      <w:proofErr w:type="spellEnd"/>
      <w:r w:rsidRPr="002457DB">
        <w:rPr>
          <w:rFonts w:asciiTheme="minorHAnsi" w:hAnsiTheme="minorHAnsi" w:cstheme="minorBidi"/>
          <w:b/>
          <w:i/>
          <w:color w:val="000000"/>
          <w:sz w:val="28"/>
          <w:szCs w:val="36"/>
          <w:shd w:val="solid" w:color="FFFFFF" w:fill="auto"/>
          <w:lang w:eastAsia="ru-RU"/>
        </w:rPr>
        <w:t xml:space="preserve"> </w:t>
      </w:r>
      <w:proofErr w:type="spellStart"/>
      <w:r w:rsidRPr="002457DB">
        <w:rPr>
          <w:rFonts w:asciiTheme="minorHAnsi" w:hAnsiTheme="minorHAnsi" w:cstheme="minorBidi"/>
          <w:b/>
          <w:i/>
          <w:color w:val="000000"/>
          <w:sz w:val="28"/>
          <w:szCs w:val="36"/>
          <w:shd w:val="solid" w:color="FFFFFF" w:fill="auto"/>
          <w:lang w:eastAsia="ru-RU"/>
        </w:rPr>
        <w:t>condensation</w:t>
      </w:r>
      <w:proofErr w:type="spellEnd"/>
      <w:r w:rsidRPr="002457DB">
        <w:rPr>
          <w:rFonts w:asciiTheme="minorHAnsi" w:hAnsiTheme="minorHAnsi" w:cstheme="minorBidi"/>
          <w:b/>
          <w:i/>
          <w:color w:val="000000"/>
          <w:sz w:val="28"/>
          <w:szCs w:val="36"/>
          <w:shd w:val="solid" w:color="FFFFFF" w:fill="auto"/>
          <w:lang w:eastAsia="ru-RU"/>
        </w:rPr>
        <w:t xml:space="preserve"> </w:t>
      </w:r>
      <w:proofErr w:type="spellStart"/>
      <w:r w:rsidRPr="002457DB">
        <w:rPr>
          <w:rFonts w:asciiTheme="minorHAnsi" w:hAnsiTheme="minorHAnsi" w:cstheme="minorBidi"/>
          <w:b/>
          <w:i/>
          <w:color w:val="000000"/>
          <w:sz w:val="28"/>
          <w:szCs w:val="36"/>
          <w:shd w:val="solid" w:color="FFFFFF" w:fill="auto"/>
          <w:lang w:eastAsia="ru-RU"/>
        </w:rPr>
        <w:t>product</w:t>
      </w:r>
      <w:proofErr w:type="spellEnd"/>
      <w:r w:rsidRPr="002457DB">
        <w:rPr>
          <w:rFonts w:asciiTheme="minorHAnsi" w:hAnsiTheme="minorHAnsi" w:cstheme="minorBidi"/>
          <w:b/>
          <w:i/>
          <w:color w:val="000000"/>
          <w:sz w:val="28"/>
          <w:szCs w:val="36"/>
          <w:shd w:val="solid" w:color="FFFFFF" w:fill="auto"/>
          <w:lang w:eastAsia="ru-RU"/>
        </w:rPr>
        <w:t xml:space="preserve"> </w:t>
      </w:r>
      <w:proofErr w:type="spellStart"/>
      <w:r w:rsidRPr="002457DB">
        <w:rPr>
          <w:rFonts w:asciiTheme="minorHAnsi" w:hAnsiTheme="minorHAnsi" w:cstheme="minorBidi"/>
          <w:b/>
          <w:i/>
          <w:color w:val="000000"/>
          <w:sz w:val="28"/>
          <w:szCs w:val="36"/>
          <w:shd w:val="solid" w:color="FFFFFF" w:fill="auto"/>
          <w:lang w:eastAsia="ru-RU"/>
        </w:rPr>
        <w:t>of</w:t>
      </w:r>
      <w:proofErr w:type="spellEnd"/>
      <w:r w:rsidRPr="002457DB">
        <w:rPr>
          <w:rFonts w:asciiTheme="minorHAnsi" w:hAnsiTheme="minorHAnsi" w:cstheme="minorBidi"/>
          <w:b/>
          <w:i/>
          <w:color w:val="000000"/>
          <w:sz w:val="28"/>
          <w:szCs w:val="36"/>
          <w:shd w:val="solid" w:color="FFFFFF" w:fill="auto"/>
          <w:lang w:eastAsia="ru-RU"/>
        </w:rPr>
        <w:t xml:space="preserve"> a </w:t>
      </w:r>
      <w:proofErr w:type="spellStart"/>
      <w:r w:rsidRPr="002457DB">
        <w:rPr>
          <w:rFonts w:asciiTheme="minorHAnsi" w:hAnsiTheme="minorHAnsi" w:cstheme="minorBidi"/>
          <w:b/>
          <w:i/>
          <w:color w:val="000000"/>
          <w:sz w:val="28"/>
          <w:szCs w:val="36"/>
          <w:shd w:val="solid" w:color="FFFFFF" w:fill="auto"/>
          <w:lang w:eastAsia="ru-RU"/>
        </w:rPr>
        <w:t>diketone</w:t>
      </w:r>
      <w:proofErr w:type="spellEnd"/>
      <w:r w:rsidRPr="002457DB">
        <w:rPr>
          <w:rFonts w:asciiTheme="minorHAnsi" w:hAnsiTheme="minorHAnsi" w:cstheme="minorBidi"/>
          <w:b/>
          <w:i/>
          <w:color w:val="000000"/>
          <w:sz w:val="28"/>
          <w:szCs w:val="36"/>
          <w:shd w:val="solid" w:color="FFFFFF" w:fill="auto"/>
          <w:lang w:eastAsia="ru-RU"/>
        </w:rPr>
        <w:t xml:space="preserve"> </w:t>
      </w:r>
      <w:proofErr w:type="spellStart"/>
      <w:r w:rsidRPr="002457DB">
        <w:rPr>
          <w:rFonts w:asciiTheme="minorHAnsi" w:hAnsiTheme="minorHAnsi" w:cstheme="minorBidi"/>
          <w:b/>
          <w:i/>
          <w:color w:val="000000"/>
          <w:sz w:val="28"/>
          <w:szCs w:val="36"/>
          <w:shd w:val="solid" w:color="FFFFFF" w:fill="auto"/>
          <w:lang w:eastAsia="ru-RU"/>
        </w:rPr>
        <w:t>with</w:t>
      </w:r>
      <w:proofErr w:type="spellEnd"/>
      <w:r w:rsidRPr="002457DB">
        <w:rPr>
          <w:rFonts w:asciiTheme="minorHAnsi" w:hAnsiTheme="minorHAnsi" w:cstheme="minorBidi"/>
          <w:b/>
          <w:i/>
          <w:color w:val="000000"/>
          <w:sz w:val="28"/>
          <w:szCs w:val="36"/>
          <w:shd w:val="solid" w:color="FFFFFF" w:fill="auto"/>
          <w:lang w:eastAsia="ru-RU"/>
        </w:rPr>
        <w:t xml:space="preserve"> </w:t>
      </w:r>
      <w:proofErr w:type="spellStart"/>
      <w:r w:rsidRPr="002457DB">
        <w:rPr>
          <w:rFonts w:asciiTheme="minorHAnsi" w:hAnsiTheme="minorHAnsi" w:cstheme="minorBidi"/>
          <w:b/>
          <w:i/>
          <w:color w:val="000000"/>
          <w:sz w:val="28"/>
          <w:szCs w:val="36"/>
          <w:shd w:val="solid" w:color="FFFFFF" w:fill="auto"/>
          <w:lang w:eastAsia="ru-RU"/>
        </w:rPr>
        <w:t>diphenylhydrazine</w:t>
      </w:r>
      <w:proofErr w:type="spellEnd"/>
    </w:p>
    <w:p w14:paraId="190F9B08" w14:textId="77777777" w:rsidR="002457DB" w:rsidRPr="002457DB" w:rsidRDefault="002457DB" w:rsidP="002457DB">
      <w:pPr>
        <w:spacing w:line="276" w:lineRule="auto"/>
        <w:jc w:val="right"/>
        <w:rPr>
          <w:rFonts w:asciiTheme="minorHAnsi" w:hAnsiTheme="minorHAnsi" w:cstheme="minorBidi"/>
          <w:b/>
          <w:i/>
          <w:color w:val="000000"/>
          <w:sz w:val="28"/>
          <w:szCs w:val="36"/>
          <w:shd w:val="solid" w:color="FFFFFF" w:fill="auto"/>
          <w:lang w:eastAsia="ru-RU"/>
        </w:rPr>
      </w:pPr>
    </w:p>
    <w:p w14:paraId="7D220BAB" w14:textId="251266EE" w:rsidR="00B56631" w:rsidRPr="002457DB" w:rsidRDefault="002457DB" w:rsidP="002457DB">
      <w:pPr>
        <w:spacing w:line="276" w:lineRule="auto"/>
        <w:jc w:val="right"/>
        <w:rPr>
          <w:rFonts w:asciiTheme="minorHAnsi" w:hAnsiTheme="minorHAnsi" w:cstheme="minorBidi"/>
          <w:b/>
          <w:i/>
          <w:color w:val="000000"/>
          <w:sz w:val="28"/>
          <w:szCs w:val="36"/>
          <w:shd w:val="solid" w:color="FFFFFF" w:fill="auto"/>
          <w:lang w:eastAsia="ru-RU"/>
        </w:rPr>
      </w:pPr>
      <w:proofErr w:type="spellStart"/>
      <w:r w:rsidRPr="002457DB">
        <w:rPr>
          <w:rFonts w:asciiTheme="minorHAnsi" w:hAnsiTheme="minorHAnsi" w:cstheme="minorBidi"/>
          <w:b/>
          <w:i/>
          <w:color w:val="000000"/>
          <w:sz w:val="28"/>
          <w:szCs w:val="36"/>
          <w:shd w:val="solid" w:color="FFFFFF" w:fill="auto"/>
          <w:lang w:eastAsia="ru-RU"/>
        </w:rPr>
        <w:t>Caracterização</w:t>
      </w:r>
      <w:proofErr w:type="spellEnd"/>
      <w:r w:rsidRPr="002457DB">
        <w:rPr>
          <w:rFonts w:asciiTheme="minorHAnsi" w:hAnsiTheme="minorHAnsi" w:cstheme="minorBidi"/>
          <w:b/>
          <w:i/>
          <w:color w:val="000000"/>
          <w:sz w:val="28"/>
          <w:szCs w:val="36"/>
          <w:shd w:val="solid" w:color="FFFFFF" w:fill="auto"/>
          <w:lang w:eastAsia="ru-RU"/>
        </w:rPr>
        <w:t xml:space="preserve"> espectroscópica do </w:t>
      </w:r>
      <w:proofErr w:type="spellStart"/>
      <w:r w:rsidRPr="002457DB">
        <w:rPr>
          <w:rFonts w:asciiTheme="minorHAnsi" w:hAnsiTheme="minorHAnsi" w:cstheme="minorBidi"/>
          <w:b/>
          <w:i/>
          <w:color w:val="000000"/>
          <w:sz w:val="28"/>
          <w:szCs w:val="36"/>
          <w:shd w:val="solid" w:color="FFFFFF" w:fill="auto"/>
          <w:lang w:eastAsia="ru-RU"/>
        </w:rPr>
        <w:t>produto</w:t>
      </w:r>
      <w:proofErr w:type="spellEnd"/>
      <w:r w:rsidRPr="002457DB">
        <w:rPr>
          <w:rFonts w:asciiTheme="minorHAnsi" w:hAnsiTheme="minorHAnsi" w:cstheme="minorBidi"/>
          <w:b/>
          <w:i/>
          <w:color w:val="000000"/>
          <w:sz w:val="28"/>
          <w:szCs w:val="36"/>
          <w:shd w:val="solid" w:color="FFFFFF" w:fill="auto"/>
          <w:lang w:eastAsia="ru-RU"/>
        </w:rPr>
        <w:t xml:space="preserve"> de </w:t>
      </w:r>
      <w:proofErr w:type="spellStart"/>
      <w:r w:rsidRPr="002457DB">
        <w:rPr>
          <w:rFonts w:asciiTheme="minorHAnsi" w:hAnsiTheme="minorHAnsi" w:cstheme="minorBidi"/>
          <w:b/>
          <w:i/>
          <w:color w:val="000000"/>
          <w:sz w:val="28"/>
          <w:szCs w:val="36"/>
          <w:shd w:val="solid" w:color="FFFFFF" w:fill="auto"/>
          <w:lang w:eastAsia="ru-RU"/>
        </w:rPr>
        <w:t>condensação</w:t>
      </w:r>
      <w:proofErr w:type="spellEnd"/>
      <w:r w:rsidRPr="002457DB">
        <w:rPr>
          <w:rFonts w:asciiTheme="minorHAnsi" w:hAnsiTheme="minorHAnsi" w:cstheme="minorBidi"/>
          <w:b/>
          <w:i/>
          <w:color w:val="000000"/>
          <w:sz w:val="28"/>
          <w:szCs w:val="36"/>
          <w:shd w:val="solid" w:color="FFFFFF" w:fill="auto"/>
          <w:lang w:eastAsia="ru-RU"/>
        </w:rPr>
        <w:t xml:space="preserve"> de </w:t>
      </w:r>
      <w:proofErr w:type="spellStart"/>
      <w:r w:rsidRPr="002457DB">
        <w:rPr>
          <w:rFonts w:asciiTheme="minorHAnsi" w:hAnsiTheme="minorHAnsi" w:cstheme="minorBidi"/>
          <w:b/>
          <w:i/>
          <w:color w:val="000000"/>
          <w:sz w:val="28"/>
          <w:szCs w:val="36"/>
          <w:shd w:val="solid" w:color="FFFFFF" w:fill="auto"/>
          <w:lang w:eastAsia="ru-RU"/>
        </w:rPr>
        <w:t>uma</w:t>
      </w:r>
      <w:proofErr w:type="spellEnd"/>
      <w:r w:rsidRPr="002457DB">
        <w:rPr>
          <w:rFonts w:asciiTheme="minorHAnsi" w:hAnsiTheme="minorHAnsi" w:cstheme="minorBidi"/>
          <w:b/>
          <w:i/>
          <w:color w:val="000000"/>
          <w:sz w:val="28"/>
          <w:szCs w:val="36"/>
          <w:shd w:val="solid" w:color="FFFFFF" w:fill="auto"/>
          <w:lang w:eastAsia="ru-RU"/>
        </w:rPr>
        <w:t xml:space="preserve"> </w:t>
      </w:r>
      <w:proofErr w:type="spellStart"/>
      <w:r w:rsidRPr="002457DB">
        <w:rPr>
          <w:rFonts w:asciiTheme="minorHAnsi" w:hAnsiTheme="minorHAnsi" w:cstheme="minorBidi"/>
          <w:b/>
          <w:i/>
          <w:color w:val="000000"/>
          <w:sz w:val="28"/>
          <w:szCs w:val="36"/>
          <w:shd w:val="solid" w:color="FFFFFF" w:fill="auto"/>
          <w:lang w:eastAsia="ru-RU"/>
        </w:rPr>
        <w:t>dicetona</w:t>
      </w:r>
      <w:proofErr w:type="spellEnd"/>
      <w:r w:rsidRPr="002457DB">
        <w:rPr>
          <w:rFonts w:asciiTheme="minorHAnsi" w:hAnsiTheme="minorHAnsi" w:cstheme="minorBidi"/>
          <w:b/>
          <w:i/>
          <w:color w:val="000000"/>
          <w:sz w:val="28"/>
          <w:szCs w:val="36"/>
          <w:shd w:val="solid" w:color="FFFFFF" w:fill="auto"/>
          <w:lang w:eastAsia="ru-RU"/>
        </w:rPr>
        <w:t xml:space="preserve"> </w:t>
      </w:r>
      <w:proofErr w:type="spellStart"/>
      <w:r w:rsidRPr="002457DB">
        <w:rPr>
          <w:rFonts w:asciiTheme="minorHAnsi" w:hAnsiTheme="minorHAnsi" w:cstheme="minorBidi"/>
          <w:b/>
          <w:i/>
          <w:color w:val="000000"/>
          <w:sz w:val="28"/>
          <w:szCs w:val="36"/>
          <w:shd w:val="solid" w:color="FFFFFF" w:fill="auto"/>
          <w:lang w:eastAsia="ru-RU"/>
        </w:rPr>
        <w:t>com</w:t>
      </w:r>
      <w:proofErr w:type="spellEnd"/>
      <w:r w:rsidRPr="002457DB">
        <w:rPr>
          <w:rFonts w:asciiTheme="minorHAnsi" w:hAnsiTheme="minorHAnsi" w:cstheme="minorBidi"/>
          <w:b/>
          <w:i/>
          <w:color w:val="000000"/>
          <w:sz w:val="28"/>
          <w:szCs w:val="36"/>
          <w:shd w:val="solid" w:color="FFFFFF" w:fill="auto"/>
          <w:lang w:eastAsia="ru-RU"/>
        </w:rPr>
        <w:t xml:space="preserve"> difenil-</w:t>
      </w:r>
      <w:proofErr w:type="spellStart"/>
      <w:r w:rsidRPr="002457DB">
        <w:rPr>
          <w:rFonts w:asciiTheme="minorHAnsi" w:hAnsiTheme="minorHAnsi" w:cstheme="minorBidi"/>
          <w:b/>
          <w:i/>
          <w:color w:val="000000"/>
          <w:sz w:val="28"/>
          <w:szCs w:val="36"/>
          <w:shd w:val="solid" w:color="FFFFFF" w:fill="auto"/>
          <w:lang w:eastAsia="ru-RU"/>
        </w:rPr>
        <w:t>hidrazina</w:t>
      </w:r>
      <w:proofErr w:type="spellEnd"/>
      <w:r w:rsidR="006573E8" w:rsidRPr="002457DB">
        <w:rPr>
          <w:rFonts w:asciiTheme="minorHAnsi" w:hAnsiTheme="minorHAnsi" w:cstheme="minorBidi"/>
          <w:b/>
          <w:i/>
          <w:color w:val="000000"/>
          <w:sz w:val="28"/>
          <w:szCs w:val="36"/>
          <w:shd w:val="solid" w:color="FFFFFF" w:fill="auto"/>
          <w:lang w:eastAsia="ru-RU"/>
        </w:rPr>
        <w:t xml:space="preserve"> </w:t>
      </w:r>
    </w:p>
    <w:p w14:paraId="6095A995" w14:textId="77777777" w:rsidR="006573E8" w:rsidRDefault="006573E8" w:rsidP="006573E8">
      <w:pPr>
        <w:spacing w:line="360" w:lineRule="auto"/>
        <w:jc w:val="center"/>
        <w:rPr>
          <w:iCs/>
        </w:rPr>
      </w:pPr>
    </w:p>
    <w:p w14:paraId="27DAC16A" w14:textId="587F9088" w:rsidR="0025453A" w:rsidRPr="002457DB" w:rsidRDefault="007524A3" w:rsidP="002457DB">
      <w:pPr>
        <w:autoSpaceDE w:val="0"/>
        <w:autoSpaceDN w:val="0"/>
        <w:adjustRightInd w:val="0"/>
        <w:spacing w:line="276" w:lineRule="auto"/>
        <w:jc w:val="right"/>
        <w:rPr>
          <w:rFonts w:asciiTheme="minorHAnsi" w:eastAsiaTheme="minorHAnsi" w:hAnsiTheme="minorHAnsi" w:cstheme="minorBidi"/>
          <w:b/>
          <w:lang w:val="es-ES" w:eastAsia="en-US"/>
        </w:rPr>
      </w:pPr>
      <w:r w:rsidRPr="002457DB">
        <w:rPr>
          <w:rFonts w:asciiTheme="minorHAnsi" w:eastAsiaTheme="minorHAnsi" w:hAnsiTheme="minorHAnsi" w:cstheme="minorBidi"/>
          <w:b/>
          <w:lang w:val="es-ES" w:eastAsia="en-US"/>
        </w:rPr>
        <w:t>Blanca Martha Cabrera Vivas</w:t>
      </w:r>
    </w:p>
    <w:p w14:paraId="78447A55" w14:textId="704E4634" w:rsidR="002457DB" w:rsidRDefault="002457DB" w:rsidP="002457DB">
      <w:pPr>
        <w:autoSpaceDE w:val="0"/>
        <w:autoSpaceDN w:val="0"/>
        <w:adjustRightInd w:val="0"/>
        <w:spacing w:line="276" w:lineRule="auto"/>
        <w:jc w:val="right"/>
        <w:rPr>
          <w:bCs/>
          <w:lang w:eastAsia="es-MX"/>
        </w:rPr>
      </w:pPr>
      <w:r w:rsidRPr="0025453A">
        <w:t>Benemérita Universidad Autónoma de Puebla</w:t>
      </w:r>
      <w:r>
        <w:t>, México</w:t>
      </w:r>
    </w:p>
    <w:p w14:paraId="48501EBC" w14:textId="7E03E09F" w:rsidR="002457DB" w:rsidRDefault="00377975" w:rsidP="002457DB">
      <w:pPr>
        <w:autoSpaceDE w:val="0"/>
        <w:autoSpaceDN w:val="0"/>
        <w:adjustRightInd w:val="0"/>
        <w:spacing w:line="276" w:lineRule="auto"/>
        <w:jc w:val="right"/>
        <w:rPr>
          <w:rStyle w:val="Hipervnculo"/>
          <w:rFonts w:asciiTheme="minorHAnsi" w:eastAsiaTheme="minorHAnsi" w:hAnsiTheme="minorHAnsi" w:cstheme="minorBidi"/>
          <w:color w:val="FF0000"/>
          <w:szCs w:val="22"/>
          <w:u w:val="none"/>
          <w:lang w:val="es-ES" w:eastAsia="en-US"/>
        </w:rPr>
      </w:pPr>
      <w:r w:rsidRPr="00377975">
        <w:rPr>
          <w:rStyle w:val="Hipervnculo"/>
          <w:rFonts w:asciiTheme="minorHAnsi" w:eastAsiaTheme="minorHAnsi" w:hAnsiTheme="minorHAnsi" w:cstheme="minorBidi"/>
          <w:color w:val="FF0000"/>
          <w:szCs w:val="22"/>
          <w:u w:val="none"/>
          <w:lang w:val="es-ES" w:eastAsia="en-US"/>
        </w:rPr>
        <w:t>bmcabreravivas@yahoo.com</w:t>
      </w:r>
    </w:p>
    <w:p w14:paraId="2865BBD3" w14:textId="1059CC81" w:rsidR="00377975" w:rsidRPr="002457DB" w:rsidRDefault="00AF5B9A" w:rsidP="002457DB">
      <w:pPr>
        <w:autoSpaceDE w:val="0"/>
        <w:autoSpaceDN w:val="0"/>
        <w:adjustRightInd w:val="0"/>
        <w:spacing w:line="276" w:lineRule="auto"/>
        <w:jc w:val="right"/>
        <w:rPr>
          <w:rStyle w:val="Hipervnculo"/>
          <w:rFonts w:asciiTheme="minorHAnsi" w:eastAsiaTheme="minorHAnsi" w:hAnsiTheme="minorHAnsi" w:cstheme="minorBidi"/>
          <w:color w:val="FF0000"/>
          <w:szCs w:val="22"/>
          <w:u w:val="none"/>
          <w:lang w:val="es-ES" w:eastAsia="en-US"/>
        </w:rPr>
      </w:pPr>
      <w:r w:rsidRPr="00B542C3">
        <w:t>https://orcid.org</w:t>
      </w:r>
      <w:r>
        <w:t>/</w:t>
      </w:r>
      <w:r w:rsidR="00377975" w:rsidRPr="00AF5B9A">
        <w:t>0000-0002-9760-5473</w:t>
      </w:r>
    </w:p>
    <w:p w14:paraId="009D34EF" w14:textId="7A954C36" w:rsidR="0025453A" w:rsidRDefault="002457DB" w:rsidP="002457DB">
      <w:pPr>
        <w:autoSpaceDE w:val="0"/>
        <w:autoSpaceDN w:val="0"/>
        <w:adjustRightInd w:val="0"/>
        <w:spacing w:line="276" w:lineRule="auto"/>
        <w:jc w:val="right"/>
        <w:rPr>
          <w:bCs/>
          <w:lang w:eastAsia="es-MX"/>
        </w:rPr>
      </w:pPr>
      <w:r>
        <w:rPr>
          <w:bCs/>
          <w:lang w:eastAsia="es-MX"/>
        </w:rPr>
        <w:br/>
      </w:r>
      <w:r w:rsidR="007524A3" w:rsidRPr="002457DB">
        <w:rPr>
          <w:rFonts w:asciiTheme="minorHAnsi" w:eastAsiaTheme="minorHAnsi" w:hAnsiTheme="minorHAnsi" w:cstheme="minorBidi"/>
          <w:b/>
          <w:lang w:val="es-ES" w:eastAsia="en-US"/>
        </w:rPr>
        <w:t>Juan Carlos Ramírez García</w:t>
      </w:r>
    </w:p>
    <w:p w14:paraId="61D06B05" w14:textId="24369B94" w:rsidR="002457DB" w:rsidRDefault="002457DB" w:rsidP="002457DB">
      <w:pPr>
        <w:autoSpaceDE w:val="0"/>
        <w:autoSpaceDN w:val="0"/>
        <w:adjustRightInd w:val="0"/>
        <w:spacing w:line="276" w:lineRule="auto"/>
        <w:jc w:val="right"/>
        <w:rPr>
          <w:bCs/>
          <w:lang w:eastAsia="es-MX"/>
        </w:rPr>
      </w:pPr>
      <w:r w:rsidRPr="0025453A">
        <w:t>Benemérita Universidad Autónoma de Puebla</w:t>
      </w:r>
      <w:r>
        <w:t>, México</w:t>
      </w:r>
    </w:p>
    <w:p w14:paraId="76020498" w14:textId="29D8787A" w:rsidR="002457DB" w:rsidRDefault="004E4215" w:rsidP="002457DB">
      <w:pPr>
        <w:autoSpaceDE w:val="0"/>
        <w:autoSpaceDN w:val="0"/>
        <w:adjustRightInd w:val="0"/>
        <w:spacing w:line="276" w:lineRule="auto"/>
        <w:jc w:val="right"/>
        <w:rPr>
          <w:rStyle w:val="Hipervnculo"/>
          <w:rFonts w:asciiTheme="minorHAnsi" w:eastAsiaTheme="minorHAnsi" w:hAnsiTheme="minorHAnsi" w:cstheme="minorBidi"/>
          <w:color w:val="FF0000"/>
          <w:szCs w:val="22"/>
          <w:u w:val="none"/>
          <w:lang w:val="es-ES" w:eastAsia="en-US"/>
        </w:rPr>
      </w:pPr>
      <w:r w:rsidRPr="004E4215">
        <w:rPr>
          <w:rStyle w:val="Hipervnculo"/>
          <w:rFonts w:asciiTheme="minorHAnsi" w:eastAsiaTheme="minorHAnsi" w:hAnsiTheme="minorHAnsi" w:cstheme="minorBidi"/>
          <w:color w:val="FF0000"/>
          <w:szCs w:val="22"/>
          <w:u w:val="none"/>
          <w:lang w:val="es-ES" w:eastAsia="en-US"/>
        </w:rPr>
        <w:t>jcramirezgarcia@gmail.com</w:t>
      </w:r>
    </w:p>
    <w:p w14:paraId="47DDFF1F" w14:textId="25B889A7" w:rsidR="004E4215" w:rsidRPr="00AF5B9A" w:rsidRDefault="00AF5B9A" w:rsidP="004E4215">
      <w:pPr>
        <w:autoSpaceDE w:val="0"/>
        <w:autoSpaceDN w:val="0"/>
        <w:adjustRightInd w:val="0"/>
        <w:spacing w:line="276" w:lineRule="auto"/>
        <w:jc w:val="right"/>
      </w:pPr>
      <w:r w:rsidRPr="00B542C3">
        <w:t>https://orcid.org</w:t>
      </w:r>
      <w:r>
        <w:t>/</w:t>
      </w:r>
      <w:r w:rsidR="004E4215" w:rsidRPr="00AF5B9A">
        <w:t>0000-0003-1351-5276</w:t>
      </w:r>
    </w:p>
    <w:p w14:paraId="1BEBCC19" w14:textId="77777777" w:rsidR="002457DB" w:rsidRDefault="002457DB" w:rsidP="002457DB">
      <w:pPr>
        <w:autoSpaceDE w:val="0"/>
        <w:autoSpaceDN w:val="0"/>
        <w:adjustRightInd w:val="0"/>
        <w:spacing w:line="276" w:lineRule="auto"/>
        <w:jc w:val="right"/>
        <w:rPr>
          <w:bCs/>
          <w:lang w:eastAsia="es-MX"/>
        </w:rPr>
      </w:pPr>
    </w:p>
    <w:p w14:paraId="05560CD5" w14:textId="01A45C0F" w:rsidR="0025453A" w:rsidRPr="002457DB" w:rsidRDefault="007524A3" w:rsidP="002457DB">
      <w:pPr>
        <w:autoSpaceDE w:val="0"/>
        <w:autoSpaceDN w:val="0"/>
        <w:adjustRightInd w:val="0"/>
        <w:spacing w:line="276" w:lineRule="auto"/>
        <w:jc w:val="right"/>
        <w:rPr>
          <w:rFonts w:asciiTheme="minorHAnsi" w:eastAsiaTheme="minorHAnsi" w:hAnsiTheme="minorHAnsi" w:cstheme="minorBidi"/>
          <w:b/>
          <w:lang w:val="es-ES" w:eastAsia="en-US"/>
        </w:rPr>
      </w:pPr>
      <w:r w:rsidRPr="002457DB">
        <w:rPr>
          <w:rFonts w:asciiTheme="minorHAnsi" w:eastAsiaTheme="minorHAnsi" w:hAnsiTheme="minorHAnsi" w:cstheme="minorBidi"/>
          <w:b/>
          <w:lang w:val="es-ES" w:eastAsia="en-US"/>
        </w:rPr>
        <w:t>Ángel Palillero Cisneros</w:t>
      </w:r>
    </w:p>
    <w:p w14:paraId="66E4B357" w14:textId="5DFB4213" w:rsidR="002457DB" w:rsidRDefault="002457DB" w:rsidP="002457DB">
      <w:pPr>
        <w:autoSpaceDE w:val="0"/>
        <w:autoSpaceDN w:val="0"/>
        <w:adjustRightInd w:val="0"/>
        <w:spacing w:line="276" w:lineRule="auto"/>
        <w:jc w:val="right"/>
        <w:rPr>
          <w:bCs/>
          <w:lang w:eastAsia="es-MX"/>
        </w:rPr>
      </w:pPr>
      <w:r w:rsidRPr="0025453A">
        <w:t>Benemérita Universidad Autónoma de Puebla</w:t>
      </w:r>
      <w:r>
        <w:t>, México</w:t>
      </w:r>
    </w:p>
    <w:p w14:paraId="7F780953" w14:textId="56A14A00" w:rsidR="002457DB" w:rsidRDefault="004E4215" w:rsidP="002457DB">
      <w:pPr>
        <w:autoSpaceDE w:val="0"/>
        <w:autoSpaceDN w:val="0"/>
        <w:adjustRightInd w:val="0"/>
        <w:spacing w:line="276" w:lineRule="auto"/>
        <w:jc w:val="right"/>
        <w:rPr>
          <w:rStyle w:val="Hipervnculo"/>
          <w:rFonts w:asciiTheme="minorHAnsi" w:eastAsiaTheme="minorHAnsi" w:hAnsiTheme="minorHAnsi" w:cstheme="minorBidi"/>
          <w:color w:val="FF0000"/>
          <w:szCs w:val="22"/>
          <w:u w:val="none"/>
          <w:lang w:val="es-ES" w:eastAsia="en-US"/>
        </w:rPr>
      </w:pPr>
      <w:r w:rsidRPr="004E4215">
        <w:rPr>
          <w:rStyle w:val="Hipervnculo"/>
          <w:rFonts w:asciiTheme="minorHAnsi" w:eastAsiaTheme="minorHAnsi" w:hAnsiTheme="minorHAnsi" w:cstheme="minorBidi"/>
          <w:color w:val="FF0000"/>
          <w:szCs w:val="22"/>
          <w:u w:val="none"/>
          <w:lang w:val="es-ES" w:eastAsia="en-US"/>
        </w:rPr>
        <w:t>doctorangelpalillero@hotmail.com</w:t>
      </w:r>
    </w:p>
    <w:p w14:paraId="79CFDB17" w14:textId="2606621D" w:rsidR="004E4215" w:rsidRPr="002457DB" w:rsidRDefault="00AF5B9A" w:rsidP="002457DB">
      <w:pPr>
        <w:autoSpaceDE w:val="0"/>
        <w:autoSpaceDN w:val="0"/>
        <w:adjustRightInd w:val="0"/>
        <w:spacing w:line="276" w:lineRule="auto"/>
        <w:jc w:val="right"/>
        <w:rPr>
          <w:rStyle w:val="Hipervnculo"/>
          <w:rFonts w:asciiTheme="minorHAnsi" w:eastAsiaTheme="minorHAnsi" w:hAnsiTheme="minorHAnsi" w:cstheme="minorBidi"/>
          <w:color w:val="FF0000"/>
          <w:szCs w:val="22"/>
          <w:u w:val="none"/>
          <w:lang w:val="es-ES" w:eastAsia="en-US"/>
        </w:rPr>
      </w:pPr>
      <w:r w:rsidRPr="00B542C3">
        <w:t>https://orcid.org</w:t>
      </w:r>
      <w:r>
        <w:t>/</w:t>
      </w:r>
      <w:r w:rsidR="004E4215" w:rsidRPr="00AF5B9A">
        <w:t>0000-0002-1008-1532</w:t>
      </w:r>
    </w:p>
    <w:p w14:paraId="7BAC5505" w14:textId="1EBF9D5F" w:rsidR="007524A3" w:rsidRDefault="002457DB" w:rsidP="002457DB">
      <w:pPr>
        <w:autoSpaceDE w:val="0"/>
        <w:autoSpaceDN w:val="0"/>
        <w:adjustRightInd w:val="0"/>
        <w:spacing w:line="276" w:lineRule="auto"/>
        <w:jc w:val="right"/>
        <w:rPr>
          <w:bCs/>
          <w:lang w:eastAsia="es-MX"/>
        </w:rPr>
      </w:pPr>
      <w:r w:rsidRPr="002457DB">
        <w:rPr>
          <w:rStyle w:val="Hipervnculo"/>
          <w:rFonts w:asciiTheme="minorHAnsi" w:eastAsiaTheme="minorHAnsi" w:hAnsiTheme="minorHAnsi" w:cstheme="minorBidi"/>
          <w:color w:val="FF0000"/>
          <w:szCs w:val="22"/>
          <w:u w:val="none"/>
          <w:lang w:val="es-ES" w:eastAsia="en-US"/>
        </w:rPr>
        <w:br/>
      </w:r>
      <w:r w:rsidR="007524A3" w:rsidRPr="002457DB">
        <w:rPr>
          <w:rFonts w:asciiTheme="minorHAnsi" w:eastAsiaTheme="minorHAnsi" w:hAnsiTheme="minorHAnsi" w:cstheme="minorBidi"/>
          <w:b/>
          <w:lang w:val="es-ES" w:eastAsia="en-US"/>
        </w:rPr>
        <w:t>Lidia Meléndez Balbuena</w:t>
      </w:r>
    </w:p>
    <w:p w14:paraId="250A33BD" w14:textId="0B22AD6B" w:rsidR="002457DB" w:rsidRDefault="002457DB" w:rsidP="002457DB">
      <w:pPr>
        <w:autoSpaceDE w:val="0"/>
        <w:autoSpaceDN w:val="0"/>
        <w:adjustRightInd w:val="0"/>
        <w:spacing w:line="276" w:lineRule="auto"/>
        <w:jc w:val="right"/>
        <w:rPr>
          <w:bCs/>
          <w:lang w:eastAsia="es-MX"/>
        </w:rPr>
      </w:pPr>
      <w:r w:rsidRPr="0025453A">
        <w:t>Benemérita Universidad Autónoma de Puebla</w:t>
      </w:r>
      <w:r>
        <w:t>, México</w:t>
      </w:r>
    </w:p>
    <w:p w14:paraId="7D59DF98" w14:textId="6DEA76C5" w:rsidR="004E4215" w:rsidRDefault="004E4215" w:rsidP="004E4215">
      <w:pPr>
        <w:autoSpaceDE w:val="0"/>
        <w:autoSpaceDN w:val="0"/>
        <w:adjustRightInd w:val="0"/>
        <w:spacing w:line="276" w:lineRule="auto"/>
        <w:jc w:val="right"/>
        <w:rPr>
          <w:rStyle w:val="Hipervnculo"/>
          <w:rFonts w:asciiTheme="minorHAnsi" w:eastAsiaTheme="minorHAnsi" w:hAnsiTheme="minorHAnsi" w:cstheme="minorBidi"/>
          <w:color w:val="FF0000"/>
          <w:szCs w:val="22"/>
          <w:u w:val="none"/>
          <w:lang w:val="es-ES" w:eastAsia="en-US"/>
        </w:rPr>
      </w:pPr>
      <w:r w:rsidRPr="004E4215">
        <w:rPr>
          <w:rStyle w:val="Hipervnculo"/>
          <w:rFonts w:asciiTheme="minorHAnsi" w:eastAsiaTheme="minorHAnsi" w:hAnsiTheme="minorHAnsi" w:cstheme="minorBidi"/>
          <w:color w:val="FF0000"/>
          <w:szCs w:val="22"/>
          <w:u w:val="none"/>
          <w:lang w:val="es-ES" w:eastAsia="en-US"/>
        </w:rPr>
        <w:t>lmbalbuena@hotmail.com</w:t>
      </w:r>
    </w:p>
    <w:p w14:paraId="71E85C03" w14:textId="27C54E5E" w:rsidR="004E4215" w:rsidRPr="00826BFB" w:rsidRDefault="00AF5B9A" w:rsidP="004E4215">
      <w:pPr>
        <w:autoSpaceDE w:val="0"/>
        <w:autoSpaceDN w:val="0"/>
        <w:adjustRightInd w:val="0"/>
        <w:spacing w:line="276" w:lineRule="auto"/>
        <w:jc w:val="right"/>
        <w:rPr>
          <w:rStyle w:val="Hipervnculo"/>
          <w:rFonts w:asciiTheme="minorHAnsi" w:eastAsiaTheme="minorHAnsi" w:hAnsiTheme="minorHAnsi" w:cstheme="minorBidi"/>
          <w:color w:val="FF0000"/>
          <w:szCs w:val="22"/>
          <w:u w:val="none"/>
          <w:lang w:val="es-ES"/>
        </w:rPr>
      </w:pPr>
      <w:r w:rsidRPr="00B542C3">
        <w:t>https://orcid.org</w:t>
      </w:r>
      <w:r>
        <w:t>/</w:t>
      </w:r>
      <w:r w:rsidR="004E4215" w:rsidRPr="00AF5B9A">
        <w:t>0000-0002-4664-5221</w:t>
      </w:r>
    </w:p>
    <w:p w14:paraId="3B671AB7" w14:textId="77777777" w:rsidR="004E4215" w:rsidRPr="002457DB" w:rsidRDefault="004E4215" w:rsidP="002457DB">
      <w:pPr>
        <w:autoSpaceDE w:val="0"/>
        <w:autoSpaceDN w:val="0"/>
        <w:adjustRightInd w:val="0"/>
        <w:spacing w:line="276" w:lineRule="auto"/>
        <w:jc w:val="right"/>
        <w:rPr>
          <w:rStyle w:val="Hipervnculo"/>
          <w:rFonts w:asciiTheme="minorHAnsi" w:eastAsiaTheme="minorHAnsi" w:hAnsiTheme="minorHAnsi" w:cstheme="minorBidi"/>
          <w:color w:val="FF0000"/>
          <w:szCs w:val="22"/>
          <w:u w:val="none"/>
          <w:lang w:val="es-ES" w:eastAsia="en-US"/>
        </w:rPr>
      </w:pPr>
    </w:p>
    <w:p w14:paraId="3B67F9DF" w14:textId="3B5433CA" w:rsidR="007524A3" w:rsidRDefault="007524A3" w:rsidP="006573E8">
      <w:pPr>
        <w:pStyle w:val="BBAuthorName"/>
        <w:spacing w:after="0" w:line="360" w:lineRule="auto"/>
        <w:ind w:right="0"/>
      </w:pPr>
    </w:p>
    <w:p w14:paraId="2853B00A" w14:textId="2D953970" w:rsidR="00AF5B9A" w:rsidRDefault="00AF5B9A" w:rsidP="00AF5B9A"/>
    <w:p w14:paraId="50C9544E" w14:textId="56B40D46" w:rsidR="00AF5B9A" w:rsidRDefault="00AF5B9A" w:rsidP="00AF5B9A"/>
    <w:p w14:paraId="546E2792" w14:textId="20F0F085" w:rsidR="00AF5B9A" w:rsidRDefault="00AF5B9A" w:rsidP="00AF5B9A"/>
    <w:p w14:paraId="5647E80B" w14:textId="1F9DE403" w:rsidR="00AF5B9A" w:rsidRDefault="00AF5B9A" w:rsidP="00AF5B9A"/>
    <w:p w14:paraId="0740FDCB" w14:textId="77777777" w:rsidR="00AF5B9A" w:rsidRPr="00AF5B9A" w:rsidRDefault="00AF5B9A" w:rsidP="00AF5B9A"/>
    <w:p w14:paraId="02F7310A" w14:textId="6C548A93" w:rsidR="00945508" w:rsidRPr="002457DB" w:rsidRDefault="005447E9" w:rsidP="006573E8">
      <w:pPr>
        <w:spacing w:line="360" w:lineRule="auto"/>
        <w:jc w:val="both"/>
        <w:rPr>
          <w:rFonts w:asciiTheme="minorHAnsi" w:hAnsiTheme="minorHAnsi" w:cstheme="minorBidi"/>
          <w:b/>
          <w:color w:val="000000"/>
          <w:sz w:val="28"/>
          <w:szCs w:val="28"/>
          <w:lang w:val="es-ES"/>
        </w:rPr>
      </w:pPr>
      <w:r w:rsidRPr="002457DB">
        <w:rPr>
          <w:rFonts w:asciiTheme="minorHAnsi" w:hAnsiTheme="minorHAnsi" w:cstheme="minorBidi"/>
          <w:b/>
          <w:color w:val="000000"/>
          <w:sz w:val="28"/>
          <w:szCs w:val="28"/>
          <w:lang w:val="es-ES"/>
        </w:rPr>
        <w:lastRenderedPageBreak/>
        <w:t>Resumen</w:t>
      </w:r>
    </w:p>
    <w:p w14:paraId="16E6EA0E" w14:textId="24396F97" w:rsidR="00945508" w:rsidRPr="002457DB" w:rsidRDefault="001C222A" w:rsidP="002457DB">
      <w:pPr>
        <w:spacing w:line="360" w:lineRule="auto"/>
        <w:jc w:val="both"/>
      </w:pPr>
      <w:r>
        <w:t>A pesar de haber sido sintetizad</w:t>
      </w:r>
      <w:r w:rsidR="006F398E">
        <w:t>a</w:t>
      </w:r>
      <w:r>
        <w:t>s desde 1887, l</w:t>
      </w:r>
      <w:r w:rsidRPr="004B341C">
        <w:t xml:space="preserve">as </w:t>
      </w:r>
      <w:r>
        <w:t xml:space="preserve">hidracinas e </w:t>
      </w:r>
      <w:proofErr w:type="spellStart"/>
      <w:r>
        <w:t>hidrazidas</w:t>
      </w:r>
      <w:proofErr w:type="spellEnd"/>
      <w:r>
        <w:t xml:space="preserve"> son un conjunto de compuestos del que</w:t>
      </w:r>
      <w:r w:rsidR="006F398E">
        <w:t xml:space="preserve"> sorprendentemente</w:t>
      </w:r>
      <w:r>
        <w:t xml:space="preserve"> no se conocía su destino metabólico hasta años </w:t>
      </w:r>
      <w:r w:rsidR="00290995">
        <w:t>recientes</w:t>
      </w:r>
      <w:r>
        <w:t xml:space="preserve">. </w:t>
      </w:r>
      <w:r w:rsidR="00945508">
        <w:t>Actualmente, se sabe que las hidrazonas y sus complejos metálicos presenta</w:t>
      </w:r>
      <w:r w:rsidR="00B07618">
        <w:t>n</w:t>
      </w:r>
      <w:r w:rsidR="00945508">
        <w:t xml:space="preserve"> innumerables aplicaciones farmacológicas. Los derivados de hidracinas, hidrazonas e </w:t>
      </w:r>
      <w:proofErr w:type="spellStart"/>
      <w:r w:rsidR="00945508">
        <w:t>hidrazidas</w:t>
      </w:r>
      <w:proofErr w:type="spellEnd"/>
      <w:r w:rsidR="00945508">
        <w:t xml:space="preserve"> se han </w:t>
      </w:r>
      <w:r w:rsidR="00945508" w:rsidRPr="004D2FCF">
        <w:rPr>
          <w:lang w:val="es-ES"/>
        </w:rPr>
        <w:t>utilizado como antibióticos, analgésicos, an</w:t>
      </w:r>
      <w:r w:rsidR="00945508">
        <w:rPr>
          <w:lang w:val="es-ES"/>
        </w:rPr>
        <w:t>tiinflamatorios</w:t>
      </w:r>
      <w:r w:rsidR="00F2309B">
        <w:rPr>
          <w:lang w:val="es-ES"/>
        </w:rPr>
        <w:t xml:space="preserve"> y </w:t>
      </w:r>
      <w:r w:rsidR="00945508">
        <w:rPr>
          <w:lang w:val="es-ES"/>
        </w:rPr>
        <w:t xml:space="preserve">antipiréticos. </w:t>
      </w:r>
      <w:r w:rsidR="00F2309B">
        <w:rPr>
          <w:lang w:val="es-ES"/>
        </w:rPr>
        <w:t>Asimismo</w:t>
      </w:r>
      <w:r w:rsidR="00945508">
        <w:rPr>
          <w:lang w:val="es-ES"/>
        </w:rPr>
        <w:t xml:space="preserve">, </w:t>
      </w:r>
      <w:r w:rsidR="00945508" w:rsidRPr="004D2FCF">
        <w:rPr>
          <w:lang w:val="es-ES"/>
        </w:rPr>
        <w:t xml:space="preserve">han tenido papeles importantes </w:t>
      </w:r>
      <w:r w:rsidR="00F2309B">
        <w:rPr>
          <w:lang w:val="es-ES"/>
        </w:rPr>
        <w:t>como</w:t>
      </w:r>
      <w:r w:rsidR="00945508" w:rsidRPr="00945508">
        <w:rPr>
          <w:lang w:val="es-ES"/>
        </w:rPr>
        <w:t xml:space="preserve"> a</w:t>
      </w:r>
      <w:r w:rsidR="00CC42BA">
        <w:rPr>
          <w:lang w:val="es-ES"/>
        </w:rPr>
        <w:t>ntiplaquetario</w:t>
      </w:r>
      <w:r w:rsidR="00F2309B">
        <w:rPr>
          <w:lang w:val="es-ES"/>
        </w:rPr>
        <w:t>s</w:t>
      </w:r>
      <w:r w:rsidR="00CC42BA">
        <w:rPr>
          <w:lang w:val="es-ES"/>
        </w:rPr>
        <w:t>, diurético</w:t>
      </w:r>
      <w:r w:rsidR="00F2309B">
        <w:rPr>
          <w:lang w:val="es-ES"/>
        </w:rPr>
        <w:t>s</w:t>
      </w:r>
      <w:r w:rsidR="00945508" w:rsidRPr="004D2FCF">
        <w:rPr>
          <w:lang w:val="es-ES"/>
        </w:rPr>
        <w:t xml:space="preserve">, </w:t>
      </w:r>
      <w:r w:rsidR="00B07618">
        <w:rPr>
          <w:lang w:val="es-ES"/>
        </w:rPr>
        <w:t>en</w:t>
      </w:r>
      <w:r w:rsidR="00B07618" w:rsidRPr="004D2FCF">
        <w:rPr>
          <w:lang w:val="es-ES"/>
        </w:rPr>
        <w:t xml:space="preserve"> </w:t>
      </w:r>
      <w:r w:rsidR="00945508" w:rsidRPr="004D2FCF">
        <w:rPr>
          <w:lang w:val="es-ES"/>
        </w:rPr>
        <w:t xml:space="preserve">la insuficiencia cardiaca y funciones </w:t>
      </w:r>
      <w:proofErr w:type="spellStart"/>
      <w:r w:rsidR="00945508" w:rsidRPr="004D2FCF">
        <w:rPr>
          <w:lang w:val="es-ES"/>
        </w:rPr>
        <w:t>anti</w:t>
      </w:r>
      <w:r w:rsidR="00945508">
        <w:rPr>
          <w:lang w:val="es-ES"/>
        </w:rPr>
        <w:t>leucemia</w:t>
      </w:r>
      <w:proofErr w:type="spellEnd"/>
      <w:r w:rsidR="00945508">
        <w:rPr>
          <w:lang w:val="es-ES"/>
        </w:rPr>
        <w:t xml:space="preserve"> o en general como agentes antineoplásicos</w:t>
      </w:r>
      <w:r w:rsidR="00945508" w:rsidRPr="004D2FCF">
        <w:rPr>
          <w:lang w:val="es-ES"/>
        </w:rPr>
        <w:t xml:space="preserve">. En la industria </w:t>
      </w:r>
      <w:r w:rsidR="00945508">
        <w:rPr>
          <w:lang w:val="es-ES"/>
        </w:rPr>
        <w:t>funcionan</w:t>
      </w:r>
      <w:r w:rsidR="00945508" w:rsidRPr="004D2FCF">
        <w:rPr>
          <w:lang w:val="es-ES"/>
        </w:rPr>
        <w:t xml:space="preserve"> como </w:t>
      </w:r>
      <w:r w:rsidR="00945508" w:rsidRPr="004D2FCF">
        <w:rPr>
          <w:lang w:val="es-ES_tradnl"/>
        </w:rPr>
        <w:t>plastificantes, estabilizadores de polímeros, antioxidantes e iniciadores de la polimerización</w:t>
      </w:r>
      <w:r w:rsidR="00AD3B1B">
        <w:rPr>
          <w:lang w:val="es-ES_tradnl"/>
        </w:rPr>
        <w:t xml:space="preserve"> y las</w:t>
      </w:r>
      <w:r w:rsidR="00BC4AA2">
        <w:rPr>
          <w:lang w:val="es-ES_tradnl"/>
        </w:rPr>
        <w:t xml:space="preserve"> </w:t>
      </w:r>
      <w:r w:rsidR="00945508" w:rsidRPr="004D2FCF">
        <w:rPr>
          <w:lang w:val="es-ES_tradnl"/>
        </w:rPr>
        <w:t>hidrazonas hidroxiladas se utilizan como herbicidas, insecticidas y estimulantes del crecimiento de plantas.</w:t>
      </w:r>
      <w:r w:rsidR="00945508" w:rsidRPr="00C463D5">
        <w:t xml:space="preserve"> </w:t>
      </w:r>
      <w:r w:rsidR="00945508">
        <w:t>Desde esta perspectiva, se puede observar que las hidrazonas tienen actividades farmacológicas promisorias</w:t>
      </w:r>
      <w:r w:rsidR="00173BDB">
        <w:t xml:space="preserve">. De ahí que </w:t>
      </w:r>
      <w:r w:rsidR="00945508">
        <w:t xml:space="preserve">se diseña este trabajo, para </w:t>
      </w:r>
      <w:r w:rsidR="00945508" w:rsidRPr="004D2FCF">
        <w:t>sintetizar, purificar y caracterizar compuestos tipo hidrazona con estructuras nuevas para</w:t>
      </w:r>
      <w:r w:rsidR="00173BDB">
        <w:t>,</w:t>
      </w:r>
      <w:r w:rsidR="00945508" w:rsidRPr="004D2FCF">
        <w:t xml:space="preserve"> posteriormente, evaluar su actividad en líneas celulares específicas.</w:t>
      </w:r>
      <w:r w:rsidR="004C7955">
        <w:t xml:space="preserve"> </w:t>
      </w:r>
      <w:r w:rsidR="00945508" w:rsidRPr="004D2FCF">
        <w:t xml:space="preserve">El objetivo de este trabajo es </w:t>
      </w:r>
      <w:r w:rsidR="00945508" w:rsidRPr="00635104">
        <w:t>la síntesis</w:t>
      </w:r>
      <w:r w:rsidR="0031541F" w:rsidRPr="00635104">
        <w:t xml:space="preserve"> en condiciones</w:t>
      </w:r>
      <w:r w:rsidR="00945508" w:rsidRPr="00635104">
        <w:t xml:space="preserve"> </w:t>
      </w:r>
      <w:r w:rsidR="00BC3612">
        <w:t>Química Verde</w:t>
      </w:r>
      <w:r w:rsidR="00945508" w:rsidRPr="004D2FCF">
        <w:t>,</w:t>
      </w:r>
      <w:r w:rsidR="00290995">
        <w:t xml:space="preserve"> así como la</w:t>
      </w:r>
      <w:r w:rsidR="00945508" w:rsidRPr="004D2FCF">
        <w:t xml:space="preserve"> purificación y caracterización de la hidrazona que lleva el nombre de </w:t>
      </w:r>
      <w:r w:rsidR="00945508" w:rsidRPr="002457DB">
        <w:rPr>
          <w:i/>
          <w:lang w:val="pt-BR"/>
        </w:rPr>
        <w:t>(</w:t>
      </w:r>
      <w:r w:rsidR="00945508" w:rsidRPr="002C441C">
        <w:rPr>
          <w:i/>
          <w:lang w:val="pt-BR"/>
        </w:rPr>
        <w:t>E</w:t>
      </w:r>
      <w:r w:rsidR="00945508" w:rsidRPr="002457DB">
        <w:rPr>
          <w:i/>
          <w:lang w:val="pt-BR"/>
        </w:rPr>
        <w:t>)</w:t>
      </w:r>
      <w:r w:rsidR="00DC229C" w:rsidRPr="002457DB">
        <w:rPr>
          <w:i/>
          <w:lang w:val="pt-BR"/>
        </w:rPr>
        <w:t>–</w:t>
      </w:r>
      <w:r w:rsidR="00945508" w:rsidRPr="002457DB">
        <w:rPr>
          <w:i/>
          <w:lang w:val="pt-BR"/>
        </w:rPr>
        <w:t>2</w:t>
      </w:r>
      <w:r w:rsidR="00DC229C" w:rsidRPr="002457DB">
        <w:rPr>
          <w:i/>
          <w:lang w:val="pt-BR"/>
        </w:rPr>
        <w:t>–</w:t>
      </w:r>
      <w:r w:rsidR="00945508" w:rsidRPr="002457DB">
        <w:rPr>
          <w:i/>
          <w:lang w:val="pt-BR"/>
        </w:rPr>
        <w:t>(2,2</w:t>
      </w:r>
      <w:r w:rsidR="00DC229C" w:rsidRPr="002457DB">
        <w:rPr>
          <w:i/>
          <w:lang w:val="pt-BR"/>
        </w:rPr>
        <w:t>–</w:t>
      </w:r>
      <w:proofErr w:type="spellStart"/>
      <w:r w:rsidR="00945508" w:rsidRPr="002457DB">
        <w:rPr>
          <w:i/>
          <w:lang w:val="pt-BR"/>
        </w:rPr>
        <w:t>difenilhidrazono</w:t>
      </w:r>
      <w:proofErr w:type="spellEnd"/>
      <w:r w:rsidR="00945508" w:rsidRPr="002457DB">
        <w:rPr>
          <w:i/>
          <w:lang w:val="pt-BR"/>
        </w:rPr>
        <w:t>)</w:t>
      </w:r>
      <w:r w:rsidR="00DC229C" w:rsidRPr="002457DB">
        <w:rPr>
          <w:i/>
          <w:lang w:val="pt-BR"/>
        </w:rPr>
        <w:t>–</w:t>
      </w:r>
      <w:r w:rsidR="00945508" w:rsidRPr="002457DB">
        <w:rPr>
          <w:i/>
          <w:lang w:val="pt-BR"/>
        </w:rPr>
        <w:t>1,2</w:t>
      </w:r>
      <w:r w:rsidR="00DC229C" w:rsidRPr="002457DB">
        <w:rPr>
          <w:i/>
          <w:lang w:val="pt-BR"/>
        </w:rPr>
        <w:t>–</w:t>
      </w:r>
      <w:proofErr w:type="spellStart"/>
      <w:r w:rsidR="00945508" w:rsidRPr="002457DB">
        <w:rPr>
          <w:i/>
          <w:lang w:val="pt-BR"/>
        </w:rPr>
        <w:t>difeniletan</w:t>
      </w:r>
      <w:proofErr w:type="spellEnd"/>
      <w:r w:rsidR="00DC229C" w:rsidRPr="002457DB">
        <w:rPr>
          <w:i/>
          <w:lang w:val="pt-BR"/>
        </w:rPr>
        <w:t>–</w:t>
      </w:r>
      <w:r w:rsidR="00945508" w:rsidRPr="002457DB">
        <w:rPr>
          <w:i/>
          <w:lang w:val="pt-BR"/>
        </w:rPr>
        <w:t>1</w:t>
      </w:r>
      <w:r w:rsidR="00DC229C" w:rsidRPr="002457DB">
        <w:rPr>
          <w:i/>
          <w:lang w:val="pt-BR"/>
        </w:rPr>
        <w:t>–</w:t>
      </w:r>
      <w:proofErr w:type="spellStart"/>
      <w:r w:rsidR="00945508" w:rsidRPr="002457DB">
        <w:rPr>
          <w:i/>
          <w:lang w:val="pt-BR"/>
        </w:rPr>
        <w:t>ona</w:t>
      </w:r>
      <w:proofErr w:type="spellEnd"/>
      <w:r w:rsidR="00945508" w:rsidRPr="004D2FCF">
        <w:rPr>
          <w:lang w:val="pt-BR"/>
        </w:rPr>
        <w:t xml:space="preserve">. La </w:t>
      </w:r>
      <w:r w:rsidR="00E60412" w:rsidRPr="002457DB">
        <w:rPr>
          <w:lang w:val="pt-BR"/>
        </w:rPr>
        <w:t>espectroscopia</w:t>
      </w:r>
      <w:r w:rsidR="00E60412" w:rsidRPr="004D2FCF">
        <w:rPr>
          <w:lang w:val="pt-BR"/>
        </w:rPr>
        <w:t xml:space="preserve"> </w:t>
      </w:r>
      <w:r w:rsidR="00945508" w:rsidRPr="004D2FCF">
        <w:rPr>
          <w:lang w:val="pt-BR"/>
        </w:rPr>
        <w:t>de</w:t>
      </w:r>
      <w:r w:rsidR="00945508">
        <w:rPr>
          <w:lang w:val="pt-BR"/>
        </w:rPr>
        <w:t xml:space="preserve"> </w:t>
      </w:r>
      <w:r w:rsidR="00173BDB">
        <w:rPr>
          <w:lang w:val="pt-BR"/>
        </w:rPr>
        <w:t>ultravioleta</w:t>
      </w:r>
      <w:r w:rsidR="00945508">
        <w:rPr>
          <w:lang w:val="pt-BR"/>
        </w:rPr>
        <w:t>,</w:t>
      </w:r>
      <w:r w:rsidR="00945508" w:rsidRPr="004D2FCF">
        <w:rPr>
          <w:lang w:val="pt-BR"/>
        </w:rPr>
        <w:t xml:space="preserve"> </w:t>
      </w:r>
      <w:proofErr w:type="spellStart"/>
      <w:r w:rsidR="00AD3B1B">
        <w:rPr>
          <w:lang w:val="pt-BR"/>
        </w:rPr>
        <w:t>i</w:t>
      </w:r>
      <w:r w:rsidR="00173BDB">
        <w:rPr>
          <w:lang w:val="pt-BR"/>
        </w:rPr>
        <w:t>nfrarrojo</w:t>
      </w:r>
      <w:proofErr w:type="spellEnd"/>
      <w:r w:rsidR="00945508" w:rsidRPr="004D2FCF">
        <w:rPr>
          <w:lang w:val="pt-BR"/>
        </w:rPr>
        <w:t xml:space="preserve">, </w:t>
      </w:r>
      <w:proofErr w:type="spellStart"/>
      <w:r w:rsidR="00173BDB">
        <w:rPr>
          <w:lang w:val="pt-BR"/>
        </w:rPr>
        <w:t>resonancia</w:t>
      </w:r>
      <w:proofErr w:type="spellEnd"/>
      <w:r w:rsidR="00173BDB">
        <w:rPr>
          <w:lang w:val="pt-BR"/>
        </w:rPr>
        <w:t xml:space="preserve"> magnética nuclear</w:t>
      </w:r>
      <w:r w:rsidR="00173BDB" w:rsidRPr="004D2FCF">
        <w:rPr>
          <w:lang w:val="pt-BR"/>
        </w:rPr>
        <w:t xml:space="preserve"> </w:t>
      </w:r>
      <w:r w:rsidR="00945508" w:rsidRPr="004D2FCF">
        <w:rPr>
          <w:lang w:val="pt-BR"/>
        </w:rPr>
        <w:t xml:space="preserve">y </w:t>
      </w:r>
      <w:proofErr w:type="spellStart"/>
      <w:r w:rsidR="00173BDB">
        <w:rPr>
          <w:lang w:val="pt-BR"/>
        </w:rPr>
        <w:t>espectrometría</w:t>
      </w:r>
      <w:proofErr w:type="spellEnd"/>
      <w:r w:rsidR="00173BDB">
        <w:rPr>
          <w:lang w:val="pt-BR"/>
        </w:rPr>
        <w:t xml:space="preserve"> </w:t>
      </w:r>
      <w:r w:rsidR="00E65900">
        <w:rPr>
          <w:lang w:val="pt-BR"/>
        </w:rPr>
        <w:t xml:space="preserve">de </w:t>
      </w:r>
      <w:proofErr w:type="spellStart"/>
      <w:r w:rsidR="00173BDB">
        <w:rPr>
          <w:lang w:val="pt-BR"/>
        </w:rPr>
        <w:t>masas</w:t>
      </w:r>
      <w:proofErr w:type="spellEnd"/>
      <w:r w:rsidR="00173BDB">
        <w:rPr>
          <w:lang w:val="pt-BR"/>
        </w:rPr>
        <w:t xml:space="preserve">, </w:t>
      </w:r>
      <w:proofErr w:type="spellStart"/>
      <w:r w:rsidR="00173BDB">
        <w:rPr>
          <w:lang w:val="pt-BR"/>
        </w:rPr>
        <w:t>procesos</w:t>
      </w:r>
      <w:proofErr w:type="spellEnd"/>
      <w:r w:rsidR="00945508" w:rsidRPr="004D2FCF">
        <w:rPr>
          <w:lang w:val="pt-BR"/>
        </w:rPr>
        <w:t xml:space="preserve"> realizad</w:t>
      </w:r>
      <w:r w:rsidR="000C6172">
        <w:rPr>
          <w:lang w:val="pt-BR"/>
        </w:rPr>
        <w:t>os</w:t>
      </w:r>
      <w:r w:rsidR="00945508" w:rsidRPr="004D2FCF">
        <w:rPr>
          <w:lang w:val="pt-BR"/>
        </w:rPr>
        <w:t xml:space="preserve"> a </w:t>
      </w:r>
      <w:proofErr w:type="spellStart"/>
      <w:r w:rsidR="00945508" w:rsidRPr="004D2FCF">
        <w:rPr>
          <w:lang w:val="pt-BR"/>
        </w:rPr>
        <w:t>la</w:t>
      </w:r>
      <w:proofErr w:type="spellEnd"/>
      <w:r w:rsidR="00945508" w:rsidRPr="004D2FCF">
        <w:rPr>
          <w:lang w:val="pt-BR"/>
        </w:rPr>
        <w:t xml:space="preserve"> </w:t>
      </w:r>
      <w:proofErr w:type="spellStart"/>
      <w:r w:rsidR="00945508" w:rsidRPr="004D2FCF">
        <w:rPr>
          <w:lang w:val="pt-BR"/>
        </w:rPr>
        <w:t>hidrazona</w:t>
      </w:r>
      <w:proofErr w:type="spellEnd"/>
      <w:r w:rsidR="00945508" w:rsidRPr="004D2FCF">
        <w:rPr>
          <w:lang w:val="pt-BR"/>
        </w:rPr>
        <w:t xml:space="preserve"> sintetizada</w:t>
      </w:r>
      <w:r w:rsidR="00173BDB">
        <w:rPr>
          <w:lang w:val="pt-BR"/>
        </w:rPr>
        <w:t>,</w:t>
      </w:r>
      <w:r w:rsidR="00945508" w:rsidRPr="004D2FCF">
        <w:rPr>
          <w:lang w:val="pt-BR"/>
        </w:rPr>
        <w:t xml:space="preserve"> </w:t>
      </w:r>
      <w:proofErr w:type="spellStart"/>
      <w:r w:rsidR="00945508" w:rsidRPr="004D2FCF">
        <w:rPr>
          <w:lang w:val="pt-BR"/>
        </w:rPr>
        <w:t>concuerda</w:t>
      </w:r>
      <w:r w:rsidR="000C6172">
        <w:rPr>
          <w:lang w:val="pt-BR"/>
        </w:rPr>
        <w:t>n</w:t>
      </w:r>
      <w:proofErr w:type="spellEnd"/>
      <w:r w:rsidR="00945508" w:rsidRPr="004D2FCF">
        <w:rPr>
          <w:lang w:val="pt-BR"/>
        </w:rPr>
        <w:t xml:space="preserve"> </w:t>
      </w:r>
      <w:proofErr w:type="spellStart"/>
      <w:r w:rsidR="00945508" w:rsidRPr="004D2FCF">
        <w:rPr>
          <w:lang w:val="pt-BR"/>
        </w:rPr>
        <w:t>con</w:t>
      </w:r>
      <w:proofErr w:type="spellEnd"/>
      <w:r w:rsidR="00945508" w:rsidRPr="004D2FCF">
        <w:rPr>
          <w:lang w:val="pt-BR"/>
        </w:rPr>
        <w:t xml:space="preserve"> </w:t>
      </w:r>
      <w:proofErr w:type="spellStart"/>
      <w:r w:rsidR="00945508" w:rsidRPr="004D2FCF">
        <w:rPr>
          <w:lang w:val="pt-BR"/>
        </w:rPr>
        <w:t>la</w:t>
      </w:r>
      <w:proofErr w:type="spellEnd"/>
      <w:r w:rsidR="00945508" w:rsidRPr="004D2FCF">
        <w:rPr>
          <w:lang w:val="pt-BR"/>
        </w:rPr>
        <w:t xml:space="preserve"> </w:t>
      </w:r>
      <w:proofErr w:type="spellStart"/>
      <w:r w:rsidR="00945508" w:rsidRPr="004D2FCF">
        <w:rPr>
          <w:lang w:val="pt-BR"/>
        </w:rPr>
        <w:t>estructura</w:t>
      </w:r>
      <w:proofErr w:type="spellEnd"/>
      <w:r w:rsidR="00945508" w:rsidRPr="004D2FCF">
        <w:rPr>
          <w:lang w:val="pt-BR"/>
        </w:rPr>
        <w:t xml:space="preserve"> </w:t>
      </w:r>
      <w:proofErr w:type="spellStart"/>
      <w:r w:rsidR="00945508" w:rsidRPr="004D2FCF">
        <w:rPr>
          <w:lang w:val="pt-BR"/>
        </w:rPr>
        <w:t>propuesta</w:t>
      </w:r>
      <w:proofErr w:type="spellEnd"/>
      <w:r w:rsidR="00945508" w:rsidRPr="004D2FCF">
        <w:rPr>
          <w:lang w:val="pt-BR"/>
        </w:rPr>
        <w:t>.</w:t>
      </w:r>
    </w:p>
    <w:p w14:paraId="2F7DE91B" w14:textId="3190FC37" w:rsidR="00945508" w:rsidRPr="00703B02" w:rsidRDefault="00945508" w:rsidP="006573E8">
      <w:pPr>
        <w:spacing w:line="360" w:lineRule="auto"/>
        <w:jc w:val="both"/>
      </w:pPr>
      <w:r w:rsidRPr="002457DB">
        <w:rPr>
          <w:rFonts w:asciiTheme="minorHAnsi" w:hAnsiTheme="minorHAnsi" w:cstheme="minorBidi"/>
          <w:b/>
          <w:color w:val="000000"/>
          <w:sz w:val="28"/>
          <w:szCs w:val="28"/>
          <w:lang w:val="es-ES"/>
        </w:rPr>
        <w:t>Palabras clave:</w:t>
      </w:r>
      <w:r w:rsidRPr="00703B02">
        <w:t xml:space="preserve"> </w:t>
      </w:r>
      <w:r w:rsidR="00FA6DF4">
        <w:t>b</w:t>
      </w:r>
      <w:r w:rsidR="00FA6DF4" w:rsidRPr="00703B02">
        <w:t>en</w:t>
      </w:r>
      <w:r w:rsidR="00FA6DF4">
        <w:t>c</w:t>
      </w:r>
      <w:r w:rsidR="00FA6DF4" w:rsidRPr="00703B02">
        <w:t>ilo</w:t>
      </w:r>
      <w:r w:rsidR="00E65900" w:rsidRPr="00703B02">
        <w:t>,</w:t>
      </w:r>
      <w:r w:rsidR="00E65900">
        <w:t xml:space="preserve"> </w:t>
      </w:r>
      <w:proofErr w:type="spellStart"/>
      <w:r w:rsidR="00E65900" w:rsidRPr="00703B02">
        <w:t>hidrazina</w:t>
      </w:r>
      <w:proofErr w:type="spellEnd"/>
      <w:r w:rsidR="00E65900" w:rsidRPr="00703B02">
        <w:t xml:space="preserve">, </w:t>
      </w:r>
      <w:r w:rsidR="00E65900">
        <w:t>producto de condensación, s</w:t>
      </w:r>
      <w:r w:rsidRPr="00703B02">
        <w:t>íntesis</w:t>
      </w:r>
      <w:r w:rsidR="00EA124E">
        <w:t xml:space="preserve"> en condiciones</w:t>
      </w:r>
      <w:r w:rsidRPr="00703B02">
        <w:t xml:space="preserve"> </w:t>
      </w:r>
      <w:r w:rsidR="00BC3612">
        <w:t>de Química Verde</w:t>
      </w:r>
    </w:p>
    <w:p w14:paraId="0C646FFA" w14:textId="77777777" w:rsidR="00945508" w:rsidRPr="00945508" w:rsidRDefault="00945508" w:rsidP="006573E8">
      <w:pPr>
        <w:spacing w:line="360" w:lineRule="auto"/>
      </w:pPr>
    </w:p>
    <w:p w14:paraId="04288205" w14:textId="1D076885" w:rsidR="00345449" w:rsidRPr="002457DB" w:rsidRDefault="00FA6DF4" w:rsidP="006573E8">
      <w:pPr>
        <w:autoSpaceDE w:val="0"/>
        <w:autoSpaceDN w:val="0"/>
        <w:adjustRightInd w:val="0"/>
        <w:spacing w:line="360" w:lineRule="auto"/>
        <w:jc w:val="both"/>
        <w:rPr>
          <w:rFonts w:asciiTheme="minorHAnsi" w:hAnsiTheme="minorHAnsi" w:cstheme="minorBidi"/>
          <w:b/>
          <w:bCs/>
          <w:color w:val="000000"/>
          <w:sz w:val="28"/>
          <w:szCs w:val="28"/>
          <w:lang w:val="es-ES"/>
        </w:rPr>
      </w:pPr>
      <w:proofErr w:type="spellStart"/>
      <w:r w:rsidRPr="002457DB">
        <w:rPr>
          <w:rFonts w:asciiTheme="minorHAnsi" w:hAnsiTheme="minorHAnsi" w:cstheme="minorBidi"/>
          <w:b/>
          <w:bCs/>
          <w:color w:val="000000"/>
          <w:sz w:val="28"/>
          <w:szCs w:val="28"/>
          <w:lang w:val="es-ES"/>
        </w:rPr>
        <w:t>Abstract</w:t>
      </w:r>
      <w:proofErr w:type="spellEnd"/>
    </w:p>
    <w:p w14:paraId="1445F023" w14:textId="67970255" w:rsidR="004C7955" w:rsidRDefault="00913FF2" w:rsidP="002457DB">
      <w:pPr>
        <w:spacing w:line="360" w:lineRule="auto"/>
        <w:jc w:val="both"/>
        <w:rPr>
          <w:lang w:val="pt-BR"/>
        </w:rPr>
      </w:pPr>
      <w:proofErr w:type="spellStart"/>
      <w:r w:rsidRPr="00A40574">
        <w:rPr>
          <w:lang w:val="en-US"/>
        </w:rPr>
        <w:t>Hydra</w:t>
      </w:r>
      <w:r w:rsidR="004C7955">
        <w:rPr>
          <w:lang w:val="en-US"/>
        </w:rPr>
        <w:t>z</w:t>
      </w:r>
      <w:r w:rsidRPr="00A40574">
        <w:rPr>
          <w:lang w:val="en-US"/>
        </w:rPr>
        <w:t>ines</w:t>
      </w:r>
      <w:proofErr w:type="spellEnd"/>
      <w:r w:rsidRPr="00A40574">
        <w:rPr>
          <w:lang w:val="en-US"/>
        </w:rPr>
        <w:t xml:space="preserve"> and hydrazides are a group of compounds that were synthetized since 1887, but their metabolic activity was not known until recent years. Nowadays, it is known that </w:t>
      </w:r>
      <w:proofErr w:type="spellStart"/>
      <w:r w:rsidRPr="00A40574">
        <w:rPr>
          <w:lang w:val="en-US"/>
        </w:rPr>
        <w:t>hydrazones</w:t>
      </w:r>
      <w:proofErr w:type="spellEnd"/>
      <w:r w:rsidRPr="00A40574">
        <w:rPr>
          <w:lang w:val="en-US"/>
        </w:rPr>
        <w:t xml:space="preserve"> and their metal complexes </w:t>
      </w:r>
      <w:r w:rsidR="001A5659" w:rsidRPr="00A40574">
        <w:rPr>
          <w:lang w:val="en-US"/>
        </w:rPr>
        <w:t xml:space="preserve">have many </w:t>
      </w:r>
      <w:r w:rsidR="00BA3C11">
        <w:rPr>
          <w:lang w:val="en-US"/>
        </w:rPr>
        <w:t>ph</w:t>
      </w:r>
      <w:r w:rsidR="001A5659" w:rsidRPr="00A40574">
        <w:rPr>
          <w:lang w:val="en-US"/>
        </w:rPr>
        <w:t>a</w:t>
      </w:r>
      <w:r w:rsidR="00BA3C11">
        <w:rPr>
          <w:lang w:val="en-US"/>
        </w:rPr>
        <w:t>r</w:t>
      </w:r>
      <w:r w:rsidR="001A5659" w:rsidRPr="00A40574">
        <w:rPr>
          <w:lang w:val="en-US"/>
        </w:rPr>
        <w:t xml:space="preserve">macological applications. </w:t>
      </w:r>
      <w:proofErr w:type="spellStart"/>
      <w:r w:rsidR="001A5659" w:rsidRPr="00A40574">
        <w:rPr>
          <w:lang w:val="en-US"/>
        </w:rPr>
        <w:t>Hydracines</w:t>
      </w:r>
      <w:proofErr w:type="spellEnd"/>
      <w:r w:rsidR="001A5659" w:rsidRPr="00A40574">
        <w:rPr>
          <w:lang w:val="en-US"/>
        </w:rPr>
        <w:t xml:space="preserve"> derivatives, </w:t>
      </w:r>
      <w:proofErr w:type="spellStart"/>
      <w:r w:rsidR="001A5659" w:rsidRPr="00A40574">
        <w:rPr>
          <w:lang w:val="en-US"/>
        </w:rPr>
        <w:t>hydrazones</w:t>
      </w:r>
      <w:proofErr w:type="spellEnd"/>
      <w:r w:rsidR="001A5659" w:rsidRPr="00A40574">
        <w:rPr>
          <w:lang w:val="en-US"/>
        </w:rPr>
        <w:t xml:space="preserve"> and hydrazides have been used as antibiotics, analgesics, anti</w:t>
      </w:r>
      <w:r w:rsidR="00DC229C">
        <w:rPr>
          <w:lang w:val="en-US"/>
        </w:rPr>
        <w:t>–</w:t>
      </w:r>
      <w:proofErr w:type="spellStart"/>
      <w:r w:rsidR="001A5659" w:rsidRPr="00A40574">
        <w:rPr>
          <w:lang w:val="en-US"/>
        </w:rPr>
        <w:t>inflammatories</w:t>
      </w:r>
      <w:proofErr w:type="spellEnd"/>
      <w:r w:rsidR="001A5659" w:rsidRPr="00A40574">
        <w:rPr>
          <w:lang w:val="en-US"/>
        </w:rPr>
        <w:t xml:space="preserve">, </w:t>
      </w:r>
      <w:r w:rsidR="007315BD" w:rsidRPr="00A40574">
        <w:rPr>
          <w:lang w:val="en-US"/>
        </w:rPr>
        <w:t>antipyretics</w:t>
      </w:r>
      <w:r w:rsidR="001A5659" w:rsidRPr="00A40574">
        <w:rPr>
          <w:lang w:val="en-US"/>
        </w:rPr>
        <w:t xml:space="preserve">, as well as </w:t>
      </w:r>
      <w:r w:rsidR="00F368D1" w:rsidRPr="00A40574">
        <w:rPr>
          <w:lang w:val="en-US"/>
        </w:rPr>
        <w:t>antiplatelet</w:t>
      </w:r>
      <w:r w:rsidR="00345449" w:rsidRPr="00A40574">
        <w:rPr>
          <w:lang w:val="en-US"/>
        </w:rPr>
        <w:t xml:space="preserve"> profile</w:t>
      </w:r>
      <w:r w:rsidR="00F368D1" w:rsidRPr="00A40574">
        <w:rPr>
          <w:lang w:val="en-US"/>
        </w:rPr>
        <w:t>,</w:t>
      </w:r>
      <w:r w:rsidR="001A5659" w:rsidRPr="00A40574">
        <w:rPr>
          <w:lang w:val="en-US"/>
        </w:rPr>
        <w:t xml:space="preserve"> diuretics, for heart failure, anti</w:t>
      </w:r>
      <w:r w:rsidR="00DC229C">
        <w:rPr>
          <w:lang w:val="en-US"/>
        </w:rPr>
        <w:t>–</w:t>
      </w:r>
      <w:r w:rsidR="001A5659" w:rsidRPr="00A40574">
        <w:rPr>
          <w:lang w:val="en-US"/>
        </w:rPr>
        <w:t>leukemia functions or in general terms, as anti</w:t>
      </w:r>
      <w:r w:rsidR="00DC229C">
        <w:rPr>
          <w:lang w:val="en-US"/>
        </w:rPr>
        <w:t>–</w:t>
      </w:r>
      <w:proofErr w:type="spellStart"/>
      <w:r w:rsidR="001A5659" w:rsidRPr="00A40574">
        <w:rPr>
          <w:lang w:val="en-US"/>
        </w:rPr>
        <w:t>neoplas</w:t>
      </w:r>
      <w:r w:rsidR="007315BD">
        <w:rPr>
          <w:lang w:val="en-US"/>
        </w:rPr>
        <w:t>t</w:t>
      </w:r>
      <w:r w:rsidR="001A5659" w:rsidRPr="00A40574">
        <w:rPr>
          <w:lang w:val="en-US"/>
        </w:rPr>
        <w:t>ics</w:t>
      </w:r>
      <w:proofErr w:type="spellEnd"/>
      <w:r w:rsidR="001A5659" w:rsidRPr="00A40574">
        <w:rPr>
          <w:lang w:val="en-US"/>
        </w:rPr>
        <w:t>.</w:t>
      </w:r>
      <w:r w:rsidR="00F368D1" w:rsidRPr="00A40574">
        <w:rPr>
          <w:lang w:val="en-US"/>
        </w:rPr>
        <w:t xml:space="preserve"> </w:t>
      </w:r>
      <w:r w:rsidR="00252721" w:rsidRPr="00A40574">
        <w:rPr>
          <w:lang w:val="en-US"/>
        </w:rPr>
        <w:t xml:space="preserve">At industrial scale, these compounds function as </w:t>
      </w:r>
      <w:r w:rsidR="007315BD" w:rsidRPr="00A40574">
        <w:rPr>
          <w:lang w:val="en-US"/>
        </w:rPr>
        <w:t>plasticizers</w:t>
      </w:r>
      <w:r w:rsidR="00252721" w:rsidRPr="00A40574">
        <w:rPr>
          <w:lang w:val="en-US"/>
        </w:rPr>
        <w:t xml:space="preserve">, polymer stabilizers, antioxidants and polymerization initiators. </w:t>
      </w:r>
      <w:proofErr w:type="spellStart"/>
      <w:r w:rsidR="00252721" w:rsidRPr="00A40574">
        <w:rPr>
          <w:lang w:val="en-US"/>
        </w:rPr>
        <w:t>Hydroxilated</w:t>
      </w:r>
      <w:proofErr w:type="spellEnd"/>
      <w:r w:rsidR="00252721" w:rsidRPr="00A40574">
        <w:rPr>
          <w:lang w:val="en-US"/>
        </w:rPr>
        <w:t xml:space="preserve"> </w:t>
      </w:r>
      <w:proofErr w:type="spellStart"/>
      <w:r w:rsidR="00252721" w:rsidRPr="00A40574">
        <w:rPr>
          <w:lang w:val="en-US"/>
        </w:rPr>
        <w:t>hydrazones</w:t>
      </w:r>
      <w:proofErr w:type="spellEnd"/>
      <w:r w:rsidR="00252721" w:rsidRPr="00A40574">
        <w:rPr>
          <w:lang w:val="en-US"/>
        </w:rPr>
        <w:t xml:space="preserve"> are used </w:t>
      </w:r>
      <w:r w:rsidR="00252721" w:rsidRPr="00A40574">
        <w:rPr>
          <w:lang w:val="en-US"/>
        </w:rPr>
        <w:lastRenderedPageBreak/>
        <w:t>as herbicides, insecticides and plant</w:t>
      </w:r>
      <w:r w:rsidR="00DC229C">
        <w:rPr>
          <w:lang w:val="en-US"/>
        </w:rPr>
        <w:t>–</w:t>
      </w:r>
      <w:r w:rsidR="00252721" w:rsidRPr="00A40574">
        <w:rPr>
          <w:lang w:val="en-US"/>
        </w:rPr>
        <w:t xml:space="preserve">growth stimulators. </w:t>
      </w:r>
      <w:r w:rsidR="009D69DC" w:rsidRPr="00A40574">
        <w:rPr>
          <w:lang w:val="en-US"/>
        </w:rPr>
        <w:t xml:space="preserve">From this perspective, it can be observed that </w:t>
      </w:r>
      <w:proofErr w:type="spellStart"/>
      <w:r w:rsidR="009D69DC" w:rsidRPr="00A40574">
        <w:rPr>
          <w:lang w:val="en-US"/>
        </w:rPr>
        <w:t>hydrazones</w:t>
      </w:r>
      <w:proofErr w:type="spellEnd"/>
      <w:r w:rsidR="009D69DC" w:rsidRPr="00A40574">
        <w:rPr>
          <w:lang w:val="en-US"/>
        </w:rPr>
        <w:t xml:space="preserve"> have promising </w:t>
      </w:r>
      <w:r w:rsidR="002A4749" w:rsidRPr="00A40574">
        <w:rPr>
          <w:lang w:val="en-US"/>
        </w:rPr>
        <w:t>ph</w:t>
      </w:r>
      <w:r w:rsidR="009D69DC" w:rsidRPr="00A40574">
        <w:rPr>
          <w:lang w:val="en-US"/>
        </w:rPr>
        <w:t>arma</w:t>
      </w:r>
      <w:r w:rsidR="000A6048" w:rsidRPr="00A40574">
        <w:rPr>
          <w:lang w:val="en-US"/>
        </w:rPr>
        <w:t>cologic</w:t>
      </w:r>
      <w:r w:rsidR="002A4749" w:rsidRPr="00A40574">
        <w:rPr>
          <w:lang w:val="en-US"/>
        </w:rPr>
        <w:t>al</w:t>
      </w:r>
      <w:r w:rsidR="000A6048" w:rsidRPr="00A40574">
        <w:rPr>
          <w:lang w:val="en-US"/>
        </w:rPr>
        <w:t xml:space="preserve"> activities. This is why the aim of the work is to synthetize, purify and c</w:t>
      </w:r>
      <w:r w:rsidR="002A4749" w:rsidRPr="00A40574">
        <w:rPr>
          <w:lang w:val="en-US"/>
        </w:rPr>
        <w:t>h</w:t>
      </w:r>
      <w:r w:rsidR="000A6048" w:rsidRPr="00A40574">
        <w:rPr>
          <w:lang w:val="en-US"/>
        </w:rPr>
        <w:t xml:space="preserve">aracterize </w:t>
      </w:r>
      <w:proofErr w:type="spellStart"/>
      <w:r w:rsidR="000A6048" w:rsidRPr="00A40574">
        <w:rPr>
          <w:lang w:val="en-US"/>
        </w:rPr>
        <w:t>hydrazone</w:t>
      </w:r>
      <w:proofErr w:type="spellEnd"/>
      <w:r w:rsidR="000A6048" w:rsidRPr="00A40574">
        <w:rPr>
          <w:lang w:val="en-US"/>
        </w:rPr>
        <w:t xml:space="preserve"> compounds with new structures in order to evaluate their activity in specific cell lines.</w:t>
      </w:r>
      <w:r w:rsidR="004C7955">
        <w:rPr>
          <w:lang w:val="en-US"/>
        </w:rPr>
        <w:t xml:space="preserve"> </w:t>
      </w:r>
      <w:r w:rsidR="000A6048" w:rsidRPr="00A40574">
        <w:rPr>
          <w:lang w:val="en-US"/>
        </w:rPr>
        <w:t>Specifically, this research paper deals with synthesis</w:t>
      </w:r>
      <w:r w:rsidR="00BB0061">
        <w:rPr>
          <w:lang w:val="en-US"/>
        </w:rPr>
        <w:t xml:space="preserve"> in </w:t>
      </w:r>
      <w:r w:rsidR="00BB0061" w:rsidRPr="00A40574">
        <w:rPr>
          <w:lang w:val="en-US"/>
        </w:rPr>
        <w:t>Green</w:t>
      </w:r>
      <w:r w:rsidR="00BB0061">
        <w:rPr>
          <w:lang w:val="en-US"/>
        </w:rPr>
        <w:t xml:space="preserve"> conditions</w:t>
      </w:r>
      <w:r w:rsidR="000A6048" w:rsidRPr="00A40574">
        <w:rPr>
          <w:lang w:val="en-US"/>
        </w:rPr>
        <w:t xml:space="preserve">, purification </w:t>
      </w:r>
      <w:r w:rsidR="00540E3B" w:rsidRPr="00A40574">
        <w:rPr>
          <w:lang w:val="en-US"/>
        </w:rPr>
        <w:t>and characterization</w:t>
      </w:r>
      <w:r w:rsidR="009D69DC" w:rsidRPr="00A40574">
        <w:rPr>
          <w:lang w:val="en-US"/>
        </w:rPr>
        <w:t xml:space="preserve"> </w:t>
      </w:r>
      <w:r w:rsidR="00540E3B" w:rsidRPr="00A40574">
        <w:rPr>
          <w:lang w:val="en-US"/>
        </w:rPr>
        <w:t xml:space="preserve">of </w:t>
      </w:r>
      <w:proofErr w:type="spellStart"/>
      <w:r w:rsidR="00540E3B" w:rsidRPr="00A40574">
        <w:rPr>
          <w:lang w:val="en-US"/>
        </w:rPr>
        <w:t>hydrazone</w:t>
      </w:r>
      <w:proofErr w:type="spellEnd"/>
      <w:r w:rsidR="009D69DC" w:rsidRPr="00A40574">
        <w:rPr>
          <w:lang w:val="en-US"/>
        </w:rPr>
        <w:t xml:space="preserve"> </w:t>
      </w:r>
      <w:r w:rsidR="000A6048" w:rsidRPr="00A40574">
        <w:rPr>
          <w:lang w:val="en-US"/>
        </w:rPr>
        <w:t>with the name</w:t>
      </w:r>
      <w:r w:rsidR="009D69DC" w:rsidRPr="00A40574">
        <w:rPr>
          <w:lang w:val="en-US"/>
        </w:rPr>
        <w:t xml:space="preserve"> </w:t>
      </w:r>
      <w:r w:rsidR="009D69DC" w:rsidRPr="001B5839">
        <w:rPr>
          <w:lang w:val="pt-BR"/>
        </w:rPr>
        <w:t>(</w:t>
      </w:r>
      <w:r w:rsidR="009D69DC" w:rsidRPr="001B5839">
        <w:rPr>
          <w:i/>
          <w:lang w:val="pt-BR"/>
        </w:rPr>
        <w:t>E</w:t>
      </w:r>
      <w:r w:rsidR="000A6048">
        <w:rPr>
          <w:lang w:val="pt-BR"/>
        </w:rPr>
        <w:t>)</w:t>
      </w:r>
      <w:r w:rsidR="00DC229C">
        <w:rPr>
          <w:lang w:val="pt-BR"/>
        </w:rPr>
        <w:t>–</w:t>
      </w:r>
      <w:r w:rsidR="000A6048">
        <w:rPr>
          <w:lang w:val="pt-BR"/>
        </w:rPr>
        <w:t>2</w:t>
      </w:r>
      <w:r w:rsidR="00DC229C">
        <w:rPr>
          <w:lang w:val="pt-BR"/>
        </w:rPr>
        <w:t>–</w:t>
      </w:r>
      <w:r w:rsidR="000A6048">
        <w:rPr>
          <w:lang w:val="pt-BR"/>
        </w:rPr>
        <w:t>(2,2</w:t>
      </w:r>
      <w:r w:rsidR="00DC229C">
        <w:rPr>
          <w:lang w:val="pt-BR"/>
        </w:rPr>
        <w:t>–</w:t>
      </w:r>
      <w:proofErr w:type="spellStart"/>
      <w:r w:rsidR="000A6048">
        <w:rPr>
          <w:lang w:val="pt-BR"/>
        </w:rPr>
        <w:t>diphenylhydrazono</w:t>
      </w:r>
      <w:proofErr w:type="spellEnd"/>
      <w:r w:rsidR="000A6048">
        <w:rPr>
          <w:lang w:val="pt-BR"/>
        </w:rPr>
        <w:t>)</w:t>
      </w:r>
      <w:r w:rsidR="00DC229C">
        <w:rPr>
          <w:lang w:val="pt-BR"/>
        </w:rPr>
        <w:t>–</w:t>
      </w:r>
      <w:r w:rsidR="000A6048">
        <w:rPr>
          <w:lang w:val="pt-BR"/>
        </w:rPr>
        <w:t>1,2</w:t>
      </w:r>
      <w:r w:rsidR="00DC229C">
        <w:rPr>
          <w:lang w:val="pt-BR"/>
        </w:rPr>
        <w:t>–</w:t>
      </w:r>
      <w:proofErr w:type="spellStart"/>
      <w:r w:rsidR="000A6048">
        <w:rPr>
          <w:lang w:val="pt-BR"/>
        </w:rPr>
        <w:t>diphenilet</w:t>
      </w:r>
      <w:r w:rsidR="00DC229C">
        <w:rPr>
          <w:lang w:val="pt-BR"/>
        </w:rPr>
        <w:t>h</w:t>
      </w:r>
      <w:r w:rsidR="000A6048">
        <w:rPr>
          <w:lang w:val="pt-BR"/>
        </w:rPr>
        <w:t>an</w:t>
      </w:r>
      <w:proofErr w:type="spellEnd"/>
      <w:r w:rsidR="00DC229C">
        <w:rPr>
          <w:lang w:val="pt-BR"/>
        </w:rPr>
        <w:t>–</w:t>
      </w:r>
      <w:r w:rsidR="000A6048">
        <w:rPr>
          <w:lang w:val="pt-BR"/>
        </w:rPr>
        <w:t>1</w:t>
      </w:r>
      <w:r w:rsidR="00DC229C">
        <w:rPr>
          <w:lang w:val="pt-BR"/>
        </w:rPr>
        <w:t>–</w:t>
      </w:r>
      <w:proofErr w:type="spellStart"/>
      <w:r w:rsidR="000A6048">
        <w:rPr>
          <w:lang w:val="pt-BR"/>
        </w:rPr>
        <w:t>one</w:t>
      </w:r>
      <w:proofErr w:type="spellEnd"/>
      <w:r w:rsidR="009D69DC" w:rsidRPr="00F368D1">
        <w:rPr>
          <w:lang w:val="pt-BR"/>
        </w:rPr>
        <w:t>.</w:t>
      </w:r>
      <w:r w:rsidR="00F368D1" w:rsidRPr="00F368D1">
        <w:rPr>
          <w:lang w:val="pt-BR"/>
        </w:rPr>
        <w:t xml:space="preserve"> </w:t>
      </w:r>
      <w:r w:rsidR="00CD473E">
        <w:rPr>
          <w:lang w:val="pt-BR"/>
        </w:rPr>
        <w:t xml:space="preserve">UV, IR, </w:t>
      </w:r>
      <w:r w:rsidR="00CD473E" w:rsidRPr="004D2FCF">
        <w:rPr>
          <w:lang w:val="pt-BR"/>
        </w:rPr>
        <w:t>N</w:t>
      </w:r>
      <w:r w:rsidR="00CD473E">
        <w:rPr>
          <w:lang w:val="pt-BR"/>
        </w:rPr>
        <w:t>MR</w:t>
      </w:r>
      <w:r w:rsidR="00CD473E" w:rsidRPr="004D2FCF">
        <w:rPr>
          <w:lang w:val="pt-BR"/>
        </w:rPr>
        <w:t xml:space="preserve"> </w:t>
      </w:r>
      <w:proofErr w:type="spellStart"/>
      <w:r w:rsidR="00CD473E">
        <w:rPr>
          <w:lang w:val="pt-BR"/>
        </w:rPr>
        <w:t>and</w:t>
      </w:r>
      <w:proofErr w:type="spellEnd"/>
      <w:r w:rsidR="00CD473E" w:rsidRPr="004D2FCF">
        <w:rPr>
          <w:lang w:val="pt-BR"/>
        </w:rPr>
        <w:t xml:space="preserve"> </w:t>
      </w:r>
      <w:r w:rsidR="00CB0175">
        <w:rPr>
          <w:lang w:val="pt-BR"/>
        </w:rPr>
        <w:t>MS</w:t>
      </w:r>
      <w:r w:rsidR="00CD473E">
        <w:rPr>
          <w:lang w:val="pt-BR"/>
        </w:rPr>
        <w:t xml:space="preserve"> </w:t>
      </w:r>
      <w:proofErr w:type="spellStart"/>
      <w:r w:rsidR="0031541F">
        <w:rPr>
          <w:lang w:val="pt-BR"/>
        </w:rPr>
        <w:t>S</w:t>
      </w:r>
      <w:r w:rsidR="00CD473E">
        <w:rPr>
          <w:lang w:val="pt-BR"/>
        </w:rPr>
        <w:t>pectroscopies</w:t>
      </w:r>
      <w:proofErr w:type="spellEnd"/>
      <w:r w:rsidR="009D69DC" w:rsidRPr="004D2FCF">
        <w:rPr>
          <w:lang w:val="pt-BR"/>
        </w:rPr>
        <w:t xml:space="preserve"> </w:t>
      </w:r>
      <w:proofErr w:type="spellStart"/>
      <w:r w:rsidR="00CD473E">
        <w:rPr>
          <w:lang w:val="pt-BR"/>
        </w:rPr>
        <w:t>have</w:t>
      </w:r>
      <w:proofErr w:type="spellEnd"/>
      <w:r w:rsidR="00CD473E">
        <w:rPr>
          <w:lang w:val="pt-BR"/>
        </w:rPr>
        <w:t xml:space="preserve"> </w:t>
      </w:r>
      <w:proofErr w:type="spellStart"/>
      <w:r w:rsidR="00CD473E">
        <w:rPr>
          <w:lang w:val="pt-BR"/>
        </w:rPr>
        <w:t>been</w:t>
      </w:r>
      <w:proofErr w:type="spellEnd"/>
      <w:r w:rsidR="00CD473E">
        <w:rPr>
          <w:lang w:val="pt-BR"/>
        </w:rPr>
        <w:t xml:space="preserve"> </w:t>
      </w:r>
      <w:proofErr w:type="spellStart"/>
      <w:r w:rsidR="00CD473E">
        <w:rPr>
          <w:lang w:val="pt-BR"/>
        </w:rPr>
        <w:t>applied</w:t>
      </w:r>
      <w:proofErr w:type="spellEnd"/>
      <w:r w:rsidR="00CD473E">
        <w:rPr>
          <w:lang w:val="pt-BR"/>
        </w:rPr>
        <w:t xml:space="preserve"> </w:t>
      </w:r>
      <w:proofErr w:type="spellStart"/>
      <w:r w:rsidR="00CD473E">
        <w:rPr>
          <w:lang w:val="pt-BR"/>
        </w:rPr>
        <w:t>to</w:t>
      </w:r>
      <w:proofErr w:type="spellEnd"/>
      <w:r w:rsidR="00CD473E">
        <w:rPr>
          <w:lang w:val="pt-BR"/>
        </w:rPr>
        <w:t xml:space="preserve"> </w:t>
      </w:r>
      <w:proofErr w:type="spellStart"/>
      <w:r w:rsidR="00CD473E">
        <w:rPr>
          <w:lang w:val="pt-BR"/>
        </w:rPr>
        <w:t>the</w:t>
      </w:r>
      <w:proofErr w:type="spellEnd"/>
      <w:r w:rsidR="00CD473E">
        <w:rPr>
          <w:lang w:val="pt-BR"/>
        </w:rPr>
        <w:t xml:space="preserve"> </w:t>
      </w:r>
      <w:proofErr w:type="spellStart"/>
      <w:r w:rsidR="00CD473E">
        <w:rPr>
          <w:lang w:val="pt-BR"/>
        </w:rPr>
        <w:t>compound</w:t>
      </w:r>
      <w:proofErr w:type="spellEnd"/>
      <w:r w:rsidR="00CD473E">
        <w:rPr>
          <w:lang w:val="pt-BR"/>
        </w:rPr>
        <w:t xml:space="preserve"> in </w:t>
      </w:r>
      <w:proofErr w:type="spellStart"/>
      <w:r w:rsidR="00CD473E">
        <w:rPr>
          <w:lang w:val="pt-BR"/>
        </w:rPr>
        <w:t>order</w:t>
      </w:r>
      <w:proofErr w:type="spellEnd"/>
      <w:r w:rsidR="00CD473E">
        <w:rPr>
          <w:lang w:val="pt-BR"/>
        </w:rPr>
        <w:t xml:space="preserve"> </w:t>
      </w:r>
      <w:proofErr w:type="spellStart"/>
      <w:r w:rsidR="00CD473E">
        <w:rPr>
          <w:lang w:val="pt-BR"/>
        </w:rPr>
        <w:t>to</w:t>
      </w:r>
      <w:proofErr w:type="spellEnd"/>
      <w:r w:rsidR="00CD473E">
        <w:rPr>
          <w:lang w:val="pt-BR"/>
        </w:rPr>
        <w:t xml:space="preserve"> </w:t>
      </w:r>
      <w:proofErr w:type="spellStart"/>
      <w:r w:rsidR="00CD473E">
        <w:rPr>
          <w:lang w:val="pt-BR"/>
        </w:rPr>
        <w:t>corroborate</w:t>
      </w:r>
      <w:proofErr w:type="spellEnd"/>
      <w:r w:rsidR="00CD473E">
        <w:rPr>
          <w:lang w:val="pt-BR"/>
        </w:rPr>
        <w:t xml:space="preserve"> </w:t>
      </w:r>
      <w:proofErr w:type="spellStart"/>
      <w:r w:rsidR="00CD473E">
        <w:rPr>
          <w:lang w:val="pt-BR"/>
        </w:rPr>
        <w:t>the</w:t>
      </w:r>
      <w:proofErr w:type="spellEnd"/>
      <w:r w:rsidR="00CD473E">
        <w:rPr>
          <w:lang w:val="pt-BR"/>
        </w:rPr>
        <w:t xml:space="preserve"> </w:t>
      </w:r>
      <w:proofErr w:type="spellStart"/>
      <w:r w:rsidR="00CD473E">
        <w:rPr>
          <w:lang w:val="pt-BR"/>
        </w:rPr>
        <w:t>synthetized</w:t>
      </w:r>
      <w:proofErr w:type="spellEnd"/>
      <w:r w:rsidR="00CD473E">
        <w:rPr>
          <w:lang w:val="pt-BR"/>
        </w:rPr>
        <w:t xml:space="preserve"> </w:t>
      </w:r>
      <w:proofErr w:type="spellStart"/>
      <w:r w:rsidR="00CD473E">
        <w:rPr>
          <w:lang w:val="pt-BR"/>
        </w:rPr>
        <w:t>hydrazone</w:t>
      </w:r>
      <w:proofErr w:type="spellEnd"/>
      <w:r w:rsidR="00CD473E">
        <w:rPr>
          <w:lang w:val="pt-BR"/>
        </w:rPr>
        <w:t xml:space="preserve"> </w:t>
      </w:r>
      <w:proofErr w:type="spellStart"/>
      <w:r w:rsidR="00CD473E">
        <w:rPr>
          <w:lang w:val="pt-BR"/>
        </w:rPr>
        <w:t>and</w:t>
      </w:r>
      <w:proofErr w:type="spellEnd"/>
      <w:r w:rsidR="00CD473E">
        <w:rPr>
          <w:lang w:val="pt-BR"/>
        </w:rPr>
        <w:t xml:space="preserve"> it </w:t>
      </w:r>
      <w:proofErr w:type="spellStart"/>
      <w:r w:rsidR="00CD473E">
        <w:rPr>
          <w:lang w:val="pt-BR"/>
        </w:rPr>
        <w:t>was</w:t>
      </w:r>
      <w:proofErr w:type="spellEnd"/>
      <w:r w:rsidR="00CD473E">
        <w:rPr>
          <w:lang w:val="pt-BR"/>
        </w:rPr>
        <w:t xml:space="preserve"> </w:t>
      </w:r>
      <w:proofErr w:type="spellStart"/>
      <w:r w:rsidR="00CD473E">
        <w:rPr>
          <w:lang w:val="pt-BR"/>
        </w:rPr>
        <w:t>found</w:t>
      </w:r>
      <w:proofErr w:type="spellEnd"/>
      <w:r w:rsidR="00CD473E">
        <w:rPr>
          <w:lang w:val="pt-BR"/>
        </w:rPr>
        <w:t xml:space="preserve"> </w:t>
      </w:r>
      <w:proofErr w:type="spellStart"/>
      <w:r w:rsidR="00CD473E">
        <w:rPr>
          <w:lang w:val="pt-BR"/>
        </w:rPr>
        <w:t>that</w:t>
      </w:r>
      <w:proofErr w:type="spellEnd"/>
      <w:r w:rsidR="00CD473E">
        <w:rPr>
          <w:lang w:val="pt-BR"/>
        </w:rPr>
        <w:t xml:space="preserve"> </w:t>
      </w:r>
      <w:proofErr w:type="spellStart"/>
      <w:r w:rsidR="00CD473E">
        <w:rPr>
          <w:lang w:val="pt-BR"/>
        </w:rPr>
        <w:t>the</w:t>
      </w:r>
      <w:proofErr w:type="spellEnd"/>
      <w:r w:rsidR="00CD473E">
        <w:rPr>
          <w:lang w:val="pt-BR"/>
        </w:rPr>
        <w:t xml:space="preserve"> </w:t>
      </w:r>
      <w:proofErr w:type="spellStart"/>
      <w:r w:rsidR="00CD473E">
        <w:rPr>
          <w:lang w:val="pt-BR"/>
        </w:rPr>
        <w:t>structure</w:t>
      </w:r>
      <w:proofErr w:type="spellEnd"/>
      <w:r w:rsidR="009D69DC" w:rsidRPr="004D2FCF">
        <w:rPr>
          <w:lang w:val="pt-BR"/>
        </w:rPr>
        <w:t xml:space="preserve"> </w:t>
      </w:r>
      <w:proofErr w:type="spellStart"/>
      <w:r w:rsidR="00CD473E">
        <w:rPr>
          <w:lang w:val="pt-BR"/>
        </w:rPr>
        <w:t>agrees</w:t>
      </w:r>
      <w:proofErr w:type="spellEnd"/>
      <w:r w:rsidR="00CD473E">
        <w:rPr>
          <w:lang w:val="pt-BR"/>
        </w:rPr>
        <w:t xml:space="preserve"> </w:t>
      </w:r>
      <w:proofErr w:type="spellStart"/>
      <w:r w:rsidR="00CD473E">
        <w:rPr>
          <w:lang w:val="pt-BR"/>
        </w:rPr>
        <w:t>with</w:t>
      </w:r>
      <w:proofErr w:type="spellEnd"/>
      <w:r w:rsidR="00CD473E">
        <w:rPr>
          <w:lang w:val="pt-BR"/>
        </w:rPr>
        <w:t xml:space="preserve"> </w:t>
      </w:r>
      <w:proofErr w:type="spellStart"/>
      <w:r w:rsidR="00CD473E">
        <w:rPr>
          <w:lang w:val="pt-BR"/>
        </w:rPr>
        <w:t>the</w:t>
      </w:r>
      <w:proofErr w:type="spellEnd"/>
      <w:r w:rsidR="00CD473E">
        <w:rPr>
          <w:lang w:val="pt-BR"/>
        </w:rPr>
        <w:t xml:space="preserve"> </w:t>
      </w:r>
      <w:proofErr w:type="spellStart"/>
      <w:r w:rsidR="00CD473E">
        <w:rPr>
          <w:lang w:val="pt-BR"/>
        </w:rPr>
        <w:t>proposed</w:t>
      </w:r>
      <w:proofErr w:type="spellEnd"/>
      <w:r w:rsidR="00CD473E">
        <w:rPr>
          <w:lang w:val="pt-BR"/>
        </w:rPr>
        <w:t xml:space="preserve"> </w:t>
      </w:r>
      <w:proofErr w:type="spellStart"/>
      <w:r w:rsidR="00CD473E">
        <w:rPr>
          <w:lang w:val="pt-BR"/>
        </w:rPr>
        <w:t>structure</w:t>
      </w:r>
      <w:proofErr w:type="spellEnd"/>
      <w:r w:rsidR="009D69DC" w:rsidRPr="004D2FCF">
        <w:rPr>
          <w:lang w:val="pt-BR"/>
        </w:rPr>
        <w:t>.</w:t>
      </w:r>
    </w:p>
    <w:p w14:paraId="77823E8E" w14:textId="182B1B43" w:rsidR="00345449" w:rsidRPr="00E71305" w:rsidRDefault="00345449" w:rsidP="006573E8">
      <w:pPr>
        <w:autoSpaceDE w:val="0"/>
        <w:autoSpaceDN w:val="0"/>
        <w:adjustRightInd w:val="0"/>
        <w:spacing w:line="360" w:lineRule="auto"/>
        <w:jc w:val="both"/>
        <w:rPr>
          <w:lang w:val="en-US"/>
        </w:rPr>
      </w:pPr>
      <w:proofErr w:type="spellStart"/>
      <w:r w:rsidRPr="002457DB">
        <w:rPr>
          <w:rFonts w:asciiTheme="minorHAnsi" w:hAnsiTheme="minorHAnsi" w:cstheme="minorBidi"/>
          <w:b/>
          <w:bCs/>
          <w:color w:val="000000"/>
          <w:sz w:val="28"/>
          <w:szCs w:val="28"/>
          <w:lang w:val="es-ES"/>
        </w:rPr>
        <w:t>Keywords</w:t>
      </w:r>
      <w:proofErr w:type="spellEnd"/>
      <w:r w:rsidRPr="002457DB">
        <w:rPr>
          <w:rFonts w:asciiTheme="minorHAnsi" w:hAnsiTheme="minorHAnsi" w:cstheme="minorBidi"/>
          <w:b/>
          <w:bCs/>
          <w:color w:val="000000"/>
          <w:sz w:val="28"/>
          <w:szCs w:val="28"/>
          <w:lang w:val="es-ES"/>
        </w:rPr>
        <w:t>:</w:t>
      </w:r>
      <w:r w:rsidRPr="00703B02">
        <w:rPr>
          <w:lang w:val="en-US"/>
        </w:rPr>
        <w:t xml:space="preserve"> </w:t>
      </w:r>
      <w:r w:rsidR="00290995">
        <w:rPr>
          <w:lang w:val="en-US"/>
        </w:rPr>
        <w:t>b</w:t>
      </w:r>
      <w:r w:rsidR="00290995" w:rsidRPr="00703B02">
        <w:rPr>
          <w:lang w:val="en-US"/>
        </w:rPr>
        <w:t>enzyl</w:t>
      </w:r>
      <w:r w:rsidR="00E65900" w:rsidRPr="00703B02">
        <w:rPr>
          <w:lang w:val="en-US"/>
        </w:rPr>
        <w:t>,</w:t>
      </w:r>
      <w:r w:rsidR="00E65900">
        <w:rPr>
          <w:lang w:val="en-US"/>
        </w:rPr>
        <w:t xml:space="preserve"> </w:t>
      </w:r>
      <w:r w:rsidR="00E65900" w:rsidRPr="00703B02">
        <w:rPr>
          <w:lang w:val="en-US"/>
        </w:rPr>
        <w:t>hydrazine,</w:t>
      </w:r>
      <w:r w:rsidR="00E65900" w:rsidRPr="00E65900">
        <w:rPr>
          <w:lang w:val="en-US"/>
        </w:rPr>
        <w:t xml:space="preserve"> </w:t>
      </w:r>
      <w:r w:rsidR="00E65900">
        <w:rPr>
          <w:lang w:val="en-US"/>
        </w:rPr>
        <w:t>condensation product,</w:t>
      </w:r>
      <w:r w:rsidR="00E65900" w:rsidRPr="00703B02">
        <w:rPr>
          <w:lang w:val="en-US"/>
        </w:rPr>
        <w:t xml:space="preserve"> </w:t>
      </w:r>
      <w:r w:rsidR="008F2B46">
        <w:rPr>
          <w:lang w:val="en-US"/>
        </w:rPr>
        <w:t>s</w:t>
      </w:r>
      <w:r w:rsidR="00315DA5" w:rsidRPr="00703B02">
        <w:rPr>
          <w:lang w:val="en-US"/>
        </w:rPr>
        <w:t xml:space="preserve">ynthesis </w:t>
      </w:r>
      <w:r w:rsidR="00315DA5">
        <w:rPr>
          <w:lang w:val="en-US"/>
        </w:rPr>
        <w:t>in g</w:t>
      </w:r>
      <w:r w:rsidRPr="00703B02">
        <w:rPr>
          <w:lang w:val="en-US"/>
        </w:rPr>
        <w:t>reen</w:t>
      </w:r>
      <w:r w:rsidR="00315DA5">
        <w:rPr>
          <w:lang w:val="en-US"/>
        </w:rPr>
        <w:t xml:space="preserve"> conditions</w:t>
      </w:r>
      <w:r w:rsidRPr="00703B02">
        <w:rPr>
          <w:lang w:val="en-US"/>
        </w:rPr>
        <w:t>.</w:t>
      </w:r>
    </w:p>
    <w:p w14:paraId="7F0C79AF" w14:textId="2D607CAF" w:rsidR="006573E8" w:rsidRPr="002457DB" w:rsidRDefault="006573E8" w:rsidP="006573E8">
      <w:pPr>
        <w:autoSpaceDE w:val="0"/>
        <w:autoSpaceDN w:val="0"/>
        <w:adjustRightInd w:val="0"/>
        <w:spacing w:line="360" w:lineRule="auto"/>
        <w:rPr>
          <w:rFonts w:asciiTheme="minorHAnsi" w:hAnsiTheme="minorHAnsi" w:cstheme="minorBidi"/>
          <w:b/>
          <w:color w:val="000000"/>
          <w:sz w:val="28"/>
          <w:szCs w:val="28"/>
          <w:lang w:val="es-ES"/>
        </w:rPr>
      </w:pPr>
    </w:p>
    <w:p w14:paraId="699BFF57" w14:textId="5D32D621" w:rsidR="002457DB" w:rsidRPr="002457DB" w:rsidRDefault="002457DB" w:rsidP="006573E8">
      <w:pPr>
        <w:autoSpaceDE w:val="0"/>
        <w:autoSpaceDN w:val="0"/>
        <w:adjustRightInd w:val="0"/>
        <w:spacing w:line="360" w:lineRule="auto"/>
        <w:rPr>
          <w:rFonts w:asciiTheme="minorHAnsi" w:hAnsiTheme="minorHAnsi" w:cstheme="minorBidi"/>
          <w:b/>
          <w:color w:val="000000"/>
          <w:sz w:val="28"/>
          <w:szCs w:val="28"/>
          <w:lang w:val="es-ES"/>
        </w:rPr>
      </w:pPr>
      <w:r w:rsidRPr="002457DB">
        <w:rPr>
          <w:rFonts w:asciiTheme="minorHAnsi" w:hAnsiTheme="minorHAnsi" w:cstheme="minorBidi"/>
          <w:b/>
          <w:color w:val="000000"/>
          <w:sz w:val="28"/>
          <w:szCs w:val="28"/>
          <w:lang w:val="es-ES"/>
        </w:rPr>
        <w:t>Resumo</w:t>
      </w:r>
    </w:p>
    <w:p w14:paraId="6164769C" w14:textId="2C874C39" w:rsidR="002457DB" w:rsidRPr="002457DB" w:rsidRDefault="002457DB" w:rsidP="002457DB">
      <w:pPr>
        <w:autoSpaceDE w:val="0"/>
        <w:autoSpaceDN w:val="0"/>
        <w:adjustRightInd w:val="0"/>
        <w:spacing w:line="360" w:lineRule="auto"/>
        <w:jc w:val="both"/>
        <w:rPr>
          <w:rStyle w:val="Textoennegrita"/>
          <w:b w:val="0"/>
          <w:color w:val="111111"/>
        </w:rPr>
      </w:pPr>
      <w:proofErr w:type="spellStart"/>
      <w:r w:rsidRPr="002457DB">
        <w:rPr>
          <w:rStyle w:val="Textoennegrita"/>
          <w:b w:val="0"/>
          <w:color w:val="111111"/>
        </w:rPr>
        <w:t>Apesar</w:t>
      </w:r>
      <w:proofErr w:type="spellEnd"/>
      <w:r w:rsidRPr="002457DB">
        <w:rPr>
          <w:rStyle w:val="Textoennegrita"/>
          <w:b w:val="0"/>
          <w:color w:val="111111"/>
        </w:rPr>
        <w:t xml:space="preserve"> de </w:t>
      </w:r>
      <w:proofErr w:type="spellStart"/>
      <w:r w:rsidRPr="002457DB">
        <w:rPr>
          <w:rStyle w:val="Textoennegrita"/>
          <w:b w:val="0"/>
          <w:color w:val="111111"/>
        </w:rPr>
        <w:t>terem</w:t>
      </w:r>
      <w:proofErr w:type="spellEnd"/>
      <w:r w:rsidRPr="002457DB">
        <w:rPr>
          <w:rStyle w:val="Textoennegrita"/>
          <w:b w:val="0"/>
          <w:color w:val="111111"/>
        </w:rPr>
        <w:t xml:space="preserve"> sido sintetizadas desde 1887, as </w:t>
      </w:r>
      <w:proofErr w:type="spellStart"/>
      <w:r w:rsidRPr="002457DB">
        <w:rPr>
          <w:rStyle w:val="Textoennegrita"/>
          <w:b w:val="0"/>
          <w:color w:val="111111"/>
        </w:rPr>
        <w:t>hidrazinas</w:t>
      </w:r>
      <w:proofErr w:type="spellEnd"/>
      <w:r w:rsidRPr="002457DB">
        <w:rPr>
          <w:rStyle w:val="Textoennegrita"/>
          <w:b w:val="0"/>
          <w:color w:val="111111"/>
        </w:rPr>
        <w:t xml:space="preserve"> e </w:t>
      </w:r>
      <w:proofErr w:type="spellStart"/>
      <w:r w:rsidRPr="002457DB">
        <w:rPr>
          <w:rStyle w:val="Textoennegrita"/>
          <w:b w:val="0"/>
          <w:color w:val="111111"/>
        </w:rPr>
        <w:t>hidrazidas</w:t>
      </w:r>
      <w:proofErr w:type="spellEnd"/>
      <w:r w:rsidRPr="002457DB">
        <w:rPr>
          <w:rStyle w:val="Textoennegrita"/>
          <w:b w:val="0"/>
          <w:color w:val="111111"/>
        </w:rPr>
        <w:t xml:space="preserve"> </w:t>
      </w:r>
      <w:proofErr w:type="spellStart"/>
      <w:r w:rsidRPr="002457DB">
        <w:rPr>
          <w:rStyle w:val="Textoennegrita"/>
          <w:b w:val="0"/>
          <w:color w:val="111111"/>
        </w:rPr>
        <w:t>são</w:t>
      </w:r>
      <w:proofErr w:type="spellEnd"/>
      <w:r w:rsidRPr="002457DB">
        <w:rPr>
          <w:rStyle w:val="Textoennegrita"/>
          <w:b w:val="0"/>
          <w:color w:val="111111"/>
        </w:rPr>
        <w:t xml:space="preserve"> </w:t>
      </w:r>
      <w:proofErr w:type="spellStart"/>
      <w:r w:rsidRPr="002457DB">
        <w:rPr>
          <w:rStyle w:val="Textoennegrita"/>
          <w:b w:val="0"/>
          <w:color w:val="111111"/>
        </w:rPr>
        <w:t>um</w:t>
      </w:r>
      <w:proofErr w:type="spellEnd"/>
      <w:r w:rsidRPr="002457DB">
        <w:rPr>
          <w:rStyle w:val="Textoennegrita"/>
          <w:b w:val="0"/>
          <w:color w:val="111111"/>
        </w:rPr>
        <w:t xml:space="preserve"> grupo de </w:t>
      </w:r>
      <w:proofErr w:type="spellStart"/>
      <w:r w:rsidRPr="002457DB">
        <w:rPr>
          <w:rStyle w:val="Textoennegrita"/>
          <w:b w:val="0"/>
          <w:color w:val="111111"/>
        </w:rPr>
        <w:t>compostos</w:t>
      </w:r>
      <w:proofErr w:type="spellEnd"/>
      <w:r w:rsidRPr="002457DB">
        <w:rPr>
          <w:rStyle w:val="Textoennegrita"/>
          <w:b w:val="0"/>
          <w:color w:val="111111"/>
        </w:rPr>
        <w:t xml:space="preserve"> </w:t>
      </w:r>
      <w:proofErr w:type="spellStart"/>
      <w:r w:rsidRPr="002457DB">
        <w:rPr>
          <w:rStyle w:val="Textoennegrita"/>
          <w:b w:val="0"/>
          <w:color w:val="111111"/>
        </w:rPr>
        <w:t>cujo</w:t>
      </w:r>
      <w:proofErr w:type="spellEnd"/>
      <w:r w:rsidRPr="002457DB">
        <w:rPr>
          <w:rStyle w:val="Textoennegrita"/>
          <w:b w:val="0"/>
          <w:color w:val="111111"/>
        </w:rPr>
        <w:t xml:space="preserve"> destino metabólico era </w:t>
      </w:r>
      <w:proofErr w:type="spellStart"/>
      <w:r w:rsidRPr="002457DB">
        <w:rPr>
          <w:rStyle w:val="Textoennegrita"/>
          <w:b w:val="0"/>
          <w:color w:val="111111"/>
        </w:rPr>
        <w:t>surpreendentemente</w:t>
      </w:r>
      <w:proofErr w:type="spellEnd"/>
      <w:r w:rsidRPr="002457DB">
        <w:rPr>
          <w:rStyle w:val="Textoennegrita"/>
          <w:b w:val="0"/>
          <w:color w:val="111111"/>
        </w:rPr>
        <w:t xml:space="preserve"> </w:t>
      </w:r>
      <w:proofErr w:type="spellStart"/>
      <w:r w:rsidRPr="002457DB">
        <w:rPr>
          <w:rStyle w:val="Textoennegrita"/>
          <w:b w:val="0"/>
          <w:color w:val="111111"/>
        </w:rPr>
        <w:t>desconhecido</w:t>
      </w:r>
      <w:proofErr w:type="spellEnd"/>
      <w:r w:rsidRPr="002457DB">
        <w:rPr>
          <w:rStyle w:val="Textoennegrita"/>
          <w:b w:val="0"/>
          <w:color w:val="111111"/>
        </w:rPr>
        <w:t xml:space="preserve"> até os últimos anos. </w:t>
      </w:r>
      <w:proofErr w:type="spellStart"/>
      <w:r w:rsidRPr="002457DB">
        <w:rPr>
          <w:rStyle w:val="Textoennegrita"/>
          <w:b w:val="0"/>
          <w:color w:val="111111"/>
        </w:rPr>
        <w:t>Atualmente</w:t>
      </w:r>
      <w:proofErr w:type="spellEnd"/>
      <w:r w:rsidRPr="002457DB">
        <w:rPr>
          <w:rStyle w:val="Textoennegrita"/>
          <w:b w:val="0"/>
          <w:color w:val="111111"/>
        </w:rPr>
        <w:t>, sabe-</w:t>
      </w:r>
      <w:proofErr w:type="spellStart"/>
      <w:r w:rsidRPr="002457DB">
        <w:rPr>
          <w:rStyle w:val="Textoennegrita"/>
          <w:b w:val="0"/>
          <w:color w:val="111111"/>
        </w:rPr>
        <w:t>se</w:t>
      </w:r>
      <w:proofErr w:type="spellEnd"/>
      <w:r w:rsidRPr="002457DB">
        <w:rPr>
          <w:rStyle w:val="Textoennegrita"/>
          <w:b w:val="0"/>
          <w:color w:val="111111"/>
        </w:rPr>
        <w:t xml:space="preserve"> que as hidrazonas e </w:t>
      </w:r>
      <w:proofErr w:type="spellStart"/>
      <w:r w:rsidRPr="002457DB">
        <w:rPr>
          <w:rStyle w:val="Textoennegrita"/>
          <w:b w:val="0"/>
          <w:color w:val="111111"/>
        </w:rPr>
        <w:t>seus</w:t>
      </w:r>
      <w:proofErr w:type="spellEnd"/>
      <w:r w:rsidRPr="002457DB">
        <w:rPr>
          <w:rStyle w:val="Textoennegrita"/>
          <w:b w:val="0"/>
          <w:color w:val="111111"/>
        </w:rPr>
        <w:t xml:space="preserve"> complexos metálicos </w:t>
      </w:r>
      <w:proofErr w:type="spellStart"/>
      <w:r w:rsidRPr="002457DB">
        <w:rPr>
          <w:rStyle w:val="Textoennegrita"/>
          <w:b w:val="0"/>
          <w:color w:val="111111"/>
        </w:rPr>
        <w:t>apresentam</w:t>
      </w:r>
      <w:proofErr w:type="spellEnd"/>
      <w:r w:rsidRPr="002457DB">
        <w:rPr>
          <w:rStyle w:val="Textoennegrita"/>
          <w:b w:val="0"/>
          <w:color w:val="111111"/>
        </w:rPr>
        <w:t xml:space="preserve"> inúmeras </w:t>
      </w:r>
      <w:proofErr w:type="spellStart"/>
      <w:r w:rsidRPr="002457DB">
        <w:rPr>
          <w:rStyle w:val="Textoennegrita"/>
          <w:b w:val="0"/>
          <w:color w:val="111111"/>
        </w:rPr>
        <w:t>aplicações</w:t>
      </w:r>
      <w:proofErr w:type="spellEnd"/>
      <w:r w:rsidRPr="002457DB">
        <w:rPr>
          <w:rStyle w:val="Textoennegrita"/>
          <w:b w:val="0"/>
          <w:color w:val="111111"/>
        </w:rPr>
        <w:t xml:space="preserve"> farmacológicas. Os derivados de </w:t>
      </w:r>
      <w:proofErr w:type="spellStart"/>
      <w:r w:rsidRPr="002457DB">
        <w:rPr>
          <w:rStyle w:val="Textoennegrita"/>
          <w:b w:val="0"/>
          <w:color w:val="111111"/>
        </w:rPr>
        <w:t>hidrazinas</w:t>
      </w:r>
      <w:proofErr w:type="spellEnd"/>
      <w:r w:rsidRPr="002457DB">
        <w:rPr>
          <w:rStyle w:val="Textoennegrita"/>
          <w:b w:val="0"/>
          <w:color w:val="111111"/>
        </w:rPr>
        <w:t xml:space="preserve">, hidrazonas e </w:t>
      </w:r>
      <w:proofErr w:type="spellStart"/>
      <w:r w:rsidRPr="002457DB">
        <w:rPr>
          <w:rStyle w:val="Textoennegrita"/>
          <w:b w:val="0"/>
          <w:color w:val="111111"/>
        </w:rPr>
        <w:t>hidrazidas</w:t>
      </w:r>
      <w:proofErr w:type="spellEnd"/>
      <w:r w:rsidRPr="002457DB">
        <w:rPr>
          <w:rStyle w:val="Textoennegrita"/>
          <w:b w:val="0"/>
          <w:color w:val="111111"/>
        </w:rPr>
        <w:t xml:space="preserve"> </w:t>
      </w:r>
      <w:proofErr w:type="spellStart"/>
      <w:r w:rsidRPr="002457DB">
        <w:rPr>
          <w:rStyle w:val="Textoennegrita"/>
          <w:b w:val="0"/>
          <w:color w:val="111111"/>
        </w:rPr>
        <w:t>têm</w:t>
      </w:r>
      <w:proofErr w:type="spellEnd"/>
      <w:r w:rsidRPr="002457DB">
        <w:rPr>
          <w:rStyle w:val="Textoennegrita"/>
          <w:b w:val="0"/>
          <w:color w:val="111111"/>
        </w:rPr>
        <w:t xml:space="preserve"> sido utilizados como antibióticos, analgésicos, </w:t>
      </w:r>
      <w:proofErr w:type="spellStart"/>
      <w:r w:rsidRPr="002457DB">
        <w:rPr>
          <w:rStyle w:val="Textoennegrita"/>
          <w:b w:val="0"/>
          <w:color w:val="111111"/>
        </w:rPr>
        <w:t>antiinflamatórios</w:t>
      </w:r>
      <w:proofErr w:type="spellEnd"/>
      <w:r w:rsidRPr="002457DB">
        <w:rPr>
          <w:rStyle w:val="Textoennegrita"/>
          <w:b w:val="0"/>
          <w:color w:val="111111"/>
        </w:rPr>
        <w:t xml:space="preserve"> e antipiréticos. Eles </w:t>
      </w:r>
      <w:proofErr w:type="spellStart"/>
      <w:r w:rsidRPr="002457DB">
        <w:rPr>
          <w:rStyle w:val="Textoennegrita"/>
          <w:b w:val="0"/>
          <w:color w:val="111111"/>
        </w:rPr>
        <w:t>também</w:t>
      </w:r>
      <w:proofErr w:type="spellEnd"/>
      <w:r w:rsidRPr="002457DB">
        <w:rPr>
          <w:rStyle w:val="Textoennegrita"/>
          <w:b w:val="0"/>
          <w:color w:val="111111"/>
        </w:rPr>
        <w:t xml:space="preserve"> </w:t>
      </w:r>
      <w:proofErr w:type="spellStart"/>
      <w:r w:rsidRPr="002457DB">
        <w:rPr>
          <w:rStyle w:val="Textoennegrita"/>
          <w:b w:val="0"/>
          <w:color w:val="111111"/>
        </w:rPr>
        <w:t>desempenharam</w:t>
      </w:r>
      <w:proofErr w:type="spellEnd"/>
      <w:r w:rsidRPr="002457DB">
        <w:rPr>
          <w:rStyle w:val="Textoennegrita"/>
          <w:b w:val="0"/>
          <w:color w:val="111111"/>
        </w:rPr>
        <w:t xml:space="preserve"> papéis importantes como antiagregantes </w:t>
      </w:r>
      <w:proofErr w:type="spellStart"/>
      <w:r w:rsidRPr="002457DB">
        <w:rPr>
          <w:rStyle w:val="Textoennegrita"/>
          <w:b w:val="0"/>
          <w:color w:val="111111"/>
        </w:rPr>
        <w:t>plaquetários</w:t>
      </w:r>
      <w:proofErr w:type="spellEnd"/>
      <w:r w:rsidRPr="002457DB">
        <w:rPr>
          <w:rStyle w:val="Textoennegrita"/>
          <w:b w:val="0"/>
          <w:color w:val="111111"/>
        </w:rPr>
        <w:t xml:space="preserve">, diuréticos, </w:t>
      </w:r>
      <w:proofErr w:type="spellStart"/>
      <w:r w:rsidRPr="002457DB">
        <w:rPr>
          <w:rStyle w:val="Textoennegrita"/>
          <w:b w:val="0"/>
          <w:color w:val="111111"/>
        </w:rPr>
        <w:t>nas</w:t>
      </w:r>
      <w:proofErr w:type="spellEnd"/>
      <w:r w:rsidRPr="002457DB">
        <w:rPr>
          <w:rStyle w:val="Textoennegrita"/>
          <w:b w:val="0"/>
          <w:color w:val="111111"/>
        </w:rPr>
        <w:t xml:space="preserve"> </w:t>
      </w:r>
      <w:proofErr w:type="spellStart"/>
      <w:r w:rsidRPr="002457DB">
        <w:rPr>
          <w:rStyle w:val="Textoennegrita"/>
          <w:b w:val="0"/>
          <w:color w:val="111111"/>
        </w:rPr>
        <w:t>funções</w:t>
      </w:r>
      <w:proofErr w:type="spellEnd"/>
      <w:r w:rsidRPr="002457DB">
        <w:rPr>
          <w:rStyle w:val="Textoennegrita"/>
          <w:b w:val="0"/>
          <w:color w:val="111111"/>
        </w:rPr>
        <w:t xml:space="preserve"> de </w:t>
      </w:r>
      <w:proofErr w:type="spellStart"/>
      <w:r w:rsidRPr="002457DB">
        <w:rPr>
          <w:rStyle w:val="Textoennegrita"/>
          <w:b w:val="0"/>
          <w:color w:val="111111"/>
        </w:rPr>
        <w:t>insuficiência</w:t>
      </w:r>
      <w:proofErr w:type="spellEnd"/>
      <w:r w:rsidRPr="002457DB">
        <w:rPr>
          <w:rStyle w:val="Textoennegrita"/>
          <w:b w:val="0"/>
          <w:color w:val="111111"/>
        </w:rPr>
        <w:t xml:space="preserve"> cardíaca e </w:t>
      </w:r>
      <w:proofErr w:type="spellStart"/>
      <w:r w:rsidRPr="002457DB">
        <w:rPr>
          <w:rStyle w:val="Textoennegrita"/>
          <w:b w:val="0"/>
          <w:color w:val="111111"/>
        </w:rPr>
        <w:t>antileucemia</w:t>
      </w:r>
      <w:proofErr w:type="spellEnd"/>
      <w:r w:rsidRPr="002457DB">
        <w:rPr>
          <w:rStyle w:val="Textoennegrita"/>
          <w:b w:val="0"/>
          <w:color w:val="111111"/>
        </w:rPr>
        <w:t xml:space="preserve"> </w:t>
      </w:r>
      <w:proofErr w:type="spellStart"/>
      <w:r w:rsidRPr="002457DB">
        <w:rPr>
          <w:rStyle w:val="Textoennegrita"/>
          <w:b w:val="0"/>
          <w:color w:val="111111"/>
        </w:rPr>
        <w:t>ou</w:t>
      </w:r>
      <w:proofErr w:type="spellEnd"/>
      <w:r w:rsidRPr="002457DB">
        <w:rPr>
          <w:rStyle w:val="Textoennegrita"/>
          <w:b w:val="0"/>
          <w:color w:val="111111"/>
        </w:rPr>
        <w:t xml:space="preserve">, em </w:t>
      </w:r>
      <w:proofErr w:type="spellStart"/>
      <w:r w:rsidRPr="002457DB">
        <w:rPr>
          <w:rStyle w:val="Textoennegrita"/>
          <w:b w:val="0"/>
          <w:color w:val="111111"/>
        </w:rPr>
        <w:t>geral</w:t>
      </w:r>
      <w:proofErr w:type="spellEnd"/>
      <w:r w:rsidRPr="002457DB">
        <w:rPr>
          <w:rStyle w:val="Textoennegrita"/>
          <w:b w:val="0"/>
          <w:color w:val="111111"/>
        </w:rPr>
        <w:t xml:space="preserve">, como agentes antineoplásicos. </w:t>
      </w:r>
      <w:proofErr w:type="spellStart"/>
      <w:r w:rsidRPr="002457DB">
        <w:rPr>
          <w:rStyle w:val="Textoennegrita"/>
          <w:b w:val="0"/>
          <w:color w:val="111111"/>
        </w:rPr>
        <w:t>Na</w:t>
      </w:r>
      <w:proofErr w:type="spellEnd"/>
      <w:r w:rsidRPr="002457DB">
        <w:rPr>
          <w:rStyle w:val="Textoennegrita"/>
          <w:b w:val="0"/>
          <w:color w:val="111111"/>
        </w:rPr>
        <w:t xml:space="preserve"> </w:t>
      </w:r>
      <w:proofErr w:type="spellStart"/>
      <w:r w:rsidRPr="002457DB">
        <w:rPr>
          <w:rStyle w:val="Textoennegrita"/>
          <w:b w:val="0"/>
          <w:color w:val="111111"/>
        </w:rPr>
        <w:t>indústria</w:t>
      </w:r>
      <w:proofErr w:type="spellEnd"/>
      <w:r w:rsidRPr="002457DB">
        <w:rPr>
          <w:rStyle w:val="Textoennegrita"/>
          <w:b w:val="0"/>
          <w:color w:val="111111"/>
        </w:rPr>
        <w:t xml:space="preserve">, eles </w:t>
      </w:r>
      <w:proofErr w:type="spellStart"/>
      <w:r w:rsidRPr="002457DB">
        <w:rPr>
          <w:rStyle w:val="Textoennegrita"/>
          <w:b w:val="0"/>
          <w:color w:val="111111"/>
        </w:rPr>
        <w:t>trabalham</w:t>
      </w:r>
      <w:proofErr w:type="spellEnd"/>
      <w:r w:rsidRPr="002457DB">
        <w:rPr>
          <w:rStyle w:val="Textoennegrita"/>
          <w:b w:val="0"/>
          <w:color w:val="111111"/>
        </w:rPr>
        <w:t xml:space="preserve"> como plastificantes, estabilizadores de polímeros, antioxidantes e iniciadores de </w:t>
      </w:r>
      <w:proofErr w:type="spellStart"/>
      <w:r w:rsidRPr="002457DB">
        <w:rPr>
          <w:rStyle w:val="Textoennegrita"/>
          <w:b w:val="0"/>
          <w:color w:val="111111"/>
        </w:rPr>
        <w:t>polimerização</w:t>
      </w:r>
      <w:proofErr w:type="spellEnd"/>
      <w:r w:rsidRPr="002457DB">
        <w:rPr>
          <w:rStyle w:val="Textoennegrita"/>
          <w:b w:val="0"/>
          <w:color w:val="111111"/>
        </w:rPr>
        <w:t xml:space="preserve"> e hidrazonas hidroxiladas </w:t>
      </w:r>
      <w:proofErr w:type="spellStart"/>
      <w:r w:rsidRPr="002457DB">
        <w:rPr>
          <w:rStyle w:val="Textoennegrita"/>
          <w:b w:val="0"/>
          <w:color w:val="111111"/>
        </w:rPr>
        <w:t>são</w:t>
      </w:r>
      <w:proofErr w:type="spellEnd"/>
      <w:r w:rsidRPr="002457DB">
        <w:rPr>
          <w:rStyle w:val="Textoennegrita"/>
          <w:b w:val="0"/>
          <w:color w:val="111111"/>
        </w:rPr>
        <w:t xml:space="preserve"> usados ​​como herbicidas, </w:t>
      </w:r>
      <w:proofErr w:type="spellStart"/>
      <w:r w:rsidRPr="002457DB">
        <w:rPr>
          <w:rStyle w:val="Textoennegrita"/>
          <w:b w:val="0"/>
          <w:color w:val="111111"/>
        </w:rPr>
        <w:t>inseticidas</w:t>
      </w:r>
      <w:proofErr w:type="spellEnd"/>
      <w:r w:rsidRPr="002457DB">
        <w:rPr>
          <w:rStyle w:val="Textoennegrita"/>
          <w:b w:val="0"/>
          <w:color w:val="111111"/>
        </w:rPr>
        <w:t xml:space="preserve"> e estimulantes de </w:t>
      </w:r>
      <w:proofErr w:type="spellStart"/>
      <w:r w:rsidRPr="002457DB">
        <w:rPr>
          <w:rStyle w:val="Textoennegrita"/>
          <w:b w:val="0"/>
          <w:color w:val="111111"/>
        </w:rPr>
        <w:t>crescimento</w:t>
      </w:r>
      <w:proofErr w:type="spellEnd"/>
      <w:r w:rsidRPr="002457DB">
        <w:rPr>
          <w:rStyle w:val="Textoennegrita"/>
          <w:b w:val="0"/>
          <w:color w:val="111111"/>
        </w:rPr>
        <w:t xml:space="preserve"> de plantas. </w:t>
      </w:r>
      <w:proofErr w:type="spellStart"/>
      <w:r w:rsidRPr="002457DB">
        <w:rPr>
          <w:rStyle w:val="Textoennegrita"/>
          <w:b w:val="0"/>
          <w:color w:val="111111"/>
        </w:rPr>
        <w:t>Nessa</w:t>
      </w:r>
      <w:proofErr w:type="spellEnd"/>
      <w:r w:rsidRPr="002457DB">
        <w:rPr>
          <w:rStyle w:val="Textoennegrita"/>
          <w:b w:val="0"/>
          <w:color w:val="111111"/>
        </w:rPr>
        <w:t xml:space="preserve"> perspectiva, pode-se observar que as hidrazonas </w:t>
      </w:r>
      <w:proofErr w:type="spellStart"/>
      <w:r w:rsidRPr="002457DB">
        <w:rPr>
          <w:rStyle w:val="Textoennegrita"/>
          <w:b w:val="0"/>
          <w:color w:val="111111"/>
        </w:rPr>
        <w:t>apresentam</w:t>
      </w:r>
      <w:proofErr w:type="spellEnd"/>
      <w:r w:rsidRPr="002457DB">
        <w:rPr>
          <w:rStyle w:val="Textoennegrita"/>
          <w:b w:val="0"/>
          <w:color w:val="111111"/>
        </w:rPr>
        <w:t xml:space="preserve"> </w:t>
      </w:r>
      <w:proofErr w:type="spellStart"/>
      <w:r w:rsidRPr="002457DB">
        <w:rPr>
          <w:rStyle w:val="Textoennegrita"/>
          <w:b w:val="0"/>
          <w:color w:val="111111"/>
        </w:rPr>
        <w:t>promissoras</w:t>
      </w:r>
      <w:proofErr w:type="spellEnd"/>
      <w:r w:rsidRPr="002457DB">
        <w:rPr>
          <w:rStyle w:val="Textoennegrita"/>
          <w:b w:val="0"/>
          <w:color w:val="111111"/>
        </w:rPr>
        <w:t xml:space="preserve"> </w:t>
      </w:r>
      <w:proofErr w:type="spellStart"/>
      <w:r w:rsidRPr="002457DB">
        <w:rPr>
          <w:rStyle w:val="Textoennegrita"/>
          <w:b w:val="0"/>
          <w:color w:val="111111"/>
        </w:rPr>
        <w:t>atividades</w:t>
      </w:r>
      <w:proofErr w:type="spellEnd"/>
      <w:r w:rsidRPr="002457DB">
        <w:rPr>
          <w:rStyle w:val="Textoennegrita"/>
          <w:b w:val="0"/>
          <w:color w:val="111111"/>
        </w:rPr>
        <w:t xml:space="preserve"> farmacológicas. </w:t>
      </w:r>
      <w:proofErr w:type="spellStart"/>
      <w:r w:rsidRPr="002457DB">
        <w:rPr>
          <w:rStyle w:val="Textoennegrita"/>
          <w:b w:val="0"/>
          <w:color w:val="111111"/>
        </w:rPr>
        <w:t>Assim</w:t>
      </w:r>
      <w:proofErr w:type="spellEnd"/>
      <w:r w:rsidRPr="002457DB">
        <w:rPr>
          <w:rStyle w:val="Textoennegrita"/>
          <w:b w:val="0"/>
          <w:color w:val="111111"/>
        </w:rPr>
        <w:t xml:space="preserve">, este </w:t>
      </w:r>
      <w:proofErr w:type="spellStart"/>
      <w:r w:rsidRPr="002457DB">
        <w:rPr>
          <w:rStyle w:val="Textoennegrita"/>
          <w:b w:val="0"/>
          <w:color w:val="111111"/>
        </w:rPr>
        <w:t>trabalho</w:t>
      </w:r>
      <w:proofErr w:type="spellEnd"/>
      <w:r w:rsidRPr="002457DB">
        <w:rPr>
          <w:rStyle w:val="Textoennegrita"/>
          <w:b w:val="0"/>
          <w:color w:val="111111"/>
        </w:rPr>
        <w:t xml:space="preserve"> é </w:t>
      </w:r>
      <w:proofErr w:type="spellStart"/>
      <w:r w:rsidRPr="002457DB">
        <w:rPr>
          <w:rStyle w:val="Textoennegrita"/>
          <w:b w:val="0"/>
          <w:color w:val="111111"/>
        </w:rPr>
        <w:t>projetado</w:t>
      </w:r>
      <w:proofErr w:type="spellEnd"/>
      <w:r w:rsidRPr="002457DB">
        <w:rPr>
          <w:rStyle w:val="Textoennegrita"/>
          <w:b w:val="0"/>
          <w:color w:val="111111"/>
        </w:rPr>
        <w:t xml:space="preserve"> para sintetizar, purificar e caracterizar </w:t>
      </w:r>
      <w:proofErr w:type="spellStart"/>
      <w:r w:rsidRPr="002457DB">
        <w:rPr>
          <w:rStyle w:val="Textoennegrita"/>
          <w:b w:val="0"/>
          <w:color w:val="111111"/>
        </w:rPr>
        <w:t>compostos</w:t>
      </w:r>
      <w:proofErr w:type="spellEnd"/>
      <w:r w:rsidRPr="002457DB">
        <w:rPr>
          <w:rStyle w:val="Textoennegrita"/>
          <w:b w:val="0"/>
          <w:color w:val="111111"/>
        </w:rPr>
        <w:t xml:space="preserve"> </w:t>
      </w:r>
      <w:proofErr w:type="spellStart"/>
      <w:r w:rsidRPr="002457DB">
        <w:rPr>
          <w:rStyle w:val="Textoennegrita"/>
          <w:b w:val="0"/>
          <w:color w:val="111111"/>
        </w:rPr>
        <w:t>semelhantes</w:t>
      </w:r>
      <w:proofErr w:type="spellEnd"/>
      <w:r w:rsidRPr="002457DB">
        <w:rPr>
          <w:rStyle w:val="Textoennegrita"/>
          <w:b w:val="0"/>
          <w:color w:val="111111"/>
        </w:rPr>
        <w:t xml:space="preserve"> a hidrazona </w:t>
      </w:r>
      <w:proofErr w:type="spellStart"/>
      <w:r w:rsidRPr="002457DB">
        <w:rPr>
          <w:rStyle w:val="Textoennegrita"/>
          <w:b w:val="0"/>
          <w:color w:val="111111"/>
        </w:rPr>
        <w:t>com</w:t>
      </w:r>
      <w:proofErr w:type="spellEnd"/>
      <w:r w:rsidRPr="002457DB">
        <w:rPr>
          <w:rStyle w:val="Textoennegrita"/>
          <w:b w:val="0"/>
          <w:color w:val="111111"/>
        </w:rPr>
        <w:t xml:space="preserve"> novas </w:t>
      </w:r>
      <w:proofErr w:type="spellStart"/>
      <w:r w:rsidRPr="002457DB">
        <w:rPr>
          <w:rStyle w:val="Textoennegrita"/>
          <w:b w:val="0"/>
          <w:color w:val="111111"/>
        </w:rPr>
        <w:t>estruturas</w:t>
      </w:r>
      <w:proofErr w:type="spellEnd"/>
      <w:r w:rsidRPr="002457DB">
        <w:rPr>
          <w:rStyle w:val="Textoennegrita"/>
          <w:b w:val="0"/>
          <w:color w:val="111111"/>
        </w:rPr>
        <w:t xml:space="preserve"> para posteriormente </w:t>
      </w:r>
      <w:proofErr w:type="spellStart"/>
      <w:r w:rsidRPr="002457DB">
        <w:rPr>
          <w:rStyle w:val="Textoennegrita"/>
          <w:b w:val="0"/>
          <w:color w:val="111111"/>
        </w:rPr>
        <w:t>avaliar</w:t>
      </w:r>
      <w:proofErr w:type="spellEnd"/>
      <w:r w:rsidRPr="002457DB">
        <w:rPr>
          <w:rStyle w:val="Textoennegrita"/>
          <w:b w:val="0"/>
          <w:color w:val="111111"/>
        </w:rPr>
        <w:t xml:space="preserve"> </w:t>
      </w:r>
      <w:proofErr w:type="spellStart"/>
      <w:r w:rsidRPr="002457DB">
        <w:rPr>
          <w:rStyle w:val="Textoennegrita"/>
          <w:b w:val="0"/>
          <w:color w:val="111111"/>
        </w:rPr>
        <w:t>sua</w:t>
      </w:r>
      <w:proofErr w:type="spellEnd"/>
      <w:r w:rsidRPr="002457DB">
        <w:rPr>
          <w:rStyle w:val="Textoennegrita"/>
          <w:b w:val="0"/>
          <w:color w:val="111111"/>
        </w:rPr>
        <w:t xml:space="preserve"> </w:t>
      </w:r>
      <w:proofErr w:type="spellStart"/>
      <w:r w:rsidRPr="002457DB">
        <w:rPr>
          <w:rStyle w:val="Textoennegrita"/>
          <w:b w:val="0"/>
          <w:color w:val="111111"/>
        </w:rPr>
        <w:t>atividade</w:t>
      </w:r>
      <w:proofErr w:type="spellEnd"/>
      <w:r w:rsidRPr="002457DB">
        <w:rPr>
          <w:rStyle w:val="Textoennegrita"/>
          <w:b w:val="0"/>
          <w:color w:val="111111"/>
        </w:rPr>
        <w:t xml:space="preserve"> em </w:t>
      </w:r>
      <w:proofErr w:type="spellStart"/>
      <w:r w:rsidRPr="002457DB">
        <w:rPr>
          <w:rStyle w:val="Textoennegrita"/>
          <w:b w:val="0"/>
          <w:color w:val="111111"/>
        </w:rPr>
        <w:t>linhas</w:t>
      </w:r>
      <w:proofErr w:type="spellEnd"/>
      <w:r w:rsidRPr="002457DB">
        <w:rPr>
          <w:rStyle w:val="Textoennegrita"/>
          <w:b w:val="0"/>
          <w:color w:val="111111"/>
        </w:rPr>
        <w:t xml:space="preserve"> celulares específicas. O objetivo </w:t>
      </w:r>
      <w:proofErr w:type="spellStart"/>
      <w:r w:rsidRPr="002457DB">
        <w:rPr>
          <w:rStyle w:val="Textoennegrita"/>
          <w:b w:val="0"/>
          <w:color w:val="111111"/>
        </w:rPr>
        <w:t>deste</w:t>
      </w:r>
      <w:proofErr w:type="spellEnd"/>
      <w:r w:rsidRPr="002457DB">
        <w:rPr>
          <w:rStyle w:val="Textoennegrita"/>
          <w:b w:val="0"/>
          <w:color w:val="111111"/>
        </w:rPr>
        <w:t xml:space="preserve"> </w:t>
      </w:r>
      <w:proofErr w:type="spellStart"/>
      <w:r w:rsidRPr="002457DB">
        <w:rPr>
          <w:rStyle w:val="Textoennegrita"/>
          <w:b w:val="0"/>
          <w:color w:val="111111"/>
        </w:rPr>
        <w:t>trabalho</w:t>
      </w:r>
      <w:proofErr w:type="spellEnd"/>
      <w:r w:rsidRPr="002457DB">
        <w:rPr>
          <w:rStyle w:val="Textoennegrita"/>
          <w:b w:val="0"/>
          <w:color w:val="111111"/>
        </w:rPr>
        <w:t xml:space="preserve"> é a </w:t>
      </w:r>
      <w:proofErr w:type="spellStart"/>
      <w:r w:rsidRPr="002457DB">
        <w:rPr>
          <w:rStyle w:val="Textoennegrita"/>
          <w:b w:val="0"/>
          <w:color w:val="111111"/>
        </w:rPr>
        <w:t>síntese</w:t>
      </w:r>
      <w:proofErr w:type="spellEnd"/>
      <w:r w:rsidRPr="002457DB">
        <w:rPr>
          <w:rStyle w:val="Textoennegrita"/>
          <w:b w:val="0"/>
          <w:color w:val="111111"/>
        </w:rPr>
        <w:t xml:space="preserve"> em </w:t>
      </w:r>
      <w:proofErr w:type="spellStart"/>
      <w:r w:rsidRPr="002457DB">
        <w:rPr>
          <w:rStyle w:val="Textoennegrita"/>
          <w:b w:val="0"/>
          <w:color w:val="111111"/>
        </w:rPr>
        <w:t>condições</w:t>
      </w:r>
      <w:proofErr w:type="spellEnd"/>
      <w:r w:rsidR="00BC3612">
        <w:rPr>
          <w:rStyle w:val="Textoennegrita"/>
          <w:b w:val="0"/>
          <w:color w:val="111111"/>
        </w:rPr>
        <w:t xml:space="preserve"> de </w:t>
      </w:r>
      <w:proofErr w:type="spellStart"/>
      <w:r w:rsidR="00BC3612">
        <w:rPr>
          <w:rStyle w:val="Textoennegrita"/>
          <w:b w:val="0"/>
          <w:color w:val="111111"/>
        </w:rPr>
        <w:t>Quimica</w:t>
      </w:r>
      <w:proofErr w:type="spellEnd"/>
      <w:r w:rsidRPr="002457DB">
        <w:rPr>
          <w:rStyle w:val="Textoennegrita"/>
          <w:b w:val="0"/>
          <w:color w:val="111111"/>
        </w:rPr>
        <w:t xml:space="preserve"> </w:t>
      </w:r>
      <w:r w:rsidR="00BC3612">
        <w:rPr>
          <w:rStyle w:val="Textoennegrita"/>
          <w:b w:val="0"/>
          <w:color w:val="111111"/>
        </w:rPr>
        <w:t>V</w:t>
      </w:r>
      <w:r w:rsidRPr="002457DB">
        <w:rPr>
          <w:rStyle w:val="Textoennegrita"/>
          <w:b w:val="0"/>
          <w:color w:val="111111"/>
        </w:rPr>
        <w:t xml:space="preserve">erde, </w:t>
      </w:r>
      <w:proofErr w:type="spellStart"/>
      <w:r w:rsidRPr="002457DB">
        <w:rPr>
          <w:rStyle w:val="Textoennegrita"/>
          <w:b w:val="0"/>
          <w:color w:val="111111"/>
        </w:rPr>
        <w:t>bem</w:t>
      </w:r>
      <w:proofErr w:type="spellEnd"/>
      <w:r w:rsidRPr="002457DB">
        <w:rPr>
          <w:rStyle w:val="Textoennegrita"/>
          <w:b w:val="0"/>
          <w:color w:val="111111"/>
        </w:rPr>
        <w:t xml:space="preserve"> como a </w:t>
      </w:r>
      <w:proofErr w:type="spellStart"/>
      <w:r w:rsidRPr="002457DB">
        <w:rPr>
          <w:rStyle w:val="Textoennegrita"/>
          <w:b w:val="0"/>
          <w:color w:val="111111"/>
        </w:rPr>
        <w:t>purificação</w:t>
      </w:r>
      <w:proofErr w:type="spellEnd"/>
      <w:r w:rsidRPr="002457DB">
        <w:rPr>
          <w:rStyle w:val="Textoennegrita"/>
          <w:b w:val="0"/>
          <w:color w:val="111111"/>
        </w:rPr>
        <w:t xml:space="preserve"> e </w:t>
      </w:r>
      <w:proofErr w:type="spellStart"/>
      <w:r w:rsidRPr="002457DB">
        <w:rPr>
          <w:rStyle w:val="Textoennegrita"/>
          <w:b w:val="0"/>
          <w:color w:val="111111"/>
        </w:rPr>
        <w:t>caracterização</w:t>
      </w:r>
      <w:proofErr w:type="spellEnd"/>
      <w:r w:rsidRPr="002457DB">
        <w:rPr>
          <w:rStyle w:val="Textoennegrita"/>
          <w:b w:val="0"/>
          <w:color w:val="111111"/>
        </w:rPr>
        <w:t xml:space="preserve"> da hidrazona </w:t>
      </w:r>
      <w:proofErr w:type="spellStart"/>
      <w:r w:rsidRPr="002457DB">
        <w:rPr>
          <w:rStyle w:val="Textoennegrita"/>
          <w:b w:val="0"/>
          <w:color w:val="111111"/>
        </w:rPr>
        <w:t>com</w:t>
      </w:r>
      <w:proofErr w:type="spellEnd"/>
      <w:r w:rsidRPr="002457DB">
        <w:rPr>
          <w:rStyle w:val="Textoennegrita"/>
          <w:b w:val="0"/>
          <w:color w:val="111111"/>
        </w:rPr>
        <w:t xml:space="preserve"> o </w:t>
      </w:r>
      <w:proofErr w:type="spellStart"/>
      <w:r w:rsidRPr="002457DB">
        <w:rPr>
          <w:rStyle w:val="Textoennegrita"/>
          <w:b w:val="0"/>
          <w:color w:val="111111"/>
        </w:rPr>
        <w:t>nome</w:t>
      </w:r>
      <w:proofErr w:type="spellEnd"/>
      <w:r w:rsidRPr="002457DB">
        <w:rPr>
          <w:rStyle w:val="Textoennegrita"/>
          <w:b w:val="0"/>
          <w:color w:val="111111"/>
        </w:rPr>
        <w:t xml:space="preserve"> de (</w:t>
      </w:r>
      <w:r w:rsidRPr="00CB0175">
        <w:rPr>
          <w:rStyle w:val="Textoennegrita"/>
          <w:b w:val="0"/>
          <w:i/>
          <w:color w:val="111111"/>
        </w:rPr>
        <w:t>E</w:t>
      </w:r>
      <w:r w:rsidRPr="002457DB">
        <w:rPr>
          <w:rStyle w:val="Textoennegrita"/>
          <w:b w:val="0"/>
          <w:color w:val="111111"/>
        </w:rPr>
        <w:t xml:space="preserve">)-2- (2,2-difenil-hidrazono) -1,2-difeniletan-1-ona. A espectroscopia de ultravioleta, </w:t>
      </w:r>
      <w:proofErr w:type="spellStart"/>
      <w:r w:rsidRPr="002457DB">
        <w:rPr>
          <w:rStyle w:val="Textoennegrita"/>
          <w:b w:val="0"/>
          <w:color w:val="111111"/>
        </w:rPr>
        <w:t>infravermelho</w:t>
      </w:r>
      <w:proofErr w:type="spellEnd"/>
      <w:r w:rsidRPr="002457DB">
        <w:rPr>
          <w:rStyle w:val="Textoennegrita"/>
          <w:b w:val="0"/>
          <w:color w:val="111111"/>
        </w:rPr>
        <w:t xml:space="preserve">, </w:t>
      </w:r>
      <w:proofErr w:type="spellStart"/>
      <w:r w:rsidRPr="002457DB">
        <w:rPr>
          <w:rStyle w:val="Textoennegrita"/>
          <w:b w:val="0"/>
          <w:color w:val="111111"/>
        </w:rPr>
        <w:t>ressonância</w:t>
      </w:r>
      <w:proofErr w:type="spellEnd"/>
      <w:r w:rsidRPr="002457DB">
        <w:rPr>
          <w:rStyle w:val="Textoennegrita"/>
          <w:b w:val="0"/>
          <w:color w:val="111111"/>
        </w:rPr>
        <w:t xml:space="preserve"> magnética nuclear e </w:t>
      </w:r>
      <w:proofErr w:type="spellStart"/>
      <w:r w:rsidRPr="002457DB">
        <w:rPr>
          <w:rStyle w:val="Textoennegrita"/>
          <w:b w:val="0"/>
          <w:color w:val="111111"/>
        </w:rPr>
        <w:t>espectrometria</w:t>
      </w:r>
      <w:proofErr w:type="spellEnd"/>
      <w:r w:rsidRPr="002457DB">
        <w:rPr>
          <w:rStyle w:val="Textoennegrita"/>
          <w:b w:val="0"/>
          <w:color w:val="111111"/>
        </w:rPr>
        <w:t xml:space="preserve"> de </w:t>
      </w:r>
      <w:proofErr w:type="spellStart"/>
      <w:r w:rsidRPr="002457DB">
        <w:rPr>
          <w:rStyle w:val="Textoennegrita"/>
          <w:b w:val="0"/>
          <w:color w:val="111111"/>
        </w:rPr>
        <w:t>massa</w:t>
      </w:r>
      <w:proofErr w:type="spellEnd"/>
      <w:r w:rsidRPr="002457DB">
        <w:rPr>
          <w:rStyle w:val="Textoennegrita"/>
          <w:b w:val="0"/>
          <w:color w:val="111111"/>
        </w:rPr>
        <w:t xml:space="preserve">, </w:t>
      </w:r>
      <w:proofErr w:type="spellStart"/>
      <w:r w:rsidRPr="002457DB">
        <w:rPr>
          <w:rStyle w:val="Textoennegrita"/>
          <w:b w:val="0"/>
          <w:color w:val="111111"/>
        </w:rPr>
        <w:t>processos</w:t>
      </w:r>
      <w:proofErr w:type="spellEnd"/>
      <w:r w:rsidRPr="002457DB">
        <w:rPr>
          <w:rStyle w:val="Textoennegrita"/>
          <w:b w:val="0"/>
          <w:color w:val="111111"/>
        </w:rPr>
        <w:t xml:space="preserve"> realizados </w:t>
      </w:r>
      <w:proofErr w:type="spellStart"/>
      <w:r w:rsidRPr="002457DB">
        <w:rPr>
          <w:rStyle w:val="Textoennegrita"/>
          <w:b w:val="0"/>
          <w:color w:val="111111"/>
        </w:rPr>
        <w:t>na</w:t>
      </w:r>
      <w:proofErr w:type="spellEnd"/>
      <w:r w:rsidRPr="002457DB">
        <w:rPr>
          <w:rStyle w:val="Textoennegrita"/>
          <w:b w:val="0"/>
          <w:color w:val="111111"/>
        </w:rPr>
        <w:t xml:space="preserve"> hidrazona sintetizada, </w:t>
      </w:r>
      <w:proofErr w:type="spellStart"/>
      <w:r w:rsidRPr="002457DB">
        <w:rPr>
          <w:rStyle w:val="Textoennegrita"/>
          <w:b w:val="0"/>
          <w:color w:val="111111"/>
        </w:rPr>
        <w:t>concordam</w:t>
      </w:r>
      <w:proofErr w:type="spellEnd"/>
      <w:r w:rsidRPr="002457DB">
        <w:rPr>
          <w:rStyle w:val="Textoennegrita"/>
          <w:b w:val="0"/>
          <w:color w:val="111111"/>
        </w:rPr>
        <w:t xml:space="preserve"> </w:t>
      </w:r>
      <w:proofErr w:type="spellStart"/>
      <w:r w:rsidRPr="002457DB">
        <w:rPr>
          <w:rStyle w:val="Textoennegrita"/>
          <w:b w:val="0"/>
          <w:color w:val="111111"/>
        </w:rPr>
        <w:t>com</w:t>
      </w:r>
      <w:proofErr w:type="spellEnd"/>
      <w:r w:rsidRPr="002457DB">
        <w:rPr>
          <w:rStyle w:val="Textoennegrita"/>
          <w:b w:val="0"/>
          <w:color w:val="111111"/>
        </w:rPr>
        <w:t xml:space="preserve"> a </w:t>
      </w:r>
      <w:proofErr w:type="spellStart"/>
      <w:r w:rsidRPr="002457DB">
        <w:rPr>
          <w:rStyle w:val="Textoennegrita"/>
          <w:b w:val="0"/>
          <w:color w:val="111111"/>
        </w:rPr>
        <w:t>estrutura</w:t>
      </w:r>
      <w:proofErr w:type="spellEnd"/>
      <w:r w:rsidRPr="002457DB">
        <w:rPr>
          <w:rStyle w:val="Textoennegrita"/>
          <w:b w:val="0"/>
          <w:color w:val="111111"/>
        </w:rPr>
        <w:t xml:space="preserve"> </w:t>
      </w:r>
      <w:proofErr w:type="spellStart"/>
      <w:r w:rsidRPr="002457DB">
        <w:rPr>
          <w:rStyle w:val="Textoennegrita"/>
          <w:b w:val="0"/>
          <w:color w:val="111111"/>
        </w:rPr>
        <w:t>proposta</w:t>
      </w:r>
      <w:proofErr w:type="spellEnd"/>
      <w:r w:rsidRPr="002457DB">
        <w:rPr>
          <w:rStyle w:val="Textoennegrita"/>
          <w:b w:val="0"/>
          <w:color w:val="111111"/>
        </w:rPr>
        <w:t>.</w:t>
      </w:r>
    </w:p>
    <w:p w14:paraId="024D8EDA" w14:textId="326BB6B4" w:rsidR="002457DB" w:rsidRDefault="002457DB" w:rsidP="002457DB">
      <w:pPr>
        <w:autoSpaceDE w:val="0"/>
        <w:autoSpaceDN w:val="0"/>
        <w:adjustRightInd w:val="0"/>
        <w:spacing w:line="360" w:lineRule="auto"/>
        <w:rPr>
          <w:rStyle w:val="Textoennegrita"/>
          <w:b w:val="0"/>
          <w:color w:val="111111"/>
        </w:rPr>
      </w:pPr>
      <w:proofErr w:type="spellStart"/>
      <w:r w:rsidRPr="002457DB">
        <w:rPr>
          <w:rFonts w:asciiTheme="minorHAnsi" w:hAnsiTheme="minorHAnsi" w:cstheme="minorBidi"/>
          <w:b/>
          <w:bCs/>
          <w:color w:val="000000"/>
          <w:sz w:val="28"/>
          <w:szCs w:val="28"/>
          <w:lang w:val="es-ES"/>
        </w:rPr>
        <w:lastRenderedPageBreak/>
        <w:t>Palavras</w:t>
      </w:r>
      <w:proofErr w:type="spellEnd"/>
      <w:r w:rsidRPr="002457DB">
        <w:rPr>
          <w:rFonts w:asciiTheme="minorHAnsi" w:hAnsiTheme="minorHAnsi" w:cstheme="minorBidi"/>
          <w:b/>
          <w:bCs/>
          <w:color w:val="000000"/>
          <w:sz w:val="28"/>
          <w:szCs w:val="28"/>
          <w:lang w:val="es-ES"/>
        </w:rPr>
        <w:t>-chave:</w:t>
      </w:r>
      <w:r w:rsidRPr="002457DB">
        <w:rPr>
          <w:rStyle w:val="Textoennegrita"/>
          <w:b w:val="0"/>
          <w:color w:val="111111"/>
        </w:rPr>
        <w:t xml:space="preserve"> </w:t>
      </w:r>
      <w:proofErr w:type="spellStart"/>
      <w:r w:rsidRPr="002457DB">
        <w:rPr>
          <w:rStyle w:val="Textoennegrita"/>
          <w:b w:val="0"/>
          <w:color w:val="111111"/>
        </w:rPr>
        <w:t>benzila</w:t>
      </w:r>
      <w:proofErr w:type="spellEnd"/>
      <w:r w:rsidRPr="002457DB">
        <w:rPr>
          <w:rStyle w:val="Textoennegrita"/>
          <w:b w:val="0"/>
          <w:color w:val="111111"/>
        </w:rPr>
        <w:t xml:space="preserve">, </w:t>
      </w:r>
      <w:proofErr w:type="spellStart"/>
      <w:r w:rsidRPr="002457DB">
        <w:rPr>
          <w:rStyle w:val="Textoennegrita"/>
          <w:b w:val="0"/>
          <w:color w:val="111111"/>
        </w:rPr>
        <w:t>hidrazina</w:t>
      </w:r>
      <w:proofErr w:type="spellEnd"/>
      <w:r w:rsidRPr="002457DB">
        <w:rPr>
          <w:rStyle w:val="Textoennegrita"/>
          <w:b w:val="0"/>
          <w:color w:val="111111"/>
        </w:rPr>
        <w:t xml:space="preserve">, </w:t>
      </w:r>
      <w:proofErr w:type="spellStart"/>
      <w:r w:rsidRPr="002457DB">
        <w:rPr>
          <w:rStyle w:val="Textoennegrita"/>
          <w:b w:val="0"/>
          <w:color w:val="111111"/>
        </w:rPr>
        <w:t>produto</w:t>
      </w:r>
      <w:proofErr w:type="spellEnd"/>
      <w:r w:rsidRPr="002457DB">
        <w:rPr>
          <w:rStyle w:val="Textoennegrita"/>
          <w:b w:val="0"/>
          <w:color w:val="111111"/>
        </w:rPr>
        <w:t xml:space="preserve"> de </w:t>
      </w:r>
      <w:proofErr w:type="spellStart"/>
      <w:r w:rsidRPr="002457DB">
        <w:rPr>
          <w:rStyle w:val="Textoennegrita"/>
          <w:b w:val="0"/>
          <w:color w:val="111111"/>
        </w:rPr>
        <w:t>condensação</w:t>
      </w:r>
      <w:proofErr w:type="spellEnd"/>
      <w:r w:rsidRPr="002457DB">
        <w:rPr>
          <w:rStyle w:val="Textoennegrita"/>
          <w:b w:val="0"/>
          <w:color w:val="111111"/>
        </w:rPr>
        <w:t xml:space="preserve">, </w:t>
      </w:r>
      <w:proofErr w:type="spellStart"/>
      <w:r w:rsidRPr="002457DB">
        <w:rPr>
          <w:rStyle w:val="Textoennegrita"/>
          <w:b w:val="0"/>
          <w:color w:val="111111"/>
        </w:rPr>
        <w:t>síntese</w:t>
      </w:r>
      <w:proofErr w:type="spellEnd"/>
      <w:r w:rsidRPr="002457DB">
        <w:rPr>
          <w:rStyle w:val="Textoennegrita"/>
          <w:b w:val="0"/>
          <w:color w:val="111111"/>
        </w:rPr>
        <w:t xml:space="preserve"> em </w:t>
      </w:r>
      <w:proofErr w:type="spellStart"/>
      <w:r w:rsidRPr="002457DB">
        <w:rPr>
          <w:rStyle w:val="Textoennegrita"/>
          <w:b w:val="0"/>
          <w:color w:val="111111"/>
        </w:rPr>
        <w:t>condições</w:t>
      </w:r>
      <w:proofErr w:type="spellEnd"/>
      <w:r w:rsidRPr="002457DB">
        <w:rPr>
          <w:rStyle w:val="Textoennegrita"/>
          <w:b w:val="0"/>
          <w:color w:val="111111"/>
        </w:rPr>
        <w:t xml:space="preserve"> </w:t>
      </w:r>
      <w:r w:rsidR="00D95E7D">
        <w:rPr>
          <w:rStyle w:val="Textoennegrita"/>
          <w:b w:val="0"/>
          <w:color w:val="111111"/>
        </w:rPr>
        <w:t>de Química Verde</w:t>
      </w:r>
      <w:r w:rsidRPr="002457DB">
        <w:rPr>
          <w:rStyle w:val="Textoennegrita"/>
          <w:b w:val="0"/>
          <w:color w:val="111111"/>
        </w:rPr>
        <w:t>.</w:t>
      </w:r>
    </w:p>
    <w:p w14:paraId="1A3EA903" w14:textId="70E6954E" w:rsidR="002457DB" w:rsidRDefault="002457DB" w:rsidP="002457DB">
      <w:pPr>
        <w:autoSpaceDE w:val="0"/>
        <w:autoSpaceDN w:val="0"/>
        <w:adjustRightInd w:val="0"/>
        <w:spacing w:line="360" w:lineRule="auto"/>
        <w:rPr>
          <w:rStyle w:val="Textoennegrita"/>
          <w:color w:val="111111"/>
        </w:rPr>
      </w:pPr>
    </w:p>
    <w:p w14:paraId="593D9508" w14:textId="305C3713" w:rsidR="00903977" w:rsidRPr="00D21CC4" w:rsidRDefault="00903977" w:rsidP="00903977">
      <w:pPr>
        <w:shd w:val="clear" w:color="auto" w:fill="FFFFFF"/>
        <w:spacing w:before="100" w:beforeAutospacing="1" w:line="360" w:lineRule="auto"/>
        <w:jc w:val="both"/>
        <w:rPr>
          <w:rFonts w:ascii="Arial" w:hAnsi="Arial" w:cs="Arial"/>
        </w:rPr>
      </w:pPr>
      <w:r w:rsidRPr="006B31F4">
        <w:rPr>
          <w:b/>
        </w:rPr>
        <w:t>Fecha recepción:</w:t>
      </w:r>
      <w:r w:rsidRPr="006B31F4">
        <w:t xml:space="preserve"> </w:t>
      </w:r>
      <w:r>
        <w:t>Octubre</w:t>
      </w:r>
      <w:r w:rsidRPr="006B31F4">
        <w:t xml:space="preserve"> 2017                                     </w:t>
      </w:r>
      <w:r w:rsidRPr="006B31F4">
        <w:rPr>
          <w:b/>
        </w:rPr>
        <w:t>Fecha aceptación:</w:t>
      </w:r>
      <w:r w:rsidRPr="006B31F4">
        <w:t xml:space="preserve"> </w:t>
      </w:r>
      <w:r>
        <w:t>Febrero 2018</w:t>
      </w:r>
      <w:r>
        <w:rPr>
          <w:color w:val="000000"/>
        </w:rPr>
        <w:br/>
      </w:r>
      <w:r w:rsidR="00254E13">
        <w:pict w14:anchorId="538CBD0E">
          <v:rect id="_x0000_i1025" style="width:446.5pt;height:1.5pt" o:hralign="center" o:hrstd="t" o:hr="t" fillcolor="#a0a0a0" stroked="f"/>
        </w:pict>
      </w:r>
    </w:p>
    <w:p w14:paraId="58FABA89" w14:textId="77777777" w:rsidR="002457DB" w:rsidRDefault="002457DB" w:rsidP="002457DB">
      <w:pPr>
        <w:autoSpaceDE w:val="0"/>
        <w:autoSpaceDN w:val="0"/>
        <w:adjustRightInd w:val="0"/>
        <w:spacing w:line="360" w:lineRule="auto"/>
        <w:rPr>
          <w:rStyle w:val="Textoennegrita"/>
          <w:color w:val="111111"/>
        </w:rPr>
      </w:pPr>
    </w:p>
    <w:p w14:paraId="32372921" w14:textId="77777777" w:rsidR="00DA6C37" w:rsidRDefault="00DA6C37" w:rsidP="006573E8">
      <w:pPr>
        <w:autoSpaceDE w:val="0"/>
        <w:autoSpaceDN w:val="0"/>
        <w:adjustRightInd w:val="0"/>
        <w:spacing w:line="360" w:lineRule="auto"/>
        <w:rPr>
          <w:rFonts w:asciiTheme="minorHAnsi" w:hAnsiTheme="minorHAnsi" w:cstheme="minorBidi"/>
          <w:b/>
          <w:color w:val="000000"/>
          <w:sz w:val="28"/>
          <w:szCs w:val="28"/>
          <w:lang w:val="es-ES"/>
        </w:rPr>
      </w:pPr>
    </w:p>
    <w:p w14:paraId="4D3A043B" w14:textId="720E85FD" w:rsidR="004C368B" w:rsidRPr="002457DB" w:rsidRDefault="001B3559" w:rsidP="006573E8">
      <w:pPr>
        <w:autoSpaceDE w:val="0"/>
        <w:autoSpaceDN w:val="0"/>
        <w:adjustRightInd w:val="0"/>
        <w:spacing w:line="360" w:lineRule="auto"/>
        <w:rPr>
          <w:rFonts w:asciiTheme="minorHAnsi" w:hAnsiTheme="minorHAnsi" w:cstheme="minorBidi"/>
          <w:b/>
          <w:color w:val="000000"/>
          <w:sz w:val="28"/>
          <w:szCs w:val="28"/>
          <w:lang w:val="es-ES"/>
        </w:rPr>
      </w:pPr>
      <w:r w:rsidRPr="002457DB">
        <w:rPr>
          <w:rFonts w:asciiTheme="minorHAnsi" w:hAnsiTheme="minorHAnsi" w:cstheme="minorBidi"/>
          <w:b/>
          <w:color w:val="000000"/>
          <w:sz w:val="28"/>
          <w:szCs w:val="28"/>
          <w:lang w:val="es-ES"/>
        </w:rPr>
        <w:t>Introducción</w:t>
      </w:r>
    </w:p>
    <w:p w14:paraId="4D2DF817" w14:textId="77777777" w:rsidR="00226192" w:rsidRPr="007F186E" w:rsidRDefault="00226192" w:rsidP="002457DB">
      <w:pPr>
        <w:spacing w:line="360" w:lineRule="auto"/>
        <w:ind w:firstLine="708"/>
        <w:jc w:val="both"/>
      </w:pPr>
      <w:r>
        <w:t>A l</w:t>
      </w:r>
      <w:r w:rsidRPr="007F186E">
        <w:t xml:space="preserve">as reacciones de grupo carbonilo con derivados de amoniaco se les llama </w:t>
      </w:r>
      <w:r w:rsidRPr="007F186E">
        <w:rPr>
          <w:i/>
        </w:rPr>
        <w:t>reacciones de condensación</w:t>
      </w:r>
      <w:r w:rsidRPr="007F186E">
        <w:t xml:space="preserve"> debido a que se libera</w:t>
      </w:r>
      <w:r>
        <w:t>n</w:t>
      </w:r>
      <w:r w:rsidRPr="007F186E">
        <w:t xml:space="preserve"> como subproducto </w:t>
      </w:r>
      <w:r>
        <w:t xml:space="preserve">de </w:t>
      </w:r>
      <w:r w:rsidRPr="007F186E">
        <w:t xml:space="preserve">agua. Estas reacciones de grupo carbonilo son de </w:t>
      </w:r>
      <w:r>
        <w:t>a</w:t>
      </w:r>
      <w:r w:rsidRPr="007F186E">
        <w:t>dición nucleofílica y se lleva</w:t>
      </w:r>
      <w:r>
        <w:t>n</w:t>
      </w:r>
      <w:r w:rsidRPr="007F186E">
        <w:t xml:space="preserve"> a cabo en dos etapas: </w:t>
      </w:r>
      <w:r>
        <w:t>a</w:t>
      </w:r>
      <w:r w:rsidRPr="007F186E">
        <w:t xml:space="preserve">dición y </w:t>
      </w:r>
      <w:r>
        <w:t>e</w:t>
      </w:r>
      <w:r w:rsidRPr="007F186E">
        <w:t xml:space="preserve">liminación, </w:t>
      </w:r>
      <w:r>
        <w:t>ambas</w:t>
      </w:r>
      <w:r w:rsidRPr="007F186E">
        <w:t xml:space="preserve"> se aceleran por catálisis ácida, a través de un equilibrio que puede ser manejado por el </w:t>
      </w:r>
      <w:r>
        <w:t>p</w:t>
      </w:r>
      <w:r w:rsidRPr="007F186E">
        <w:t xml:space="preserve">rincipio de Le Châtelier. El caso específico de bencilo con difenilhidrazina como reactivos da como producto una hidrazona y una molécula de agua. Esta reacción tiene su importancia en el hecho de que las hidrazonas son productos fácilmente identificables porque son sólidos, en muchos casos forman cristales coloreados que poseen puntos de fusión característicos. </w:t>
      </w:r>
    </w:p>
    <w:p w14:paraId="77936E3B" w14:textId="77777777" w:rsidR="00226192" w:rsidRDefault="00226192" w:rsidP="00226192">
      <w:pPr>
        <w:spacing w:line="360" w:lineRule="auto"/>
        <w:ind w:firstLine="708"/>
        <w:jc w:val="both"/>
      </w:pPr>
      <w:r w:rsidRPr="007F186E">
        <w:t>Las hidrazonas han mostrado poseer una amplia variedad de actividades biológicas y se piensa que es debido al grupo funcional que contienen</w:t>
      </w:r>
      <w:r>
        <w:t xml:space="preserve">, </w:t>
      </w:r>
      <w:r w:rsidRPr="007F186E">
        <w:t>NHN=CH, en donde existe una alta densidad electrónica y</w:t>
      </w:r>
      <w:r>
        <w:t>,</w:t>
      </w:r>
      <w:r w:rsidRPr="007F186E">
        <w:t xml:space="preserve"> por es</w:t>
      </w:r>
      <w:r>
        <w:t>ta razón,</w:t>
      </w:r>
      <w:r w:rsidRPr="007F186E">
        <w:t xml:space="preserve"> constituyen una </w:t>
      </w:r>
      <w:r>
        <w:t>vasta</w:t>
      </w:r>
      <w:r w:rsidRPr="007F186E">
        <w:t xml:space="preserve"> </w:t>
      </w:r>
      <w:r>
        <w:t>diversidad</w:t>
      </w:r>
      <w:r w:rsidRPr="007F186E">
        <w:t xml:space="preserve"> de compuestos para el desarrollo de nuevos fármacos.</w:t>
      </w:r>
    </w:p>
    <w:p w14:paraId="47DEE618" w14:textId="62B4A199" w:rsidR="00226192" w:rsidRPr="002457DB" w:rsidRDefault="004769D1" w:rsidP="002457DB">
      <w:pPr>
        <w:spacing w:line="360" w:lineRule="auto"/>
        <w:ind w:firstLine="708"/>
        <w:jc w:val="both"/>
        <w:rPr>
          <w:rStyle w:val="Textoennegrita"/>
          <w:b w:val="0"/>
          <w:bCs w:val="0"/>
        </w:rPr>
      </w:pPr>
      <w:r>
        <w:t>Eso,</w:t>
      </w:r>
      <w:r w:rsidR="00061AF0">
        <w:t xml:space="preserve"> por un lado</w:t>
      </w:r>
      <w:r>
        <w:t xml:space="preserve"> y p</w:t>
      </w:r>
      <w:r w:rsidR="00061AF0">
        <w:t>or el otro,</w:t>
      </w:r>
      <w:r w:rsidR="00325E47">
        <w:t xml:space="preserve"> </w:t>
      </w:r>
      <w:r w:rsidR="009F7FCD">
        <w:t>es sabido que las</w:t>
      </w:r>
      <w:r w:rsidR="00226192">
        <w:t xml:space="preserve"> enfermedades forman parte integral de la vida de los seres humanos</w:t>
      </w:r>
      <w:r w:rsidR="002F3D14">
        <w:t>.</w:t>
      </w:r>
      <w:r w:rsidR="00226192">
        <w:t xml:space="preserve"> </w:t>
      </w:r>
      <w:r w:rsidR="00ED4DC1">
        <w:t>P</w:t>
      </w:r>
      <w:r w:rsidR="00226192">
        <w:t xml:space="preserve">ueden ser provocadas por bacterias, parásitos, hongos y virus. </w:t>
      </w:r>
      <w:r w:rsidR="00173CC9">
        <w:t>Y s</w:t>
      </w:r>
      <w:r w:rsidR="001C5B0E">
        <w:t>i bien</w:t>
      </w:r>
      <w:r w:rsidR="00300F3A">
        <w:t xml:space="preserve"> </w:t>
      </w:r>
      <w:r w:rsidR="00226192">
        <w:t xml:space="preserve">pueden ser crónicas, agudas y esporádicas, entre </w:t>
      </w:r>
      <w:r w:rsidR="001C5B0E">
        <w:t>otras,</w:t>
      </w:r>
      <w:r w:rsidR="00226192">
        <w:t xml:space="preserve"> la variedad de tipos en cuanto a la </w:t>
      </w:r>
      <w:r w:rsidR="00173CC9">
        <w:t>peligrosidad, síntomas y causas</w:t>
      </w:r>
      <w:r w:rsidR="00226192">
        <w:t xml:space="preserve"> es enorme. </w:t>
      </w:r>
      <w:r w:rsidR="009F7FCD">
        <w:t>Ahora bien, l</w:t>
      </w:r>
      <w:r w:rsidR="00226192">
        <w:t xml:space="preserve">os fármacos utilizados para combatirlas tienen al mismo tiempo efectos secundarios no deseables y contraindicaciones. Por todo lo anterior, los investigadores se han visto en la necesidad de realizar una exploración para descubrir fármacos con actividades biológicas acrecentadas para lograr que la administración de estos se realice en </w:t>
      </w:r>
      <w:r w:rsidR="00226192">
        <w:lastRenderedPageBreak/>
        <w:t xml:space="preserve">bajas concentraciones. Al mismo tiempo, es forzoso intentar adquirir un fármaco con alta selectividad, sensibilidad, especificidad y eficacia para lograr los mejores resultados. </w:t>
      </w:r>
    </w:p>
    <w:p w14:paraId="15C6C57F" w14:textId="0513137A" w:rsidR="002A2C63" w:rsidRPr="002A2C63" w:rsidRDefault="002A2C63" w:rsidP="006573E8">
      <w:pPr>
        <w:autoSpaceDE w:val="0"/>
        <w:autoSpaceDN w:val="0"/>
        <w:adjustRightInd w:val="0"/>
        <w:spacing w:line="360" w:lineRule="auto"/>
        <w:ind w:firstLine="708"/>
        <w:jc w:val="both"/>
        <w:rPr>
          <w:rStyle w:val="Textoennegrita"/>
          <w:b w:val="0"/>
          <w:color w:val="111111"/>
        </w:rPr>
      </w:pPr>
      <w:r w:rsidRPr="002457DB">
        <w:rPr>
          <w:rStyle w:val="Textoennegrita"/>
          <w:b w:val="0"/>
          <w:color w:val="111111"/>
        </w:rPr>
        <w:t>Con el objetivo de mostrar la enorme gama de actividades biológicas de las hidrazonas y</w:t>
      </w:r>
      <w:r w:rsidR="001B3559" w:rsidRPr="002457DB">
        <w:rPr>
          <w:rStyle w:val="Textoennegrita"/>
          <w:b w:val="0"/>
          <w:color w:val="111111"/>
        </w:rPr>
        <w:t>,</w:t>
      </w:r>
      <w:r w:rsidRPr="002457DB">
        <w:rPr>
          <w:rStyle w:val="Textoennegrita"/>
          <w:b w:val="0"/>
          <w:color w:val="111111"/>
        </w:rPr>
        <w:t xml:space="preserve"> de esa manera</w:t>
      </w:r>
      <w:r w:rsidR="001B3559" w:rsidRPr="002457DB">
        <w:rPr>
          <w:rStyle w:val="Textoennegrita"/>
          <w:b w:val="0"/>
          <w:color w:val="111111"/>
        </w:rPr>
        <w:t>,</w:t>
      </w:r>
      <w:r w:rsidRPr="002457DB">
        <w:rPr>
          <w:rStyle w:val="Textoennegrita"/>
          <w:b w:val="0"/>
          <w:color w:val="111111"/>
        </w:rPr>
        <w:t xml:space="preserve"> exponer la importancia</w:t>
      </w:r>
      <w:r w:rsidR="002B21AF" w:rsidRPr="002457DB">
        <w:rPr>
          <w:rStyle w:val="Textoennegrita"/>
          <w:b w:val="0"/>
          <w:color w:val="111111"/>
        </w:rPr>
        <w:t>, trascendencia</w:t>
      </w:r>
      <w:r w:rsidRPr="002457DB">
        <w:rPr>
          <w:rStyle w:val="Textoennegrita"/>
          <w:b w:val="0"/>
          <w:color w:val="111111"/>
        </w:rPr>
        <w:t xml:space="preserve"> y </w:t>
      </w:r>
      <w:r w:rsidR="002B21AF" w:rsidRPr="002457DB">
        <w:rPr>
          <w:rStyle w:val="Textoennegrita"/>
          <w:b w:val="0"/>
          <w:color w:val="111111"/>
        </w:rPr>
        <w:t>la u</w:t>
      </w:r>
      <w:r w:rsidRPr="002457DB">
        <w:rPr>
          <w:rStyle w:val="Textoennegrita"/>
          <w:b w:val="0"/>
          <w:color w:val="111111"/>
        </w:rPr>
        <w:t>til</w:t>
      </w:r>
      <w:r w:rsidR="002B21AF" w:rsidRPr="002457DB">
        <w:rPr>
          <w:rStyle w:val="Textoennegrita"/>
          <w:b w:val="0"/>
          <w:color w:val="111111"/>
        </w:rPr>
        <w:t xml:space="preserve">idad de </w:t>
      </w:r>
      <w:r w:rsidRPr="002457DB">
        <w:rPr>
          <w:rStyle w:val="Textoennegrita"/>
          <w:b w:val="0"/>
          <w:color w:val="111111"/>
        </w:rPr>
        <w:t>su síntesis, en los siguientes párrafos se hablará de algunas enfermedades graves y de las actividades fisiológicas del grupo de las hidrazonas.</w:t>
      </w:r>
      <w:r>
        <w:rPr>
          <w:rStyle w:val="Textoennegrita"/>
          <w:b w:val="0"/>
          <w:color w:val="111111"/>
        </w:rPr>
        <w:t xml:space="preserve"> </w:t>
      </w:r>
    </w:p>
    <w:p w14:paraId="1783B831" w14:textId="6354F8C9" w:rsidR="00C85C17" w:rsidRDefault="00B56631" w:rsidP="006573E8">
      <w:pPr>
        <w:spacing w:line="360" w:lineRule="auto"/>
        <w:ind w:firstLine="708"/>
        <w:jc w:val="both"/>
      </w:pPr>
      <w:r w:rsidRPr="004108AC">
        <w:t>La influenza</w:t>
      </w:r>
      <w:r w:rsidR="003E4D88">
        <w:t>,</w:t>
      </w:r>
      <w:r w:rsidRPr="004108AC">
        <w:t xml:space="preserve"> comúnmente conocida como </w:t>
      </w:r>
      <w:r w:rsidRPr="002457DB">
        <w:rPr>
          <w:i/>
        </w:rPr>
        <w:t>gripe</w:t>
      </w:r>
      <w:r w:rsidR="003E4D88">
        <w:t>,</w:t>
      </w:r>
      <w:r w:rsidRPr="004108AC">
        <w:t xml:space="preserve"> es una infección del tracto respiratorio causada por el virus</w:t>
      </w:r>
      <w:r w:rsidR="00A60490">
        <w:t xml:space="preserve"> </w:t>
      </w:r>
      <w:r w:rsidRPr="004108AC">
        <w:t xml:space="preserve">RNA de la familia </w:t>
      </w:r>
      <w:r w:rsidRPr="002457DB">
        <w:rPr>
          <w:i/>
        </w:rPr>
        <w:t>Ortomixoviridae</w:t>
      </w:r>
      <w:r w:rsidR="00C81D41">
        <w:t>.</w:t>
      </w:r>
      <w:r w:rsidR="00C81D41" w:rsidRPr="004108AC">
        <w:t xml:space="preserve"> </w:t>
      </w:r>
      <w:r w:rsidR="00C81D41">
        <w:t>E</w:t>
      </w:r>
      <w:r w:rsidR="00C81D41" w:rsidRPr="004108AC">
        <w:t xml:space="preserve">l </w:t>
      </w:r>
      <w:r w:rsidRPr="004108AC">
        <w:t>v</w:t>
      </w:r>
      <w:r w:rsidR="006E33BA">
        <w:t xml:space="preserve">irus de la </w:t>
      </w:r>
      <w:r w:rsidR="004769D1">
        <w:t xml:space="preserve">influenza </w:t>
      </w:r>
      <w:r w:rsidR="004769D1" w:rsidRPr="004108AC">
        <w:t>causa</w:t>
      </w:r>
      <w:r w:rsidRPr="004108AC">
        <w:t xml:space="preserve"> una variedad de síntomas</w:t>
      </w:r>
      <w:r w:rsidR="00C81D41">
        <w:t>,</w:t>
      </w:r>
      <w:r w:rsidRPr="004108AC">
        <w:t xml:space="preserve"> incluyendo fiebre, secreciones nasales, tos, dolor muscular y neumonía (</w:t>
      </w:r>
      <w:r w:rsidR="00DF39AC">
        <w:t xml:space="preserve">Thompson </w:t>
      </w:r>
      <w:r w:rsidR="00DF7481" w:rsidRPr="00DF7481">
        <w:rPr>
          <w:i/>
        </w:rPr>
        <w:t>et al</w:t>
      </w:r>
      <w:r w:rsidR="00C81D41">
        <w:rPr>
          <w:i/>
        </w:rPr>
        <w:t>.,</w:t>
      </w:r>
      <w:r w:rsidR="00DF7481">
        <w:t xml:space="preserve"> </w:t>
      </w:r>
      <w:r w:rsidR="00DF39AC">
        <w:t>2003</w:t>
      </w:r>
      <w:r w:rsidR="00B4647D">
        <w:t xml:space="preserve">, </w:t>
      </w:r>
      <w:r w:rsidR="00B4647D" w:rsidRPr="00B4647D">
        <w:t>Taubenberger y Morens, 2008</w:t>
      </w:r>
      <w:r w:rsidR="00DF39AC">
        <w:t>)</w:t>
      </w:r>
      <w:r w:rsidR="00882BF1" w:rsidRPr="00882BF1">
        <w:rPr>
          <w:bCs/>
        </w:rPr>
        <w:t>.</w:t>
      </w:r>
      <w:r w:rsidRPr="00882BF1">
        <w:t xml:space="preserve"> </w:t>
      </w:r>
      <w:r w:rsidRPr="004108AC">
        <w:t>Aunque es considerada como</w:t>
      </w:r>
      <w:r w:rsidR="00707F8B">
        <w:t xml:space="preserve"> una</w:t>
      </w:r>
      <w:r w:rsidRPr="004108AC">
        <w:t xml:space="preserve"> enfermedad que se cura de manera espontánea</w:t>
      </w:r>
      <w:r w:rsidR="00707F8B">
        <w:t>,</w:t>
      </w:r>
      <w:r w:rsidRPr="004108AC">
        <w:t xml:space="preserve"> sin un tratamiento específico, puede llegar a ser una infección que </w:t>
      </w:r>
      <w:r w:rsidR="00707F8B" w:rsidRPr="004108AC">
        <w:t>constituy</w:t>
      </w:r>
      <w:r w:rsidR="00707F8B">
        <w:t>a</w:t>
      </w:r>
      <w:r w:rsidR="00707F8B" w:rsidRPr="004108AC">
        <w:t xml:space="preserve"> </w:t>
      </w:r>
      <w:r w:rsidRPr="004108AC">
        <w:t>una amenaza de alto riesgo para la vida de infantes, personas mayores y pacientes inmunocomprometidos. Alrededor de 3</w:t>
      </w:r>
      <w:r w:rsidR="00707F8B">
        <w:rPr>
          <w:lang w:val="es-ES"/>
        </w:rPr>
        <w:t xml:space="preserve"> y </w:t>
      </w:r>
      <w:r w:rsidRPr="004108AC">
        <w:t>5 millones de la población mundial se infecta anualmente de influenza, generando alrededor de entre 250</w:t>
      </w:r>
      <w:r w:rsidR="00707F8B">
        <w:t xml:space="preserve"> </w:t>
      </w:r>
      <w:r w:rsidRPr="004108AC">
        <w:t>000</w:t>
      </w:r>
      <w:r w:rsidR="00707F8B">
        <w:t xml:space="preserve"> y </w:t>
      </w:r>
      <w:r w:rsidRPr="004108AC">
        <w:t>500</w:t>
      </w:r>
      <w:r w:rsidR="00707F8B">
        <w:t xml:space="preserve"> </w:t>
      </w:r>
      <w:r w:rsidRPr="004108AC">
        <w:t>000 muertes en todo el mundo (</w:t>
      </w:r>
      <w:r w:rsidR="00F75AEC" w:rsidRPr="00B4647D">
        <w:t xml:space="preserve">Shirey </w:t>
      </w:r>
      <w:r w:rsidRPr="00B4647D">
        <w:rPr>
          <w:i/>
        </w:rPr>
        <w:t>et al</w:t>
      </w:r>
      <w:r w:rsidRPr="00B4647D">
        <w:t xml:space="preserve">, </w:t>
      </w:r>
      <w:r w:rsidRPr="00B4647D">
        <w:rPr>
          <w:bCs/>
        </w:rPr>
        <w:t>201</w:t>
      </w:r>
      <w:r w:rsidR="00F75AEC" w:rsidRPr="00B4647D">
        <w:rPr>
          <w:bCs/>
        </w:rPr>
        <w:t>3</w:t>
      </w:r>
      <w:r w:rsidRPr="00125590">
        <w:rPr>
          <w:bCs/>
        </w:rPr>
        <w:t>)</w:t>
      </w:r>
      <w:r w:rsidRPr="00125590">
        <w:t>. La continua amenaza alarmante de una pandemia potencial de influenza, además del reciente aislamiento de cepas resistentes inhibidoras de neuroaminidas</w:t>
      </w:r>
      <w:r w:rsidR="00F72563">
        <w:t>a</w:t>
      </w:r>
      <w:r w:rsidR="00707F8B">
        <w:t>,</w:t>
      </w:r>
      <w:r w:rsidRPr="00125590">
        <w:t xml:space="preserve"> incrementa los requerimientos para el desarrollo de nuevas drogas antiinfluenza. </w:t>
      </w:r>
      <w:r w:rsidR="004C2122">
        <w:t>En ese sentido, m</w:t>
      </w:r>
      <w:r w:rsidR="004C2122" w:rsidRPr="00125590">
        <w:t xml:space="preserve">uchos </w:t>
      </w:r>
      <w:r w:rsidRPr="00125590">
        <w:t>1,3,4</w:t>
      </w:r>
      <w:r w:rsidR="00DC229C" w:rsidRPr="00880422">
        <w:rPr>
          <w:lang w:val="es-ES"/>
        </w:rPr>
        <w:t>–</w:t>
      </w:r>
      <w:r w:rsidRPr="00125590">
        <w:t>tiadiazoles, 1,3,4</w:t>
      </w:r>
      <w:r w:rsidR="00DC229C" w:rsidRPr="00880422">
        <w:rPr>
          <w:lang w:val="es-ES"/>
        </w:rPr>
        <w:t>–</w:t>
      </w:r>
      <w:r w:rsidRPr="00125590">
        <w:t xml:space="preserve">oxadiazoles </w:t>
      </w:r>
      <w:r w:rsidR="00703B02" w:rsidRPr="00125590">
        <w:t>y</w:t>
      </w:r>
      <w:r w:rsidRPr="00125590">
        <w:t xml:space="preserve"> 1,2,4</w:t>
      </w:r>
      <w:r w:rsidR="00DC229C" w:rsidRPr="00880422">
        <w:rPr>
          <w:lang w:val="es-ES"/>
        </w:rPr>
        <w:t>–</w:t>
      </w:r>
      <w:r w:rsidRPr="00125590">
        <w:t>triazoles han mostrado un espectro a</w:t>
      </w:r>
      <w:r w:rsidR="00882BF1">
        <w:t>mplio de actividades biológicas</w:t>
      </w:r>
      <w:r w:rsidRPr="00125590">
        <w:t xml:space="preserve"> (</w:t>
      </w:r>
      <w:r w:rsidR="006E33BA" w:rsidRPr="00880422">
        <w:rPr>
          <w:lang w:val="es-ES"/>
        </w:rPr>
        <w:t xml:space="preserve">Tawfika, </w:t>
      </w:r>
      <w:r w:rsidR="00DF7481" w:rsidRPr="00DF7481">
        <w:rPr>
          <w:i/>
          <w:lang w:val="es-ES"/>
        </w:rPr>
        <w:t>et al</w:t>
      </w:r>
      <w:r w:rsidR="007506E5">
        <w:rPr>
          <w:i/>
          <w:lang w:val="es-ES"/>
        </w:rPr>
        <w:t>.</w:t>
      </w:r>
      <w:r w:rsidR="007506E5">
        <w:rPr>
          <w:lang w:val="es-ES"/>
        </w:rPr>
        <w:t>,</w:t>
      </w:r>
      <w:r w:rsidR="006E33BA" w:rsidRPr="00880422">
        <w:rPr>
          <w:lang w:val="es-ES"/>
        </w:rPr>
        <w:t xml:space="preserve"> </w:t>
      </w:r>
      <w:r w:rsidRPr="00125590">
        <w:t>2018).</w:t>
      </w:r>
      <w:r w:rsidR="00C85C17" w:rsidRPr="00C85C17">
        <w:t xml:space="preserve"> </w:t>
      </w:r>
    </w:p>
    <w:p w14:paraId="4DD91F05" w14:textId="1D87E127" w:rsidR="00AF5B9A" w:rsidRDefault="00AF5B9A" w:rsidP="006573E8">
      <w:pPr>
        <w:spacing w:line="360" w:lineRule="auto"/>
        <w:ind w:firstLine="708"/>
        <w:jc w:val="both"/>
      </w:pPr>
    </w:p>
    <w:p w14:paraId="00D562F3" w14:textId="1541A639" w:rsidR="00AF5B9A" w:rsidRDefault="00AF5B9A" w:rsidP="006573E8">
      <w:pPr>
        <w:spacing w:line="360" w:lineRule="auto"/>
        <w:ind w:firstLine="708"/>
        <w:jc w:val="both"/>
      </w:pPr>
    </w:p>
    <w:p w14:paraId="1292970D" w14:textId="1CB9917F" w:rsidR="00AF5B9A" w:rsidRDefault="00AF5B9A" w:rsidP="006573E8">
      <w:pPr>
        <w:spacing w:line="360" w:lineRule="auto"/>
        <w:ind w:firstLine="708"/>
        <w:jc w:val="both"/>
      </w:pPr>
    </w:p>
    <w:p w14:paraId="160F8713" w14:textId="6CBD9C22" w:rsidR="00AF5B9A" w:rsidRDefault="00AF5B9A" w:rsidP="006573E8">
      <w:pPr>
        <w:spacing w:line="360" w:lineRule="auto"/>
        <w:ind w:firstLine="708"/>
        <w:jc w:val="both"/>
      </w:pPr>
    </w:p>
    <w:p w14:paraId="411BBDB3" w14:textId="60494920" w:rsidR="00AF5B9A" w:rsidRDefault="00AF5B9A" w:rsidP="006573E8">
      <w:pPr>
        <w:spacing w:line="360" w:lineRule="auto"/>
        <w:ind w:firstLine="708"/>
        <w:jc w:val="both"/>
      </w:pPr>
    </w:p>
    <w:p w14:paraId="76874D4D" w14:textId="3FAD8CC4" w:rsidR="00AF5B9A" w:rsidRDefault="00AF5B9A" w:rsidP="006573E8">
      <w:pPr>
        <w:spacing w:line="360" w:lineRule="auto"/>
        <w:ind w:firstLine="708"/>
        <w:jc w:val="both"/>
      </w:pPr>
    </w:p>
    <w:p w14:paraId="7FFE168A" w14:textId="51B39615" w:rsidR="00AF5B9A" w:rsidRDefault="00AF5B9A" w:rsidP="006573E8">
      <w:pPr>
        <w:spacing w:line="360" w:lineRule="auto"/>
        <w:ind w:firstLine="708"/>
        <w:jc w:val="both"/>
      </w:pPr>
    </w:p>
    <w:p w14:paraId="71917779" w14:textId="74A1409C" w:rsidR="00AF5B9A" w:rsidRDefault="00AF5B9A" w:rsidP="006573E8">
      <w:pPr>
        <w:spacing w:line="360" w:lineRule="auto"/>
        <w:ind w:firstLine="708"/>
        <w:jc w:val="both"/>
      </w:pPr>
    </w:p>
    <w:p w14:paraId="693890FD" w14:textId="3A1F1E8A" w:rsidR="00AF5B9A" w:rsidRDefault="00AF5B9A" w:rsidP="006573E8">
      <w:pPr>
        <w:spacing w:line="360" w:lineRule="auto"/>
        <w:ind w:firstLine="708"/>
        <w:jc w:val="both"/>
      </w:pPr>
    </w:p>
    <w:p w14:paraId="56E36BCC" w14:textId="77777777" w:rsidR="00AF5B9A" w:rsidRDefault="00AF5B9A" w:rsidP="006573E8">
      <w:pPr>
        <w:spacing w:line="360" w:lineRule="auto"/>
        <w:ind w:firstLine="708"/>
        <w:jc w:val="both"/>
      </w:pPr>
    </w:p>
    <w:p w14:paraId="0BBC93E2" w14:textId="5C82010B" w:rsidR="0069391A" w:rsidRDefault="0069391A" w:rsidP="006573E8">
      <w:pPr>
        <w:spacing w:line="360" w:lineRule="auto"/>
        <w:ind w:firstLine="708"/>
        <w:jc w:val="both"/>
      </w:pPr>
    </w:p>
    <w:p w14:paraId="026EE8D4" w14:textId="7E6C62B3" w:rsidR="0069391A" w:rsidRDefault="0069391A" w:rsidP="006573E8">
      <w:pPr>
        <w:spacing w:line="360" w:lineRule="auto"/>
        <w:ind w:firstLine="708"/>
        <w:jc w:val="both"/>
      </w:pPr>
      <w:r w:rsidRPr="002457DB">
        <w:rPr>
          <w:b/>
        </w:rPr>
        <w:lastRenderedPageBreak/>
        <w:t>Figura 1</w:t>
      </w:r>
      <w:r>
        <w:t xml:space="preserve">. Estructura de </w:t>
      </w:r>
      <w:r w:rsidRPr="004108AC">
        <w:t>1,3,4</w:t>
      </w:r>
      <w:r>
        <w:t>–</w:t>
      </w:r>
      <w:r w:rsidRPr="004108AC">
        <w:t>tiadiazoles, 1,3,4</w:t>
      </w:r>
      <w:r>
        <w:t>–</w:t>
      </w:r>
      <w:r w:rsidRPr="004108AC">
        <w:t xml:space="preserve">oxadiazoles </w:t>
      </w:r>
      <w:r>
        <w:t>y</w:t>
      </w:r>
      <w:r w:rsidRPr="004108AC">
        <w:t xml:space="preserve"> 1,2,4</w:t>
      </w:r>
      <w:r>
        <w:t>–</w:t>
      </w:r>
      <w:r w:rsidRPr="004108AC">
        <w:t>triazoles</w:t>
      </w:r>
    </w:p>
    <w:p w14:paraId="1F136A29" w14:textId="514BA1B3" w:rsidR="00C05BF5" w:rsidRDefault="00CB0175" w:rsidP="000D18D9">
      <w:pPr>
        <w:spacing w:line="360" w:lineRule="auto"/>
        <w:ind w:firstLine="708"/>
      </w:pPr>
      <w:r w:rsidRPr="00CB0175">
        <w:rPr>
          <w:noProof/>
          <w:lang w:eastAsia="es-MX"/>
        </w:rPr>
        <w:drawing>
          <wp:inline distT="0" distB="0" distL="0" distR="0" wp14:anchorId="3A1B9E5C" wp14:editId="63E463D3">
            <wp:extent cx="5305245" cy="2161687"/>
            <wp:effectExtent l="0" t="0" r="0" b="0"/>
            <wp:docPr id="4" name="Imagen 4" descr="D:\BMCV MAY 2010\CENID 2018\BMCV\Publicación jul18\Fi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MCV MAY 2010\CENID 2018\BMCV\Publicación jul18\Fig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20424" cy="2167872"/>
                    </a:xfrm>
                    <a:prstGeom prst="rect">
                      <a:avLst/>
                    </a:prstGeom>
                    <a:noFill/>
                    <a:ln>
                      <a:noFill/>
                    </a:ln>
                  </pic:spPr>
                </pic:pic>
              </a:graphicData>
            </a:graphic>
          </wp:inline>
        </w:drawing>
      </w:r>
    </w:p>
    <w:p w14:paraId="731E9216" w14:textId="51640627" w:rsidR="00CB2327" w:rsidRDefault="0069391A" w:rsidP="006573E8">
      <w:pPr>
        <w:autoSpaceDE w:val="0"/>
        <w:autoSpaceDN w:val="0"/>
        <w:adjustRightInd w:val="0"/>
        <w:spacing w:line="360" w:lineRule="auto"/>
        <w:jc w:val="center"/>
      </w:pPr>
      <w:r>
        <w:t xml:space="preserve">Fuente: </w:t>
      </w:r>
      <w:r w:rsidR="00CB2327" w:rsidRPr="00125590">
        <w:t xml:space="preserve">Tawfika </w:t>
      </w:r>
      <w:r w:rsidR="00CB2327" w:rsidRPr="00EA124E">
        <w:rPr>
          <w:i/>
        </w:rPr>
        <w:t>et al</w:t>
      </w:r>
      <w:r>
        <w:rPr>
          <w:i/>
        </w:rPr>
        <w:t>.</w:t>
      </w:r>
      <w:r w:rsidR="00CB2327" w:rsidRPr="00125590">
        <w:t xml:space="preserve"> </w:t>
      </w:r>
      <w:r w:rsidR="006C16B6">
        <w:t>(</w:t>
      </w:r>
      <w:r w:rsidR="00CB2327" w:rsidRPr="00125590">
        <w:t>2018</w:t>
      </w:r>
      <w:r w:rsidR="006C16B6">
        <w:t>)</w:t>
      </w:r>
    </w:p>
    <w:p w14:paraId="76D74A34" w14:textId="77777777" w:rsidR="00CB2327" w:rsidRDefault="00CB2327" w:rsidP="006573E8">
      <w:pPr>
        <w:autoSpaceDE w:val="0"/>
        <w:autoSpaceDN w:val="0"/>
        <w:adjustRightInd w:val="0"/>
        <w:spacing w:line="360" w:lineRule="auto"/>
        <w:jc w:val="both"/>
      </w:pPr>
    </w:p>
    <w:p w14:paraId="7CD8D591" w14:textId="607AC18D" w:rsidR="00B56631" w:rsidRPr="00125590" w:rsidRDefault="00B56631" w:rsidP="002457DB">
      <w:pPr>
        <w:spacing w:line="360" w:lineRule="auto"/>
        <w:ind w:firstLine="708"/>
        <w:jc w:val="both"/>
      </w:pPr>
      <w:r w:rsidRPr="00AF7FF6">
        <w:t>Los derivados de hidracina, hidrazona y derivados de la hidrazida</w:t>
      </w:r>
      <w:r w:rsidR="004A26B5">
        <w:t xml:space="preserve"> </w:t>
      </w:r>
      <w:r w:rsidRPr="00AF7FF6">
        <w:t>son compuestos que contienen enlace N</w:t>
      </w:r>
      <w:r w:rsidR="00DC229C">
        <w:t>–</w:t>
      </w:r>
      <w:r w:rsidRPr="00AF7FF6">
        <w:t>N. Tales moléculas son relativamente escasas en la naturaleza y han sido aisladas de plantas, organismos marinos y microorganismos. Es</w:t>
      </w:r>
      <w:r w:rsidR="00707F8B">
        <w:t>t</w:t>
      </w:r>
      <w:r w:rsidRPr="00AF7FF6">
        <w:t>os compuestos exhiben una diversidad estructural extraordinaria y actividades biológicas relevantes. Las enzimas involucradas en la formación del enlace N</w:t>
      </w:r>
      <w:r w:rsidR="00DC229C">
        <w:t>–</w:t>
      </w:r>
      <w:r w:rsidRPr="00AF7FF6">
        <w:t xml:space="preserve">N son aún desconocidas, pero muchas líneas de evidencia apoyan la </w:t>
      </w:r>
      <w:r w:rsidRPr="00125590">
        <w:t>participación de pasos activados que involucran la N</w:t>
      </w:r>
      <w:r w:rsidR="00DC229C">
        <w:t>–</w:t>
      </w:r>
      <w:r w:rsidRPr="00125590">
        <w:t>nitrosación y la N</w:t>
      </w:r>
      <w:r w:rsidR="00DC229C">
        <w:t>–</w:t>
      </w:r>
      <w:r w:rsidRPr="00125590">
        <w:t>hidroxilación (Le Goff</w:t>
      </w:r>
      <w:r w:rsidR="00707F8B">
        <w:t xml:space="preserve"> y</w:t>
      </w:r>
      <w:r w:rsidR="00722804">
        <w:t xml:space="preserve"> </w:t>
      </w:r>
      <w:r w:rsidR="006E33BA" w:rsidRPr="00AC4566">
        <w:t>Ouazzani</w:t>
      </w:r>
      <w:r w:rsidR="006E33BA">
        <w:t xml:space="preserve">, </w:t>
      </w:r>
      <w:r w:rsidRPr="00125590">
        <w:t>2014).</w:t>
      </w:r>
    </w:p>
    <w:p w14:paraId="261BEAB9" w14:textId="6C09D498" w:rsidR="00B56631" w:rsidRPr="00125590" w:rsidRDefault="00707F8B" w:rsidP="006573E8">
      <w:pPr>
        <w:spacing w:line="360" w:lineRule="auto"/>
        <w:jc w:val="both"/>
      </w:pPr>
      <w:r>
        <w:tab/>
      </w:r>
      <w:r w:rsidR="00B56631" w:rsidRPr="00125590">
        <w:t>Las hidrazonas naturales y sintéticas poseen un amplio espectro de actividades biológicas que incluyen actividades antimicrobianas, anticonvulsivas, analgésicas, antiinflamatorias, antiplaquetarias, a</w:t>
      </w:r>
      <w:r w:rsidR="00882BF1">
        <w:t>ntituberculosas y antitumorales</w:t>
      </w:r>
      <w:r w:rsidR="00B56631" w:rsidRPr="00125590">
        <w:t xml:space="preserve"> (</w:t>
      </w:r>
      <w:r w:rsidR="006E33BA" w:rsidRPr="00404FE1">
        <w:t>Padmini</w:t>
      </w:r>
      <w:r w:rsidR="006E33BA">
        <w:t xml:space="preserve"> </w:t>
      </w:r>
      <w:r w:rsidR="00DF7481" w:rsidRPr="00722804">
        <w:rPr>
          <w:i/>
        </w:rPr>
        <w:t>et al</w:t>
      </w:r>
      <w:r w:rsidR="00266CAC">
        <w:rPr>
          <w:i/>
        </w:rPr>
        <w:t>.</w:t>
      </w:r>
      <w:r w:rsidR="00266CAC">
        <w:t>,</w:t>
      </w:r>
      <w:r w:rsidR="006E33BA">
        <w:t xml:space="preserve"> </w:t>
      </w:r>
      <w:r w:rsidR="007315BD" w:rsidRPr="00125590">
        <w:t>2013</w:t>
      </w:r>
      <w:r w:rsidR="00B1667A">
        <w:t>;</w:t>
      </w:r>
      <w:r w:rsidR="007315BD">
        <w:t xml:space="preserve"> </w:t>
      </w:r>
      <w:r w:rsidR="00F80FEC">
        <w:t xml:space="preserve">Rollas </w:t>
      </w:r>
      <w:r w:rsidR="00266CAC">
        <w:t xml:space="preserve">y </w:t>
      </w:r>
      <w:r w:rsidR="006E33BA" w:rsidRPr="00880422">
        <w:rPr>
          <w:lang w:val="es-ES"/>
        </w:rPr>
        <w:t xml:space="preserve">Küçükgüzel, </w:t>
      </w:r>
      <w:r w:rsidR="00B56631" w:rsidRPr="00125590">
        <w:t>2007). En particular, las acilhidrazonas con un protón azometino</w:t>
      </w:r>
      <w:r w:rsidR="009274B3">
        <w:t xml:space="preserve">, </w:t>
      </w:r>
      <w:r w:rsidR="00B56631" w:rsidRPr="00CB2327">
        <w:t>NHN=CH,</w:t>
      </w:r>
      <w:r w:rsidR="00B56631" w:rsidRPr="00125590">
        <w:t xml:space="preserve"> representan candidatos relevantes para el descubrimiento de drogas (</w:t>
      </w:r>
      <w:r w:rsidR="006E33BA" w:rsidRPr="00880422">
        <w:rPr>
          <w:lang w:val="es-ES"/>
        </w:rPr>
        <w:t>Sharma, Sharma</w:t>
      </w:r>
      <w:r w:rsidR="009274B3">
        <w:rPr>
          <w:lang w:val="es-ES"/>
        </w:rPr>
        <w:t xml:space="preserve"> y</w:t>
      </w:r>
      <w:r w:rsidR="009274B3" w:rsidRPr="00880422">
        <w:rPr>
          <w:lang w:val="es-ES"/>
        </w:rPr>
        <w:t xml:space="preserve"> </w:t>
      </w:r>
      <w:r w:rsidR="006E33BA" w:rsidRPr="00880422">
        <w:rPr>
          <w:lang w:val="es-ES"/>
        </w:rPr>
        <w:t>Dikshit,</w:t>
      </w:r>
      <w:r w:rsidR="00B56631" w:rsidRPr="00125590">
        <w:t xml:space="preserve"> 2011).</w:t>
      </w:r>
    </w:p>
    <w:p w14:paraId="1B78E879" w14:textId="44E9955D" w:rsidR="00B56631" w:rsidRDefault="009274B3" w:rsidP="006573E8">
      <w:pPr>
        <w:spacing w:line="360" w:lineRule="auto"/>
        <w:jc w:val="both"/>
      </w:pPr>
      <w:r>
        <w:tab/>
      </w:r>
      <w:r w:rsidR="00B56631" w:rsidRPr="004108AC">
        <w:t>Existen dos tipos de tripanosomas</w:t>
      </w:r>
      <w:r>
        <w:t xml:space="preserve"> que</w:t>
      </w:r>
      <w:r w:rsidR="00B56631" w:rsidRPr="004108AC">
        <w:t xml:space="preserve"> causan enfermedad en humanos, la </w:t>
      </w:r>
      <w:r w:rsidR="00F55C5C" w:rsidRPr="004108AC">
        <w:t>africana</w:t>
      </w:r>
      <w:r w:rsidR="00B56631" w:rsidRPr="004108AC">
        <w:t xml:space="preserve"> y la </w:t>
      </w:r>
      <w:r w:rsidR="006E33BA" w:rsidRPr="004108AC">
        <w:t>americana</w:t>
      </w:r>
      <w:r w:rsidR="00B56631" w:rsidRPr="004108AC">
        <w:t xml:space="preserve">. </w:t>
      </w:r>
      <w:r w:rsidR="00F57BB6">
        <w:t>La t</w:t>
      </w:r>
      <w:r w:rsidR="00F57BB6" w:rsidRPr="004108AC">
        <w:t xml:space="preserve">ripanosomiasis </w:t>
      </w:r>
      <w:r w:rsidR="00B56631" w:rsidRPr="004108AC">
        <w:t>africana humana (HAT) es causada por la mosca ts</w:t>
      </w:r>
      <w:r w:rsidR="00B651DC">
        <w:t>é-</w:t>
      </w:r>
      <w:r w:rsidR="00B56631" w:rsidRPr="004108AC">
        <w:t>ts</w:t>
      </w:r>
      <w:r w:rsidR="00B651DC">
        <w:t>é</w:t>
      </w:r>
      <w:r w:rsidR="00B56631" w:rsidRPr="004108AC">
        <w:t xml:space="preserve"> transmitida por parásitos protozoarios de la especie </w:t>
      </w:r>
      <w:r w:rsidR="00B56631" w:rsidRPr="004108AC">
        <w:rPr>
          <w:i/>
        </w:rPr>
        <w:t>Trypanosoma brucei</w:t>
      </w:r>
      <w:r w:rsidR="00F41846" w:rsidRPr="002457DB">
        <w:t>.</w:t>
      </w:r>
      <w:r w:rsidR="00F41846" w:rsidRPr="004108AC">
        <w:rPr>
          <w:i/>
        </w:rPr>
        <w:t xml:space="preserve"> </w:t>
      </w:r>
      <w:r w:rsidR="00B56631" w:rsidRPr="004108AC">
        <w:t xml:space="preserve">HAT es endémica en varias áreas de </w:t>
      </w:r>
      <w:r w:rsidR="00B901AF">
        <w:t xml:space="preserve">la </w:t>
      </w:r>
      <w:r w:rsidR="00B56631" w:rsidRPr="004108AC">
        <w:t xml:space="preserve">África </w:t>
      </w:r>
      <w:r w:rsidR="00B901AF" w:rsidRPr="00B901AF">
        <w:t>subsahariana</w:t>
      </w:r>
      <w:r w:rsidR="00B901AF" w:rsidRPr="00B901AF" w:rsidDel="00B901AF">
        <w:t xml:space="preserve"> </w:t>
      </w:r>
      <w:r w:rsidR="00B56631" w:rsidRPr="004108AC">
        <w:t xml:space="preserve">y es sujeta a brotes epidémicos </w:t>
      </w:r>
      <w:r w:rsidR="00414242">
        <w:t>(Franco</w:t>
      </w:r>
      <w:r w:rsidR="00B56631" w:rsidRPr="00125590">
        <w:t xml:space="preserve">, </w:t>
      </w:r>
      <w:r w:rsidR="00414242" w:rsidRPr="00AC4566">
        <w:t>Simarro</w:t>
      </w:r>
      <w:r w:rsidR="00414242">
        <w:t xml:space="preserve">, </w:t>
      </w:r>
      <w:r w:rsidR="00414242" w:rsidRPr="00AC4566">
        <w:t>Diarra</w:t>
      </w:r>
      <w:r w:rsidR="00B901AF">
        <w:t xml:space="preserve"> y </w:t>
      </w:r>
      <w:r w:rsidR="00414242" w:rsidRPr="00AC4566">
        <w:t>Jannin</w:t>
      </w:r>
      <w:r w:rsidR="00414242">
        <w:t>,</w:t>
      </w:r>
      <w:r w:rsidR="00F80FEC">
        <w:t xml:space="preserve"> </w:t>
      </w:r>
      <w:r w:rsidR="00B56631" w:rsidRPr="00125590">
        <w:t>2014</w:t>
      </w:r>
      <w:r w:rsidR="00B56631">
        <w:t>)</w:t>
      </w:r>
      <w:r w:rsidR="00882BF1">
        <w:t>.</w:t>
      </w:r>
      <w:r w:rsidR="00B56631" w:rsidRPr="004108AC">
        <w:t xml:space="preserve"> </w:t>
      </w:r>
      <w:r w:rsidR="0048028F" w:rsidRPr="004108AC">
        <w:t>Se especula</w:t>
      </w:r>
      <w:r w:rsidR="00B56631" w:rsidRPr="004108AC">
        <w:t xml:space="preserve"> que las drogas usadas en el tratamiento de </w:t>
      </w:r>
      <w:r w:rsidR="00F57BB6">
        <w:t xml:space="preserve">la </w:t>
      </w:r>
      <w:r w:rsidR="00B56631" w:rsidRPr="004108AC">
        <w:t xml:space="preserve">HAT sirven para dirigirse a moléculas </w:t>
      </w:r>
      <w:r w:rsidR="00B56631" w:rsidRPr="004108AC">
        <w:lastRenderedPageBreak/>
        <w:t>biológicas como</w:t>
      </w:r>
      <w:r w:rsidR="009B209F">
        <w:t xml:space="preserve"> la</w:t>
      </w:r>
      <w:r w:rsidR="00B56631" w:rsidRPr="004108AC">
        <w:t xml:space="preserve"> </w:t>
      </w:r>
      <w:r w:rsidR="009B209F">
        <w:t>s</w:t>
      </w:r>
      <w:r w:rsidR="00B56631" w:rsidRPr="004108AC">
        <w:t>uramin</w:t>
      </w:r>
      <w:r w:rsidR="009B209F">
        <w:t>a</w:t>
      </w:r>
      <w:r w:rsidR="00B56631" w:rsidRPr="004108AC">
        <w:t xml:space="preserve"> </w:t>
      </w:r>
      <w:r w:rsidR="007D03AD">
        <w:t xml:space="preserve">(Wilkinson </w:t>
      </w:r>
      <w:r w:rsidR="009B209F">
        <w:t xml:space="preserve">y </w:t>
      </w:r>
      <w:r w:rsidR="007D03AD">
        <w:t>Kelly</w:t>
      </w:r>
      <w:r w:rsidR="006E33BA" w:rsidRPr="00880422">
        <w:rPr>
          <w:lang w:val="es-ES"/>
        </w:rPr>
        <w:t xml:space="preserve">, </w:t>
      </w:r>
      <w:r w:rsidR="00B56631" w:rsidRPr="00125590">
        <w:t>2009</w:t>
      </w:r>
      <w:r w:rsidR="009B209F">
        <w:t>):</w:t>
      </w:r>
      <w:r w:rsidR="009B209F" w:rsidRPr="004108AC">
        <w:t xml:space="preserve"> </w:t>
      </w:r>
      <w:r w:rsidR="00B56631" w:rsidRPr="004108AC">
        <w:t xml:space="preserve">un polianión grande </w:t>
      </w:r>
      <w:r w:rsidR="009B209F">
        <w:t>que</w:t>
      </w:r>
      <w:r w:rsidR="00B56631" w:rsidRPr="004108AC">
        <w:t xml:space="preserve"> ejerce actividades inhibitorias en varias rutas metabólicas de protozoarios. </w:t>
      </w:r>
    </w:p>
    <w:p w14:paraId="087B3D48" w14:textId="2CD84F9F" w:rsidR="00B56631" w:rsidRPr="004108AC" w:rsidRDefault="00F57BB6" w:rsidP="002457DB">
      <w:pPr>
        <w:spacing w:line="360" w:lineRule="auto"/>
        <w:ind w:firstLine="708"/>
        <w:jc w:val="both"/>
      </w:pPr>
      <w:r>
        <w:t>Mientras que la t</w:t>
      </w:r>
      <w:r w:rsidRPr="004108AC">
        <w:t xml:space="preserve">ripanosomiasis </w:t>
      </w:r>
      <w:r w:rsidR="00F41846">
        <w:t>a</w:t>
      </w:r>
      <w:r w:rsidR="00F41846" w:rsidRPr="004108AC">
        <w:t xml:space="preserve">mericana </w:t>
      </w:r>
      <w:r w:rsidR="00F41846">
        <w:t>h</w:t>
      </w:r>
      <w:r w:rsidR="00F41846" w:rsidRPr="004108AC">
        <w:t xml:space="preserve">umana </w:t>
      </w:r>
      <w:r w:rsidR="00B56631" w:rsidRPr="004108AC">
        <w:t xml:space="preserve">o enfermedad de Chagas es causada por el parásito protozoario </w:t>
      </w:r>
      <w:r w:rsidR="00B56631" w:rsidRPr="004108AC">
        <w:rPr>
          <w:i/>
        </w:rPr>
        <w:t>Trypanosoma cruzi</w:t>
      </w:r>
      <w:r w:rsidR="00B56631" w:rsidRPr="004108AC">
        <w:t xml:space="preserve">, el cual es transmitido por especies de insectos </w:t>
      </w:r>
      <w:r w:rsidR="004510B8" w:rsidRPr="004510B8">
        <w:t>redúvidos</w:t>
      </w:r>
      <w:r w:rsidR="004510B8" w:rsidRPr="004510B8" w:rsidDel="004510B8">
        <w:t xml:space="preserve"> </w:t>
      </w:r>
      <w:r w:rsidR="00B56631" w:rsidRPr="004108AC">
        <w:t>(</w:t>
      </w:r>
      <w:r w:rsidR="00B56631" w:rsidRPr="007315BD">
        <w:rPr>
          <w:i/>
        </w:rPr>
        <w:t>Triatoma infestans</w:t>
      </w:r>
      <w:r w:rsidR="00B56631" w:rsidRPr="002457DB">
        <w:t>,</w:t>
      </w:r>
      <w:r w:rsidR="00B56631" w:rsidRPr="007315BD">
        <w:rPr>
          <w:i/>
        </w:rPr>
        <w:t xml:space="preserve"> Rhodinius prolixus </w:t>
      </w:r>
      <w:r w:rsidR="004510B8">
        <w:t>y</w:t>
      </w:r>
      <w:r w:rsidR="004510B8" w:rsidRPr="007315BD">
        <w:rPr>
          <w:i/>
        </w:rPr>
        <w:t xml:space="preserve"> </w:t>
      </w:r>
      <w:r w:rsidR="00B56631" w:rsidRPr="007315BD">
        <w:rPr>
          <w:i/>
        </w:rPr>
        <w:t>Panstrogylus megistus</w:t>
      </w:r>
      <w:r w:rsidR="00B56631" w:rsidRPr="004108AC">
        <w:t xml:space="preserve">). La enfermedad es endémica en varias áreas de Latinoamérica. La línea de drogas que encabezan los tratamientos de </w:t>
      </w:r>
      <w:r>
        <w:t xml:space="preserve">la </w:t>
      </w:r>
      <w:r w:rsidR="00B56631" w:rsidRPr="004108AC">
        <w:t>tr</w:t>
      </w:r>
      <w:r w:rsidR="007315BD">
        <w:t>i</w:t>
      </w:r>
      <w:r w:rsidR="00B56631" w:rsidRPr="004108AC">
        <w:t xml:space="preserve">panosomiasis </w:t>
      </w:r>
      <w:r w:rsidR="0048028F" w:rsidRPr="004108AC">
        <w:t>americana</w:t>
      </w:r>
      <w:r w:rsidR="00B56631" w:rsidRPr="004108AC">
        <w:t xml:space="preserve"> son los compuestos nitroaromáticos, nifurtimox y benznidazol</w:t>
      </w:r>
      <w:r w:rsidR="00882BF1">
        <w:t xml:space="preserve"> </w:t>
      </w:r>
      <w:r w:rsidR="00B56631">
        <w:t>(</w:t>
      </w:r>
      <w:r w:rsidR="00CB2327" w:rsidRPr="00125590">
        <w:t>Bermudez</w:t>
      </w:r>
      <w:r w:rsidR="006E33BA">
        <w:t>,</w:t>
      </w:r>
      <w:r w:rsidR="006E33BA" w:rsidRPr="006E33BA">
        <w:t xml:space="preserve"> </w:t>
      </w:r>
      <w:r w:rsidR="006E33BA" w:rsidRPr="00404FE1">
        <w:t>Davies</w:t>
      </w:r>
      <w:r w:rsidR="006E33BA">
        <w:t xml:space="preserve">, </w:t>
      </w:r>
      <w:r w:rsidR="006E33BA" w:rsidRPr="00404FE1">
        <w:t>Simonazzi</w:t>
      </w:r>
      <w:r w:rsidR="006E33BA">
        <w:t>, Pablo</w:t>
      </w:r>
      <w:r>
        <w:t xml:space="preserve"> y</w:t>
      </w:r>
      <w:r w:rsidR="006E33BA">
        <w:t xml:space="preserve"> </w:t>
      </w:r>
      <w:r w:rsidR="006E33BA" w:rsidRPr="00404FE1">
        <w:t>Palma</w:t>
      </w:r>
      <w:r w:rsidR="00CB2327" w:rsidRPr="00125590">
        <w:t>, 2016</w:t>
      </w:r>
      <w:r w:rsidR="00414242">
        <w:t>;</w:t>
      </w:r>
      <w:r w:rsidR="00BA3C11">
        <w:t xml:space="preserve"> </w:t>
      </w:r>
      <w:r w:rsidR="00B56631">
        <w:t>Patterson</w:t>
      </w:r>
      <w:r w:rsidR="007D03AD">
        <w:t xml:space="preserve"> </w:t>
      </w:r>
      <w:r>
        <w:t xml:space="preserve">y </w:t>
      </w:r>
      <w:r w:rsidR="006E33BA" w:rsidRPr="00880422">
        <w:rPr>
          <w:lang w:val="es-ES"/>
        </w:rPr>
        <w:t>Wyllie</w:t>
      </w:r>
      <w:r w:rsidR="00B56631">
        <w:t xml:space="preserve">, </w:t>
      </w:r>
      <w:r w:rsidR="00B56631" w:rsidRPr="00125590">
        <w:t>2014)</w:t>
      </w:r>
      <w:r w:rsidR="007315BD">
        <w:t>.</w:t>
      </w:r>
      <w:r w:rsidR="00B56631" w:rsidRPr="00125590">
        <w:t xml:space="preserve"> </w:t>
      </w:r>
      <w:r w:rsidR="00B56631" w:rsidRPr="004108AC">
        <w:t xml:space="preserve">Su actividad tripanocida es atribuida a metabolitos citotóxicos producidos por la actividad del tripanosoma tipo nitroreductasa. </w:t>
      </w:r>
    </w:p>
    <w:p w14:paraId="7AEAA607" w14:textId="53D4E2BA" w:rsidR="00B56631" w:rsidRDefault="00B56631" w:rsidP="002457DB">
      <w:pPr>
        <w:autoSpaceDE w:val="0"/>
        <w:autoSpaceDN w:val="0"/>
        <w:adjustRightInd w:val="0"/>
        <w:spacing w:line="360" w:lineRule="auto"/>
        <w:ind w:firstLine="708"/>
        <w:jc w:val="both"/>
      </w:pPr>
      <w:r w:rsidRPr="00AF7FF6">
        <w:t>Ya que el nifurtimox tiene una estructura de hidrazona del 5</w:t>
      </w:r>
      <w:r w:rsidR="00DC229C">
        <w:t>–</w:t>
      </w:r>
      <w:r w:rsidRPr="00AF7FF6">
        <w:t>nitro</w:t>
      </w:r>
      <w:r w:rsidR="00DC229C">
        <w:t>–</w:t>
      </w:r>
      <w:r w:rsidRPr="00AF7FF6">
        <w:t>2</w:t>
      </w:r>
      <w:r w:rsidR="00DC229C">
        <w:t>–</w:t>
      </w:r>
      <w:r w:rsidRPr="00AF7FF6">
        <w:t>furaldehido, los derivados de adamantano exhiben un</w:t>
      </w:r>
      <w:r w:rsidR="00540E3B">
        <w:t xml:space="preserve"> rango de actividad tripanocida.</w:t>
      </w:r>
      <w:r w:rsidRPr="00AF7FF6">
        <w:t xml:space="preserve"> Foscolos </w:t>
      </w:r>
      <w:r w:rsidRPr="002457DB">
        <w:rPr>
          <w:i/>
        </w:rPr>
        <w:t>et al</w:t>
      </w:r>
      <w:r w:rsidR="00F57BB6" w:rsidRPr="00F57BB6">
        <w:rPr>
          <w:i/>
        </w:rPr>
        <w:t>.</w:t>
      </w:r>
      <w:r w:rsidR="0048028F">
        <w:t xml:space="preserve"> </w:t>
      </w:r>
      <w:r w:rsidR="0048028F" w:rsidRPr="00AF7FF6">
        <w:t>(</w:t>
      </w:r>
      <w:r w:rsidR="0048028F">
        <w:t>2016)</w:t>
      </w:r>
      <w:r w:rsidRPr="00AF7FF6">
        <w:t xml:space="preserve"> diseñaron hidrazonas de 5</w:t>
      </w:r>
      <w:r w:rsidR="00DC229C">
        <w:t>–</w:t>
      </w:r>
      <w:r w:rsidRPr="00AF7FF6">
        <w:t>nitro</w:t>
      </w:r>
      <w:r w:rsidR="00DC229C">
        <w:t>–</w:t>
      </w:r>
      <w:r w:rsidRPr="00AF7FF6">
        <w:t>2</w:t>
      </w:r>
      <w:r w:rsidR="00DC229C">
        <w:t>–</w:t>
      </w:r>
      <w:r w:rsidRPr="00AF7FF6">
        <w:t xml:space="preserve">furaldehido con alcanohidrazidas de adamantano del </w:t>
      </w:r>
      <w:r w:rsidR="00E65900">
        <w:t xml:space="preserve">tipo general mostrado </w:t>
      </w:r>
      <w:r w:rsidRPr="00AF7FF6">
        <w:t>para evaluar su actividad selectiva contra</w:t>
      </w:r>
      <w:r w:rsidR="00F57BB6">
        <w:t xml:space="preserve"> la</w:t>
      </w:r>
      <w:r w:rsidRPr="00AF7FF6">
        <w:t xml:space="preserve"> </w:t>
      </w:r>
      <w:r w:rsidRPr="00AF7FF6">
        <w:rPr>
          <w:i/>
        </w:rPr>
        <w:t xml:space="preserve">T. cruzi </w:t>
      </w:r>
      <w:r w:rsidRPr="00AF7FF6">
        <w:t>y</w:t>
      </w:r>
      <w:r w:rsidR="00F57BB6">
        <w:t xml:space="preserve"> la</w:t>
      </w:r>
      <w:r w:rsidRPr="00AF7FF6">
        <w:rPr>
          <w:i/>
        </w:rPr>
        <w:t xml:space="preserve"> T. brucei</w:t>
      </w:r>
      <w:r w:rsidR="00F57BB6">
        <w:rPr>
          <w:i/>
        </w:rPr>
        <w:t xml:space="preserve"> </w:t>
      </w:r>
      <w:r w:rsidR="00F57BB6">
        <w:t>(ver figura 2)</w:t>
      </w:r>
      <w:r w:rsidR="00882BF1">
        <w:t>.</w:t>
      </w:r>
      <w:r w:rsidR="00540E3B" w:rsidRPr="00AF7FF6">
        <w:t xml:space="preserve"> </w:t>
      </w:r>
    </w:p>
    <w:p w14:paraId="4E6F3C84" w14:textId="1C71634E" w:rsidR="00F57BB6" w:rsidRDefault="00F57BB6" w:rsidP="002457DB">
      <w:pPr>
        <w:autoSpaceDE w:val="0"/>
        <w:autoSpaceDN w:val="0"/>
        <w:adjustRightInd w:val="0"/>
        <w:spacing w:line="360" w:lineRule="auto"/>
        <w:ind w:firstLine="708"/>
        <w:jc w:val="both"/>
      </w:pPr>
    </w:p>
    <w:p w14:paraId="44FB6886" w14:textId="6FE9192B" w:rsidR="00F57BB6" w:rsidRPr="00AF7FF6" w:rsidRDefault="00F57BB6" w:rsidP="002457DB">
      <w:pPr>
        <w:autoSpaceDE w:val="0"/>
        <w:autoSpaceDN w:val="0"/>
        <w:adjustRightInd w:val="0"/>
        <w:spacing w:line="360" w:lineRule="auto"/>
        <w:ind w:firstLine="708"/>
        <w:jc w:val="center"/>
      </w:pPr>
      <w:r w:rsidRPr="002457DB">
        <w:rPr>
          <w:b/>
        </w:rPr>
        <w:t>Figura 2</w:t>
      </w:r>
      <w:r>
        <w:t xml:space="preserve">. 1–alquil–2–adamantanoaminas </w:t>
      </w:r>
      <w:r w:rsidRPr="00B56631">
        <w:rPr>
          <w:b/>
        </w:rPr>
        <w:t>1</w:t>
      </w:r>
      <w:r>
        <w:t xml:space="preserve">, 5–(1–adamantil)–2–imidadazolinas </w:t>
      </w:r>
      <w:r w:rsidRPr="00B56631">
        <w:rPr>
          <w:b/>
        </w:rPr>
        <w:t>2</w:t>
      </w:r>
      <w:r w:rsidRPr="00B56631">
        <w:t>,</w:t>
      </w:r>
      <w:r w:rsidRPr="00B56631">
        <w:rPr>
          <w:b/>
        </w:rPr>
        <w:t xml:space="preserve"> 3</w:t>
      </w:r>
      <w:r>
        <w:t xml:space="preserve"> y adamantano carbohidrazonas </w:t>
      </w:r>
      <w:r w:rsidRPr="00B56631">
        <w:rPr>
          <w:b/>
        </w:rPr>
        <w:t>4</w:t>
      </w:r>
    </w:p>
    <w:p w14:paraId="641A4AE2" w14:textId="61EC6CC2" w:rsidR="00B56631" w:rsidRDefault="00B56631" w:rsidP="002457DB">
      <w:pPr>
        <w:autoSpaceDE w:val="0"/>
        <w:autoSpaceDN w:val="0"/>
        <w:adjustRightInd w:val="0"/>
        <w:spacing w:line="360" w:lineRule="auto"/>
        <w:jc w:val="center"/>
      </w:pPr>
    </w:p>
    <w:p w14:paraId="2534A1CB" w14:textId="1CBAB89A" w:rsidR="00B15149" w:rsidRDefault="00B15149" w:rsidP="006573E8">
      <w:pPr>
        <w:autoSpaceDE w:val="0"/>
        <w:autoSpaceDN w:val="0"/>
        <w:adjustRightInd w:val="0"/>
        <w:spacing w:line="360" w:lineRule="auto"/>
        <w:jc w:val="center"/>
      </w:pPr>
      <w:r w:rsidRPr="00B15149">
        <w:rPr>
          <w:noProof/>
          <w:lang w:eastAsia="es-MX"/>
        </w:rPr>
        <w:drawing>
          <wp:inline distT="0" distB="0" distL="0" distR="0" wp14:anchorId="3F68D9EE" wp14:editId="6107C008">
            <wp:extent cx="4037330" cy="2540117"/>
            <wp:effectExtent l="0" t="0" r="1270" b="0"/>
            <wp:docPr id="2" name="Imagen 2" descr="D:\BMCV MAY 2010\CENID 2018\BMCV\Publicación jul18\Fi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BMCV MAY 2010\CENID 2018\BMCV\Publicación jul18\Fig 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1412" cy="2561560"/>
                    </a:xfrm>
                    <a:prstGeom prst="rect">
                      <a:avLst/>
                    </a:prstGeom>
                    <a:noFill/>
                    <a:ln>
                      <a:noFill/>
                    </a:ln>
                  </pic:spPr>
                </pic:pic>
              </a:graphicData>
            </a:graphic>
          </wp:inline>
        </w:drawing>
      </w:r>
    </w:p>
    <w:p w14:paraId="5FB79FC9" w14:textId="39985D00" w:rsidR="00B56631" w:rsidRDefault="00F57BB6" w:rsidP="006573E8">
      <w:pPr>
        <w:autoSpaceDE w:val="0"/>
        <w:autoSpaceDN w:val="0"/>
        <w:adjustRightInd w:val="0"/>
        <w:spacing w:line="360" w:lineRule="auto"/>
        <w:jc w:val="center"/>
      </w:pPr>
      <w:r>
        <w:t xml:space="preserve">Fuente: </w:t>
      </w:r>
      <w:r w:rsidR="000C4960" w:rsidRPr="00AF7FF6">
        <w:t xml:space="preserve">Foscolos </w:t>
      </w:r>
      <w:r w:rsidR="000C4960" w:rsidRPr="00EA124E">
        <w:rPr>
          <w:i/>
        </w:rPr>
        <w:t>et al</w:t>
      </w:r>
      <w:r>
        <w:t>.</w:t>
      </w:r>
      <w:r w:rsidRPr="00AF7FF6">
        <w:t xml:space="preserve"> </w:t>
      </w:r>
      <w:r>
        <w:t>(</w:t>
      </w:r>
      <w:r w:rsidR="000C4960" w:rsidRPr="00125590">
        <w:t>2016</w:t>
      </w:r>
      <w:r>
        <w:t>)</w:t>
      </w:r>
    </w:p>
    <w:p w14:paraId="49FCC6E2" w14:textId="77777777" w:rsidR="00FE594E" w:rsidRDefault="00FE594E" w:rsidP="006573E8">
      <w:pPr>
        <w:autoSpaceDE w:val="0"/>
        <w:autoSpaceDN w:val="0"/>
        <w:adjustRightInd w:val="0"/>
        <w:spacing w:line="360" w:lineRule="auto"/>
        <w:jc w:val="center"/>
      </w:pPr>
    </w:p>
    <w:p w14:paraId="53EAF51F" w14:textId="4BD68C90" w:rsidR="00B56631" w:rsidRDefault="00F57BB6" w:rsidP="002457DB">
      <w:pPr>
        <w:autoSpaceDE w:val="0"/>
        <w:autoSpaceDN w:val="0"/>
        <w:adjustRightInd w:val="0"/>
        <w:spacing w:line="360" w:lineRule="auto"/>
        <w:ind w:firstLine="708"/>
      </w:pPr>
      <w:r>
        <w:lastRenderedPageBreak/>
        <w:t>La figura 3, por su parte,</w:t>
      </w:r>
      <w:r w:rsidR="00B56631" w:rsidRPr="002C2C94">
        <w:t xml:space="preserve"> muestra los reactivos y las condiciones de reacción utilizadas para la síntesis de las carbohidrazonas de adamantano.</w:t>
      </w:r>
    </w:p>
    <w:p w14:paraId="00DB5445" w14:textId="77777777" w:rsidR="000D18D9" w:rsidRDefault="000D18D9" w:rsidP="002457DB">
      <w:pPr>
        <w:autoSpaceDE w:val="0"/>
        <w:autoSpaceDN w:val="0"/>
        <w:adjustRightInd w:val="0"/>
        <w:spacing w:line="360" w:lineRule="auto"/>
        <w:ind w:firstLine="708"/>
      </w:pPr>
    </w:p>
    <w:p w14:paraId="59078C49" w14:textId="015EDA89" w:rsidR="00F57BB6" w:rsidRDefault="00F57BB6" w:rsidP="002457DB">
      <w:pPr>
        <w:autoSpaceDE w:val="0"/>
        <w:autoSpaceDN w:val="0"/>
        <w:adjustRightInd w:val="0"/>
        <w:spacing w:line="360" w:lineRule="auto"/>
        <w:ind w:firstLine="708"/>
        <w:jc w:val="center"/>
      </w:pPr>
      <w:r w:rsidRPr="002457DB">
        <w:rPr>
          <w:b/>
        </w:rPr>
        <w:t>Figura 3.</w:t>
      </w:r>
      <w:r w:rsidRPr="00F10940">
        <w:t xml:space="preserve"> Reactivos y condiciones:</w:t>
      </w:r>
      <w:r w:rsidRPr="002457DB">
        <w:rPr>
          <w:i/>
        </w:rPr>
        <w:t xml:space="preserve"> </w:t>
      </w:r>
      <w:r w:rsidR="00CC2250" w:rsidRPr="002457DB">
        <w:rPr>
          <w:i/>
        </w:rPr>
        <w:t xml:space="preserve">a) </w:t>
      </w:r>
      <w:r w:rsidR="00CC2250" w:rsidRPr="002457DB">
        <w:t>h</w:t>
      </w:r>
      <w:r w:rsidRPr="00F10940">
        <w:t xml:space="preserve">idrato de </w:t>
      </w:r>
      <w:r>
        <w:t>h</w:t>
      </w:r>
      <w:r w:rsidRPr="00F10940">
        <w:t xml:space="preserve">idrazina en DEG a 210–220 </w:t>
      </w:r>
      <w:r w:rsidRPr="00F10940">
        <w:rPr>
          <w:vertAlign w:val="superscript"/>
        </w:rPr>
        <w:t>o</w:t>
      </w:r>
      <w:r w:rsidRPr="00F10940">
        <w:t>C, irradiación de microondas por 90 min (</w:t>
      </w:r>
      <w:r w:rsidRPr="00F10940">
        <w:rPr>
          <w:i/>
        </w:rPr>
        <w:t>n</w:t>
      </w:r>
      <w:r w:rsidRPr="00F10940">
        <w:t xml:space="preserve"> = 0.1) o </w:t>
      </w:r>
      <w:r w:rsidR="00CC2250">
        <w:t>h</w:t>
      </w:r>
      <w:r w:rsidRPr="00F10940">
        <w:t xml:space="preserve">idrato de </w:t>
      </w:r>
      <w:r>
        <w:t>h</w:t>
      </w:r>
      <w:r w:rsidRPr="00F10940">
        <w:t xml:space="preserve">idrazina en EtOH a 150 </w:t>
      </w:r>
      <w:r w:rsidRPr="00F10940">
        <w:rPr>
          <w:vertAlign w:val="superscript"/>
        </w:rPr>
        <w:t>o</w:t>
      </w:r>
      <w:r w:rsidRPr="00F10940">
        <w:t>C, irradiación de microondas por 150 min (</w:t>
      </w:r>
      <w:r w:rsidRPr="00F10940">
        <w:rPr>
          <w:i/>
        </w:rPr>
        <w:t>n</w:t>
      </w:r>
      <w:r w:rsidRPr="00F10940">
        <w:t xml:space="preserve"> = 2),</w:t>
      </w:r>
      <w:r w:rsidRPr="002457DB">
        <w:rPr>
          <w:i/>
        </w:rPr>
        <w:t xml:space="preserve"> b)</w:t>
      </w:r>
      <w:r w:rsidRPr="00F10940">
        <w:t xml:space="preserve"> 5–nitro–furaldehído o 2–furaldehído en EtOH a T</w:t>
      </w:r>
      <w:r w:rsidRPr="00F10940">
        <w:rPr>
          <w:vertAlign w:val="superscript"/>
        </w:rPr>
        <w:t>o</w:t>
      </w:r>
      <w:r w:rsidRPr="00F10940">
        <w:t xml:space="preserve"> ambiente por 12 h</w:t>
      </w:r>
    </w:p>
    <w:p w14:paraId="2EF27544" w14:textId="09A80271" w:rsidR="00B15149" w:rsidRPr="002C2C94" w:rsidRDefault="00B15149" w:rsidP="002457DB">
      <w:pPr>
        <w:autoSpaceDE w:val="0"/>
        <w:autoSpaceDN w:val="0"/>
        <w:adjustRightInd w:val="0"/>
        <w:spacing w:line="360" w:lineRule="auto"/>
        <w:ind w:firstLine="708"/>
        <w:jc w:val="center"/>
      </w:pPr>
      <w:r w:rsidRPr="00B15149">
        <w:rPr>
          <w:noProof/>
          <w:lang w:eastAsia="es-MX"/>
        </w:rPr>
        <w:drawing>
          <wp:inline distT="0" distB="0" distL="0" distR="0" wp14:anchorId="12065AD6" wp14:editId="56F08CC7">
            <wp:extent cx="4237339" cy="2107635"/>
            <wp:effectExtent l="0" t="0" r="0" b="6985"/>
            <wp:docPr id="3" name="Imagen 3" descr="D:\BMCV MAY 2010\CENID 2018\BMCV\Publicación jul18\Fig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BMCV MAY 2010\CENID 2018\BMCV\Publicación jul18\Fig 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88265" cy="2132966"/>
                    </a:xfrm>
                    <a:prstGeom prst="rect">
                      <a:avLst/>
                    </a:prstGeom>
                    <a:noFill/>
                    <a:ln>
                      <a:noFill/>
                    </a:ln>
                  </pic:spPr>
                </pic:pic>
              </a:graphicData>
            </a:graphic>
          </wp:inline>
        </w:drawing>
      </w:r>
    </w:p>
    <w:p w14:paraId="4CC7DD2D" w14:textId="4323766F" w:rsidR="002C2C94" w:rsidRPr="00F10940" w:rsidRDefault="00F57BB6" w:rsidP="002457DB">
      <w:pPr>
        <w:autoSpaceDE w:val="0"/>
        <w:autoSpaceDN w:val="0"/>
        <w:adjustRightInd w:val="0"/>
        <w:spacing w:line="360" w:lineRule="auto"/>
        <w:jc w:val="center"/>
      </w:pPr>
      <w:r>
        <w:t xml:space="preserve">Fuente: </w:t>
      </w:r>
      <w:r w:rsidR="0011592B" w:rsidRPr="00F10940">
        <w:t xml:space="preserve">Foscolos </w:t>
      </w:r>
      <w:r w:rsidR="0011592B" w:rsidRPr="00EA124E">
        <w:rPr>
          <w:i/>
        </w:rPr>
        <w:t>et al</w:t>
      </w:r>
      <w:r>
        <w:t>.</w:t>
      </w:r>
      <w:r w:rsidRPr="00F10940">
        <w:t xml:space="preserve"> </w:t>
      </w:r>
      <w:r>
        <w:t>(</w:t>
      </w:r>
      <w:r w:rsidR="0011592B" w:rsidRPr="00F10940">
        <w:t>2016)</w:t>
      </w:r>
    </w:p>
    <w:p w14:paraId="75197371" w14:textId="77777777" w:rsidR="00F57BB6" w:rsidRDefault="00F57BB6" w:rsidP="006573E8">
      <w:pPr>
        <w:autoSpaceDE w:val="0"/>
        <w:autoSpaceDN w:val="0"/>
        <w:adjustRightInd w:val="0"/>
        <w:spacing w:line="360" w:lineRule="auto"/>
        <w:jc w:val="both"/>
      </w:pPr>
    </w:p>
    <w:p w14:paraId="05CE502B" w14:textId="42834B54" w:rsidR="002C2C94" w:rsidRPr="002C2C94" w:rsidRDefault="002C2C94" w:rsidP="002457DB">
      <w:pPr>
        <w:autoSpaceDE w:val="0"/>
        <w:autoSpaceDN w:val="0"/>
        <w:adjustRightInd w:val="0"/>
        <w:spacing w:line="360" w:lineRule="auto"/>
        <w:ind w:firstLine="708"/>
        <w:jc w:val="both"/>
      </w:pPr>
      <w:r w:rsidRPr="002C2C94">
        <w:t xml:space="preserve">Está claro </w:t>
      </w:r>
      <w:r w:rsidR="000C4960">
        <w:t>que</w:t>
      </w:r>
      <w:r w:rsidR="00CC2250">
        <w:t>,</w:t>
      </w:r>
      <w:r w:rsidR="000C4960">
        <w:t xml:space="preserve"> </w:t>
      </w:r>
      <w:r w:rsidRPr="002C2C94">
        <w:t>a partir de los resultados obtenidos</w:t>
      </w:r>
      <w:r w:rsidR="00CC2250">
        <w:t>,</w:t>
      </w:r>
      <w:r w:rsidRPr="002C2C94">
        <w:t xml:space="preserve"> las hidrazonas del 2</w:t>
      </w:r>
      <w:r w:rsidR="00DC229C">
        <w:t>–</w:t>
      </w:r>
      <w:r w:rsidRPr="002C2C94">
        <w:t xml:space="preserve">furaldehído con alcanohidrazidas de adamantano soportando un grupo nitro en posición 5 del anillo del furano son activas contra ambas </w:t>
      </w:r>
      <w:r w:rsidRPr="002C2C94">
        <w:rPr>
          <w:i/>
        </w:rPr>
        <w:t>T. cruzi</w:t>
      </w:r>
      <w:r w:rsidRPr="002C2C94">
        <w:t xml:space="preserve"> y </w:t>
      </w:r>
      <w:r w:rsidRPr="002C2C94">
        <w:rPr>
          <w:i/>
        </w:rPr>
        <w:t>T. brucei</w:t>
      </w:r>
      <w:r w:rsidRPr="002C2C94">
        <w:t>.</w:t>
      </w:r>
    </w:p>
    <w:p w14:paraId="56E62CEE" w14:textId="7CC6C645" w:rsidR="002C2C94" w:rsidRPr="002C2C94" w:rsidRDefault="002C2C94" w:rsidP="002457DB">
      <w:pPr>
        <w:spacing w:line="360" w:lineRule="auto"/>
        <w:ind w:firstLine="708"/>
        <w:jc w:val="both"/>
      </w:pPr>
      <w:r w:rsidRPr="002C2C94">
        <w:t xml:space="preserve">Los compuestos más activos </w:t>
      </w:r>
      <w:r w:rsidR="00DE109E">
        <w:t>muestran una</w:t>
      </w:r>
      <w:r w:rsidRPr="002C2C94">
        <w:t xml:space="preserve"> potencia 20 veces mayor que</w:t>
      </w:r>
      <w:r w:rsidR="00DE109E">
        <w:t xml:space="preserve"> </w:t>
      </w:r>
      <w:r w:rsidR="00C35C18">
        <w:t>el</w:t>
      </w:r>
      <w:r w:rsidRPr="002C2C94">
        <w:t xml:space="preserve"> nifurtimox</w:t>
      </w:r>
      <w:r w:rsidR="00CE0048">
        <w:t>,</w:t>
      </w:r>
      <w:r w:rsidRPr="002C2C94">
        <w:t xml:space="preserve"> el más potente contra tripanosomas. Con el propósito de comparar la IC</w:t>
      </w:r>
      <w:r w:rsidRPr="002C2C94">
        <w:rPr>
          <w:vertAlign w:val="subscript"/>
        </w:rPr>
        <w:t>50</w:t>
      </w:r>
      <w:r w:rsidRPr="002C2C94">
        <w:t xml:space="preserve"> de nifurtimox contra</w:t>
      </w:r>
      <w:r w:rsidR="00C35C18">
        <w:t xml:space="preserve"> la</w:t>
      </w:r>
      <w:r w:rsidRPr="002C2C94">
        <w:t xml:space="preserve"> </w:t>
      </w:r>
      <w:r w:rsidRPr="000C4960">
        <w:rPr>
          <w:i/>
        </w:rPr>
        <w:t xml:space="preserve">T. brucei </w:t>
      </w:r>
      <w:r w:rsidR="00C35C18">
        <w:t>y la</w:t>
      </w:r>
      <w:r w:rsidRPr="000C4960">
        <w:rPr>
          <w:i/>
        </w:rPr>
        <w:t xml:space="preserve"> T. cruzi</w:t>
      </w:r>
      <w:r w:rsidRPr="002C2C94">
        <w:t xml:space="preserve"> que es 2</w:t>
      </w:r>
      <w:r w:rsidR="00540E3B">
        <w:t>.7 μM y 2.1 μM, respectivamente</w:t>
      </w:r>
      <w:r w:rsidR="006E33BA">
        <w:t xml:space="preserve"> (Wilkinson, </w:t>
      </w:r>
      <w:r w:rsidR="006E33BA" w:rsidRPr="00880422">
        <w:rPr>
          <w:lang w:val="es-ES"/>
        </w:rPr>
        <w:t>Taylor, Horn, Kelly, Cheeseman</w:t>
      </w:r>
      <w:r w:rsidRPr="002C2C94">
        <w:t>,</w:t>
      </w:r>
      <w:r w:rsidR="006E33BA">
        <w:t xml:space="preserve"> </w:t>
      </w:r>
      <w:r w:rsidRPr="002C2C94">
        <w:t>2008)</w:t>
      </w:r>
      <w:r w:rsidR="00540E3B">
        <w:t>.</w:t>
      </w:r>
    </w:p>
    <w:p w14:paraId="57567FD9" w14:textId="6DAB5EE0" w:rsidR="00212FEF" w:rsidRDefault="00212FEF" w:rsidP="006573E8">
      <w:pPr>
        <w:autoSpaceDE w:val="0"/>
        <w:autoSpaceDN w:val="0"/>
        <w:adjustRightInd w:val="0"/>
        <w:spacing w:line="360" w:lineRule="auto"/>
        <w:jc w:val="both"/>
        <w:rPr>
          <w:rStyle w:val="Textoennegrita"/>
          <w:color w:val="111111"/>
        </w:rPr>
      </w:pPr>
    </w:p>
    <w:p w14:paraId="6263BB8C" w14:textId="271ED396" w:rsidR="00AF5B9A" w:rsidRDefault="00AF5B9A" w:rsidP="006573E8">
      <w:pPr>
        <w:autoSpaceDE w:val="0"/>
        <w:autoSpaceDN w:val="0"/>
        <w:adjustRightInd w:val="0"/>
        <w:spacing w:line="360" w:lineRule="auto"/>
        <w:jc w:val="both"/>
        <w:rPr>
          <w:rStyle w:val="Textoennegrita"/>
          <w:color w:val="111111"/>
        </w:rPr>
      </w:pPr>
    </w:p>
    <w:p w14:paraId="64A7E048" w14:textId="17540C3D" w:rsidR="00AF5B9A" w:rsidRDefault="00AF5B9A" w:rsidP="006573E8">
      <w:pPr>
        <w:autoSpaceDE w:val="0"/>
        <w:autoSpaceDN w:val="0"/>
        <w:adjustRightInd w:val="0"/>
        <w:spacing w:line="360" w:lineRule="auto"/>
        <w:jc w:val="both"/>
        <w:rPr>
          <w:rStyle w:val="Textoennegrita"/>
          <w:color w:val="111111"/>
        </w:rPr>
      </w:pPr>
    </w:p>
    <w:p w14:paraId="0E665116" w14:textId="06417311" w:rsidR="00AF5B9A" w:rsidRDefault="00AF5B9A" w:rsidP="006573E8">
      <w:pPr>
        <w:autoSpaceDE w:val="0"/>
        <w:autoSpaceDN w:val="0"/>
        <w:adjustRightInd w:val="0"/>
        <w:spacing w:line="360" w:lineRule="auto"/>
        <w:jc w:val="both"/>
        <w:rPr>
          <w:rStyle w:val="Textoennegrita"/>
          <w:color w:val="111111"/>
        </w:rPr>
      </w:pPr>
    </w:p>
    <w:p w14:paraId="17E7FDE3" w14:textId="77777777" w:rsidR="00AF5B9A" w:rsidRDefault="00AF5B9A" w:rsidP="006573E8">
      <w:pPr>
        <w:autoSpaceDE w:val="0"/>
        <w:autoSpaceDN w:val="0"/>
        <w:adjustRightInd w:val="0"/>
        <w:spacing w:line="360" w:lineRule="auto"/>
        <w:jc w:val="both"/>
        <w:rPr>
          <w:rStyle w:val="Textoennegrita"/>
          <w:color w:val="111111"/>
        </w:rPr>
      </w:pPr>
    </w:p>
    <w:p w14:paraId="2C739C6C" w14:textId="024546B3" w:rsidR="00212FEF" w:rsidRPr="00824299" w:rsidRDefault="00C846BD" w:rsidP="006573E8">
      <w:pPr>
        <w:autoSpaceDE w:val="0"/>
        <w:autoSpaceDN w:val="0"/>
        <w:adjustRightInd w:val="0"/>
        <w:spacing w:line="360" w:lineRule="auto"/>
        <w:rPr>
          <w:rFonts w:asciiTheme="minorHAnsi" w:hAnsiTheme="minorHAnsi" w:cstheme="minorBidi"/>
          <w:b/>
          <w:bCs/>
          <w:color w:val="000000"/>
          <w:sz w:val="28"/>
          <w:szCs w:val="28"/>
          <w:lang w:val="es-ES"/>
        </w:rPr>
      </w:pPr>
      <w:r w:rsidRPr="00824299">
        <w:rPr>
          <w:rFonts w:asciiTheme="minorHAnsi" w:hAnsiTheme="minorHAnsi" w:cstheme="minorBidi"/>
          <w:b/>
          <w:bCs/>
          <w:color w:val="000000"/>
          <w:sz w:val="28"/>
          <w:szCs w:val="28"/>
          <w:lang w:val="es-ES"/>
        </w:rPr>
        <w:lastRenderedPageBreak/>
        <w:t>Objetivo</w:t>
      </w:r>
    </w:p>
    <w:p w14:paraId="6A44A6FC" w14:textId="131F4C1B" w:rsidR="00212FEF" w:rsidRPr="008A5626" w:rsidRDefault="00212FEF" w:rsidP="002457DB">
      <w:pPr>
        <w:spacing w:line="360" w:lineRule="auto"/>
        <w:ind w:firstLine="708"/>
        <w:jc w:val="both"/>
      </w:pPr>
      <w:r w:rsidRPr="008A5626">
        <w:t>El</w:t>
      </w:r>
      <w:r>
        <w:t xml:space="preserve"> presente </w:t>
      </w:r>
      <w:r w:rsidRPr="008A5626">
        <w:t xml:space="preserve">proyecto </w:t>
      </w:r>
      <w:r w:rsidR="002027A0">
        <w:t>t</w:t>
      </w:r>
      <w:r w:rsidR="00BB0061">
        <w:t>iene</w:t>
      </w:r>
      <w:r w:rsidR="002027A0">
        <w:t xml:space="preserve"> </w:t>
      </w:r>
      <w:r w:rsidRPr="008A5626">
        <w:t xml:space="preserve">como </w:t>
      </w:r>
      <w:r w:rsidRPr="00315DA5">
        <w:t xml:space="preserve">objetivo principal la síntesis </w:t>
      </w:r>
      <w:r w:rsidRPr="00B4647D">
        <w:t>en condiciones</w:t>
      </w:r>
      <w:r w:rsidR="00B4647D" w:rsidRPr="00B4647D">
        <w:t xml:space="preserve"> de acuerdo a la Química verde</w:t>
      </w:r>
      <w:r>
        <w:t xml:space="preserve"> de un compuesto</w:t>
      </w:r>
      <w:r w:rsidRPr="008A5626">
        <w:t xml:space="preserve"> con estructura</w:t>
      </w:r>
      <w:r>
        <w:t xml:space="preserve"> nueva</w:t>
      </w:r>
      <w:r w:rsidR="00C846BD">
        <w:t xml:space="preserve"> del</w:t>
      </w:r>
      <w:r w:rsidRPr="008A5626">
        <w:t xml:space="preserve"> tipo hidrazona carbocícl</w:t>
      </w:r>
      <w:r>
        <w:t>ica</w:t>
      </w:r>
      <w:r w:rsidRPr="008A5626">
        <w:t xml:space="preserve">, para </w:t>
      </w:r>
      <w:r>
        <w:t xml:space="preserve">su posterior </w:t>
      </w:r>
      <w:r w:rsidRPr="008A5626">
        <w:t xml:space="preserve">separación y purificación </w:t>
      </w:r>
      <w:r>
        <w:t>a través de</w:t>
      </w:r>
      <w:r w:rsidRPr="008A5626">
        <w:t xml:space="preserve"> técnicas habi</w:t>
      </w:r>
      <w:r>
        <w:t xml:space="preserve">tuales. </w:t>
      </w:r>
      <w:r w:rsidR="00B30FE9">
        <w:t>Asimismo, r</w:t>
      </w:r>
      <w:r w:rsidR="00B30FE9" w:rsidRPr="00315DA5">
        <w:t xml:space="preserve">ealizar </w:t>
      </w:r>
      <w:r w:rsidRPr="00315DA5">
        <w:t>su caracterización mediante</w:t>
      </w:r>
      <w:r>
        <w:t xml:space="preserve"> técnicas espectroscópicas como</w:t>
      </w:r>
      <w:r w:rsidR="000C4960">
        <w:t xml:space="preserve"> </w:t>
      </w:r>
      <w:r w:rsidR="00C846BD">
        <w:t>ultravioleta</w:t>
      </w:r>
      <w:r w:rsidR="00DC229C">
        <w:t>–</w:t>
      </w:r>
      <w:r w:rsidR="00C846BD">
        <w:t>visible</w:t>
      </w:r>
      <w:r w:rsidR="00432C9E">
        <w:t xml:space="preserve"> (UV–Vis</w:t>
      </w:r>
      <w:r w:rsidR="000C4960">
        <w:t xml:space="preserve">), </w:t>
      </w:r>
      <w:r w:rsidR="00C846BD">
        <w:t>infrarrojo</w:t>
      </w:r>
      <w:r w:rsidR="00432C9E" w:rsidRPr="00432C9E">
        <w:t xml:space="preserve"> </w:t>
      </w:r>
      <w:r w:rsidR="00432C9E">
        <w:t>(</w:t>
      </w:r>
      <w:r w:rsidR="00432C9E" w:rsidRPr="00520CE2">
        <w:t>I.</w:t>
      </w:r>
      <w:r w:rsidR="00432C9E">
        <w:t xml:space="preserve"> </w:t>
      </w:r>
      <w:r w:rsidR="00432C9E" w:rsidRPr="00520CE2">
        <w:t>R.</w:t>
      </w:r>
      <w:r>
        <w:t>)</w:t>
      </w:r>
      <w:r w:rsidRPr="00520CE2">
        <w:t xml:space="preserve"> </w:t>
      </w:r>
      <w:r>
        <w:t xml:space="preserve">y de </w:t>
      </w:r>
      <w:r w:rsidR="00432C9E">
        <w:t xml:space="preserve">resonancia magnética </w:t>
      </w:r>
      <w:r>
        <w:t xml:space="preserve">de </w:t>
      </w:r>
      <w:r w:rsidR="00432C9E">
        <w:t xml:space="preserve">hidrógeno </w:t>
      </w:r>
      <w:r>
        <w:t xml:space="preserve">y de </w:t>
      </w:r>
      <w:r w:rsidR="00432C9E">
        <w:t>carbono trece (</w:t>
      </w:r>
      <w:r w:rsidR="00432C9E" w:rsidRPr="00520CE2">
        <w:t>RMN</w:t>
      </w:r>
      <w:r w:rsidR="00432C9E">
        <w:t xml:space="preserve"> </w:t>
      </w:r>
      <w:r w:rsidR="00432C9E" w:rsidRPr="00520CE2">
        <w:rPr>
          <w:vertAlign w:val="superscript"/>
        </w:rPr>
        <w:t>1</w:t>
      </w:r>
      <w:r w:rsidR="00432C9E" w:rsidRPr="00520CE2">
        <w:t>H, RMN</w:t>
      </w:r>
      <w:r w:rsidR="00432C9E">
        <w:t xml:space="preserve"> </w:t>
      </w:r>
      <w:r w:rsidR="00432C9E" w:rsidRPr="00520CE2">
        <w:rPr>
          <w:vertAlign w:val="superscript"/>
        </w:rPr>
        <w:t>13</w:t>
      </w:r>
      <w:r w:rsidR="00432C9E" w:rsidRPr="00520CE2">
        <w:t>C</w:t>
      </w:r>
      <w:r>
        <w:t xml:space="preserve">), </w:t>
      </w:r>
      <w:r w:rsidRPr="002457DB">
        <w:rPr>
          <w:i/>
          <w:lang w:val="pt-BR"/>
        </w:rPr>
        <w:t>Correlated Spectroscopy</w:t>
      </w:r>
      <w:r w:rsidR="00432C9E">
        <w:rPr>
          <w:lang w:val="pt-BR"/>
        </w:rPr>
        <w:t xml:space="preserve"> (COSY</w:t>
      </w:r>
      <w:r>
        <w:rPr>
          <w:lang w:val="pt-BR"/>
        </w:rPr>
        <w:t xml:space="preserve">), </w:t>
      </w:r>
      <w:r w:rsidRPr="002457DB">
        <w:rPr>
          <w:i/>
        </w:rPr>
        <w:t>Heteronuclear Simple Quantum Coherence</w:t>
      </w:r>
      <w:r w:rsidR="00432C9E">
        <w:t xml:space="preserve"> (</w:t>
      </w:r>
      <w:r w:rsidR="00432C9E">
        <w:rPr>
          <w:lang w:val="pt-BR"/>
        </w:rPr>
        <w:t>HSQC</w:t>
      </w:r>
      <w:r>
        <w:rPr>
          <w:lang w:val="pt-BR"/>
        </w:rPr>
        <w:t>)</w:t>
      </w:r>
      <w:r w:rsidR="00B30FE9">
        <w:rPr>
          <w:lang w:val="pt-BR"/>
        </w:rPr>
        <w:t>,</w:t>
      </w:r>
      <w:r>
        <w:t xml:space="preserve"> </w:t>
      </w:r>
      <w:r w:rsidR="00B30FE9">
        <w:t>e</w:t>
      </w:r>
      <w:r>
        <w:t>spectrometría de masas</w:t>
      </w:r>
      <w:r w:rsidR="00B30FE9" w:rsidRPr="00B30FE9">
        <w:t xml:space="preserve"> </w:t>
      </w:r>
      <w:r w:rsidR="00B30FE9">
        <w:t>(E. M.</w:t>
      </w:r>
      <w:r>
        <w:t>)</w:t>
      </w:r>
      <w:r w:rsidR="000C4960">
        <w:t xml:space="preserve"> y </w:t>
      </w:r>
      <w:r w:rsidR="005916F7">
        <w:t>r</w:t>
      </w:r>
      <w:r w:rsidR="000C4960">
        <w:t>ayos</w:t>
      </w:r>
      <w:r w:rsidR="00B30FE9">
        <w:t xml:space="preserve"> </w:t>
      </w:r>
      <w:r w:rsidR="000C4960">
        <w:t>X.</w:t>
      </w:r>
    </w:p>
    <w:p w14:paraId="66C703E3" w14:textId="2AB6DD62" w:rsidR="00212FEF" w:rsidRDefault="000C4960" w:rsidP="002457DB">
      <w:pPr>
        <w:spacing w:line="360" w:lineRule="auto"/>
        <w:ind w:firstLine="708"/>
        <w:jc w:val="both"/>
      </w:pPr>
      <w:r>
        <w:rPr>
          <w:lang w:val="es-ES"/>
        </w:rPr>
        <w:t>Enseguida</w:t>
      </w:r>
      <w:r w:rsidR="00B30FE9">
        <w:rPr>
          <w:lang w:val="es-ES"/>
        </w:rPr>
        <w:t>,</w:t>
      </w:r>
      <w:r w:rsidR="00882BF1">
        <w:rPr>
          <w:lang w:val="es-ES"/>
        </w:rPr>
        <w:t xml:space="preserve"> </w:t>
      </w:r>
      <w:r>
        <w:rPr>
          <w:lang w:val="es-ES"/>
        </w:rPr>
        <w:t xml:space="preserve">se presenta el esquema de síntesis </w:t>
      </w:r>
      <w:r w:rsidR="00D95E7D">
        <w:rPr>
          <w:lang w:val="es-ES"/>
        </w:rPr>
        <w:t xml:space="preserve">en condiciones de </w:t>
      </w:r>
      <w:r w:rsidR="00D95E7D">
        <w:t>Química Verde</w:t>
      </w:r>
      <w:r w:rsidRPr="00D84962">
        <w:rPr>
          <w:lang w:val="es-ES"/>
        </w:rPr>
        <w:t xml:space="preserve"> de </w:t>
      </w:r>
      <w:r>
        <w:rPr>
          <w:lang w:val="es-ES"/>
        </w:rPr>
        <w:t>l</w:t>
      </w:r>
      <w:r w:rsidRPr="00D84962">
        <w:rPr>
          <w:lang w:val="es-ES"/>
        </w:rPr>
        <w:t>a hidrazona aromática</w:t>
      </w:r>
      <w:r>
        <w:rPr>
          <w:lang w:val="es-ES"/>
        </w:rPr>
        <w:t xml:space="preserve"> derivada de la reacción de condensación del ben</w:t>
      </w:r>
      <w:r w:rsidR="003E4188">
        <w:rPr>
          <w:lang w:val="es-ES"/>
        </w:rPr>
        <w:t>c</w:t>
      </w:r>
      <w:r>
        <w:rPr>
          <w:lang w:val="es-ES"/>
        </w:rPr>
        <w:t>ilo y</w:t>
      </w:r>
      <w:r w:rsidR="00882BF1">
        <w:rPr>
          <w:lang w:val="es-ES"/>
        </w:rPr>
        <w:t xml:space="preserve"> </w:t>
      </w:r>
      <w:r w:rsidR="00882BF1" w:rsidRPr="001B5839">
        <w:rPr>
          <w:lang w:val="pt-BR"/>
        </w:rPr>
        <w:t>(</w:t>
      </w:r>
      <w:r w:rsidR="00882BF1" w:rsidRPr="001B5839">
        <w:rPr>
          <w:i/>
          <w:lang w:val="pt-BR"/>
        </w:rPr>
        <w:t>E</w:t>
      </w:r>
      <w:r w:rsidR="00882BF1" w:rsidRPr="001B5839">
        <w:rPr>
          <w:lang w:val="pt-BR"/>
        </w:rPr>
        <w:t>)</w:t>
      </w:r>
      <w:r w:rsidR="00DC229C">
        <w:rPr>
          <w:lang w:val="pt-BR"/>
        </w:rPr>
        <w:t>–</w:t>
      </w:r>
      <w:r w:rsidR="00882BF1" w:rsidRPr="001B5839">
        <w:rPr>
          <w:lang w:val="pt-BR"/>
        </w:rPr>
        <w:t>2</w:t>
      </w:r>
      <w:r w:rsidR="00DC229C">
        <w:rPr>
          <w:lang w:val="pt-BR"/>
        </w:rPr>
        <w:t>–</w:t>
      </w:r>
      <w:r w:rsidR="00882BF1" w:rsidRPr="001B5839">
        <w:rPr>
          <w:lang w:val="pt-BR"/>
        </w:rPr>
        <w:t>(2,2</w:t>
      </w:r>
      <w:r w:rsidR="00DC229C">
        <w:rPr>
          <w:lang w:val="pt-BR"/>
        </w:rPr>
        <w:t>–</w:t>
      </w:r>
      <w:r w:rsidR="00882BF1" w:rsidRPr="001B5839">
        <w:rPr>
          <w:lang w:val="pt-BR"/>
        </w:rPr>
        <w:t>difenilhidrazono)</w:t>
      </w:r>
      <w:r w:rsidR="00DC229C">
        <w:rPr>
          <w:lang w:val="pt-BR"/>
        </w:rPr>
        <w:t>–</w:t>
      </w:r>
      <w:r w:rsidR="00882BF1" w:rsidRPr="001B5839">
        <w:rPr>
          <w:lang w:val="pt-BR"/>
        </w:rPr>
        <w:t>1,2</w:t>
      </w:r>
      <w:r w:rsidR="00DC229C">
        <w:rPr>
          <w:lang w:val="pt-BR"/>
        </w:rPr>
        <w:t>–</w:t>
      </w:r>
      <w:r w:rsidR="00882BF1" w:rsidRPr="001B5839">
        <w:rPr>
          <w:lang w:val="pt-BR"/>
        </w:rPr>
        <w:t>difeniletan</w:t>
      </w:r>
      <w:r w:rsidR="00DC229C">
        <w:rPr>
          <w:lang w:val="pt-BR"/>
        </w:rPr>
        <w:t>–</w:t>
      </w:r>
      <w:r w:rsidR="00882BF1" w:rsidRPr="001B5839">
        <w:rPr>
          <w:lang w:val="pt-BR"/>
        </w:rPr>
        <w:t>1</w:t>
      </w:r>
      <w:r w:rsidR="00DC229C">
        <w:rPr>
          <w:lang w:val="pt-BR"/>
        </w:rPr>
        <w:t>–</w:t>
      </w:r>
      <w:r w:rsidR="00882BF1" w:rsidRPr="001B5839">
        <w:rPr>
          <w:lang w:val="pt-BR"/>
        </w:rPr>
        <w:t>ona</w:t>
      </w:r>
      <w:r w:rsidR="00B30FE9">
        <w:t xml:space="preserve"> (ver f</w:t>
      </w:r>
      <w:r w:rsidR="00212FEF" w:rsidRPr="00D84962">
        <w:t xml:space="preserve">igura </w:t>
      </w:r>
      <w:r w:rsidR="00CE0048">
        <w:t>4</w:t>
      </w:r>
      <w:r w:rsidR="00B30FE9">
        <w:t>)</w:t>
      </w:r>
      <w:r w:rsidR="00212FEF">
        <w:t>.</w:t>
      </w:r>
    </w:p>
    <w:p w14:paraId="664EC305" w14:textId="77777777" w:rsidR="00B30FE9" w:rsidRPr="00D84962" w:rsidRDefault="00B30FE9" w:rsidP="002457DB">
      <w:pPr>
        <w:spacing w:line="360" w:lineRule="auto"/>
        <w:ind w:firstLine="708"/>
        <w:jc w:val="both"/>
        <w:rPr>
          <w:vertAlign w:val="superscript"/>
        </w:rPr>
      </w:pPr>
    </w:p>
    <w:p w14:paraId="1D089ED7" w14:textId="4708C54B" w:rsidR="00882BF1" w:rsidRDefault="00B30FE9" w:rsidP="006573E8">
      <w:pPr>
        <w:autoSpaceDE w:val="0"/>
        <w:autoSpaceDN w:val="0"/>
        <w:adjustRightInd w:val="0"/>
        <w:spacing w:line="360" w:lineRule="auto"/>
        <w:jc w:val="center"/>
        <w:rPr>
          <w:lang w:val="pt-BR"/>
        </w:rPr>
      </w:pPr>
      <w:r w:rsidRPr="002457DB">
        <w:rPr>
          <w:b/>
        </w:rPr>
        <w:t>Figura 4</w:t>
      </w:r>
      <w:r w:rsidRPr="00D84962">
        <w:t xml:space="preserve">. Esquema de la síntesis de la </w:t>
      </w:r>
      <w:r w:rsidRPr="001B5839">
        <w:rPr>
          <w:lang w:val="pt-BR"/>
        </w:rPr>
        <w:t>(</w:t>
      </w:r>
      <w:r w:rsidRPr="001B5839">
        <w:rPr>
          <w:i/>
          <w:lang w:val="pt-BR"/>
        </w:rPr>
        <w:t>E</w:t>
      </w:r>
      <w:r w:rsidRPr="001B5839">
        <w:rPr>
          <w:lang w:val="pt-BR"/>
        </w:rPr>
        <w:t>)</w:t>
      </w:r>
      <w:r>
        <w:rPr>
          <w:lang w:val="pt-BR"/>
        </w:rPr>
        <w:t>–</w:t>
      </w:r>
      <w:r w:rsidRPr="001B5839">
        <w:rPr>
          <w:lang w:val="pt-BR"/>
        </w:rPr>
        <w:t>2</w:t>
      </w:r>
      <w:r>
        <w:rPr>
          <w:lang w:val="pt-BR"/>
        </w:rPr>
        <w:t>–</w:t>
      </w:r>
      <w:r w:rsidRPr="001B5839">
        <w:rPr>
          <w:lang w:val="pt-BR"/>
        </w:rPr>
        <w:t>(2,2</w:t>
      </w:r>
      <w:r>
        <w:rPr>
          <w:lang w:val="pt-BR"/>
        </w:rPr>
        <w:t>–</w:t>
      </w:r>
      <w:r w:rsidRPr="001B5839">
        <w:rPr>
          <w:lang w:val="pt-BR"/>
        </w:rPr>
        <w:t>difenilhidrazono)</w:t>
      </w:r>
      <w:r>
        <w:rPr>
          <w:lang w:val="pt-BR"/>
        </w:rPr>
        <w:t>–</w:t>
      </w:r>
      <w:r w:rsidRPr="001B5839">
        <w:rPr>
          <w:lang w:val="pt-BR"/>
        </w:rPr>
        <w:t>1,2</w:t>
      </w:r>
      <w:r>
        <w:rPr>
          <w:lang w:val="pt-BR"/>
        </w:rPr>
        <w:t>–</w:t>
      </w:r>
      <w:r w:rsidRPr="001B5839">
        <w:rPr>
          <w:lang w:val="pt-BR"/>
        </w:rPr>
        <w:t>difeniletan</w:t>
      </w:r>
      <w:r>
        <w:rPr>
          <w:lang w:val="pt-BR"/>
        </w:rPr>
        <w:t>–</w:t>
      </w:r>
      <w:r w:rsidRPr="001B5839">
        <w:rPr>
          <w:lang w:val="pt-BR"/>
        </w:rPr>
        <w:t>1</w:t>
      </w:r>
      <w:r>
        <w:rPr>
          <w:lang w:val="pt-BR"/>
        </w:rPr>
        <w:t>–</w:t>
      </w:r>
      <w:r w:rsidRPr="001B5839">
        <w:rPr>
          <w:lang w:val="pt-BR"/>
        </w:rPr>
        <w:t>ona</w:t>
      </w:r>
      <w:r w:rsidR="00B15149">
        <w:rPr>
          <w:lang w:val="pt-BR"/>
        </w:rPr>
        <w:t>.</w:t>
      </w:r>
    </w:p>
    <w:p w14:paraId="3685B38D" w14:textId="62290091" w:rsidR="00B15149" w:rsidRDefault="00DF4787" w:rsidP="006573E8">
      <w:pPr>
        <w:autoSpaceDE w:val="0"/>
        <w:autoSpaceDN w:val="0"/>
        <w:adjustRightInd w:val="0"/>
        <w:spacing w:line="360" w:lineRule="auto"/>
        <w:jc w:val="center"/>
      </w:pPr>
      <w:r w:rsidRPr="00DF4787">
        <w:rPr>
          <w:noProof/>
          <w:lang w:eastAsia="es-MX"/>
        </w:rPr>
        <w:drawing>
          <wp:inline distT="0" distB="0" distL="0" distR="0" wp14:anchorId="58261729" wp14:editId="5698A2C9">
            <wp:extent cx="4140679" cy="1776252"/>
            <wp:effectExtent l="0" t="0" r="0" b="0"/>
            <wp:docPr id="10" name="Imagen 10" descr="D:\BMCV MAY 2010\CENID 2018\BMCV\Publicación jul18\Fig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MCV MAY 2010\CENID 2018\BMCV\Publicación jul18\Fig 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64044" cy="1786275"/>
                    </a:xfrm>
                    <a:prstGeom prst="rect">
                      <a:avLst/>
                    </a:prstGeom>
                    <a:noFill/>
                    <a:ln>
                      <a:noFill/>
                    </a:ln>
                  </pic:spPr>
                </pic:pic>
              </a:graphicData>
            </a:graphic>
          </wp:inline>
        </w:drawing>
      </w:r>
    </w:p>
    <w:p w14:paraId="6EC2692E" w14:textId="20DA29A7" w:rsidR="00212FEF" w:rsidRDefault="00212FEF" w:rsidP="006573E8">
      <w:pPr>
        <w:autoSpaceDE w:val="0"/>
        <w:autoSpaceDN w:val="0"/>
        <w:adjustRightInd w:val="0"/>
        <w:spacing w:line="360" w:lineRule="auto"/>
        <w:jc w:val="center"/>
      </w:pPr>
    </w:p>
    <w:p w14:paraId="3A70E77F" w14:textId="416F93FB" w:rsidR="00882BF1" w:rsidRDefault="00B30FE9" w:rsidP="006573E8">
      <w:pPr>
        <w:autoSpaceDE w:val="0"/>
        <w:autoSpaceDN w:val="0"/>
        <w:adjustRightInd w:val="0"/>
        <w:spacing w:line="360" w:lineRule="auto"/>
        <w:jc w:val="center"/>
      </w:pPr>
      <w:r>
        <w:t>Fuente: Elaboración propia</w:t>
      </w:r>
    </w:p>
    <w:p w14:paraId="58131614" w14:textId="708CE0A4" w:rsidR="00FE594E" w:rsidRDefault="00FE594E" w:rsidP="006573E8">
      <w:pPr>
        <w:spacing w:line="360" w:lineRule="auto"/>
        <w:rPr>
          <w:rStyle w:val="Textoennegrita"/>
          <w:color w:val="111111"/>
          <w:shd w:val="clear" w:color="auto" w:fill="FFFFFF"/>
        </w:rPr>
      </w:pPr>
    </w:p>
    <w:p w14:paraId="3B55ABCA" w14:textId="77777777" w:rsidR="00AF5B9A" w:rsidRDefault="00AF5B9A" w:rsidP="006573E8">
      <w:pPr>
        <w:autoSpaceDE w:val="0"/>
        <w:autoSpaceDN w:val="0"/>
        <w:adjustRightInd w:val="0"/>
        <w:spacing w:line="360" w:lineRule="auto"/>
        <w:rPr>
          <w:rFonts w:asciiTheme="minorHAnsi" w:hAnsiTheme="minorHAnsi" w:cstheme="minorBidi"/>
          <w:b/>
          <w:color w:val="000000"/>
          <w:sz w:val="28"/>
          <w:szCs w:val="28"/>
          <w:lang w:val="es-ES"/>
        </w:rPr>
      </w:pPr>
    </w:p>
    <w:p w14:paraId="484C7FDD" w14:textId="77777777" w:rsidR="00AF5B9A" w:rsidRDefault="00AF5B9A" w:rsidP="006573E8">
      <w:pPr>
        <w:autoSpaceDE w:val="0"/>
        <w:autoSpaceDN w:val="0"/>
        <w:adjustRightInd w:val="0"/>
        <w:spacing w:line="360" w:lineRule="auto"/>
        <w:rPr>
          <w:rFonts w:asciiTheme="minorHAnsi" w:hAnsiTheme="minorHAnsi" w:cstheme="minorBidi"/>
          <w:b/>
          <w:color w:val="000000"/>
          <w:sz w:val="28"/>
          <w:szCs w:val="28"/>
          <w:lang w:val="es-ES"/>
        </w:rPr>
      </w:pPr>
    </w:p>
    <w:p w14:paraId="4F2A8C7B" w14:textId="77777777" w:rsidR="00AF5B9A" w:rsidRDefault="00AF5B9A" w:rsidP="006573E8">
      <w:pPr>
        <w:autoSpaceDE w:val="0"/>
        <w:autoSpaceDN w:val="0"/>
        <w:adjustRightInd w:val="0"/>
        <w:spacing w:line="360" w:lineRule="auto"/>
        <w:rPr>
          <w:rFonts w:asciiTheme="minorHAnsi" w:hAnsiTheme="minorHAnsi" w:cstheme="minorBidi"/>
          <w:b/>
          <w:color w:val="000000"/>
          <w:sz w:val="28"/>
          <w:szCs w:val="28"/>
          <w:lang w:val="es-ES"/>
        </w:rPr>
      </w:pPr>
    </w:p>
    <w:p w14:paraId="232DD51C" w14:textId="77777777" w:rsidR="00AF5B9A" w:rsidRDefault="00AF5B9A" w:rsidP="006573E8">
      <w:pPr>
        <w:autoSpaceDE w:val="0"/>
        <w:autoSpaceDN w:val="0"/>
        <w:adjustRightInd w:val="0"/>
        <w:spacing w:line="360" w:lineRule="auto"/>
        <w:rPr>
          <w:rFonts w:asciiTheme="minorHAnsi" w:hAnsiTheme="minorHAnsi" w:cstheme="minorBidi"/>
          <w:b/>
          <w:color w:val="000000"/>
          <w:sz w:val="28"/>
          <w:szCs w:val="28"/>
          <w:lang w:val="es-ES"/>
        </w:rPr>
      </w:pPr>
    </w:p>
    <w:p w14:paraId="52CEDC9D" w14:textId="77777777" w:rsidR="00AF5B9A" w:rsidRDefault="00AF5B9A" w:rsidP="006573E8">
      <w:pPr>
        <w:autoSpaceDE w:val="0"/>
        <w:autoSpaceDN w:val="0"/>
        <w:adjustRightInd w:val="0"/>
        <w:spacing w:line="360" w:lineRule="auto"/>
        <w:rPr>
          <w:rFonts w:asciiTheme="minorHAnsi" w:hAnsiTheme="minorHAnsi" w:cstheme="minorBidi"/>
          <w:b/>
          <w:color w:val="000000"/>
          <w:sz w:val="28"/>
          <w:szCs w:val="28"/>
          <w:lang w:val="es-ES"/>
        </w:rPr>
      </w:pPr>
    </w:p>
    <w:p w14:paraId="471B4777" w14:textId="30554899" w:rsidR="00212FEF" w:rsidRPr="00824299" w:rsidRDefault="00B30FE9" w:rsidP="006573E8">
      <w:pPr>
        <w:autoSpaceDE w:val="0"/>
        <w:autoSpaceDN w:val="0"/>
        <w:adjustRightInd w:val="0"/>
        <w:spacing w:line="360" w:lineRule="auto"/>
        <w:rPr>
          <w:rFonts w:asciiTheme="minorHAnsi" w:hAnsiTheme="minorHAnsi" w:cstheme="minorBidi"/>
          <w:b/>
          <w:color w:val="000000"/>
          <w:sz w:val="28"/>
          <w:szCs w:val="28"/>
          <w:lang w:val="es-ES"/>
        </w:rPr>
      </w:pPr>
      <w:r w:rsidRPr="00824299">
        <w:rPr>
          <w:rFonts w:asciiTheme="minorHAnsi" w:hAnsiTheme="minorHAnsi" w:cstheme="minorBidi"/>
          <w:b/>
          <w:color w:val="000000"/>
          <w:sz w:val="28"/>
          <w:szCs w:val="28"/>
          <w:lang w:val="es-ES"/>
        </w:rPr>
        <w:lastRenderedPageBreak/>
        <w:t>Material y métodos</w:t>
      </w:r>
    </w:p>
    <w:p w14:paraId="67B58C2D" w14:textId="0C73C7D6" w:rsidR="002C769B" w:rsidRPr="002457DB" w:rsidRDefault="002C769B" w:rsidP="002457DB">
      <w:pPr>
        <w:autoSpaceDE w:val="0"/>
        <w:autoSpaceDN w:val="0"/>
        <w:adjustRightInd w:val="0"/>
        <w:spacing w:line="360" w:lineRule="auto"/>
        <w:ind w:firstLine="708"/>
        <w:jc w:val="both"/>
        <w:rPr>
          <w:lang w:eastAsia="en-US"/>
        </w:rPr>
      </w:pPr>
      <w:r w:rsidRPr="002457DB">
        <w:rPr>
          <w:lang w:eastAsia="en-US"/>
        </w:rPr>
        <w:t xml:space="preserve">Los reactantes y los disolventes deuterados fueron obtenidos de la </w:t>
      </w:r>
      <w:r w:rsidR="00D946AE">
        <w:rPr>
          <w:lang w:eastAsia="en-US"/>
        </w:rPr>
        <w:t>c</w:t>
      </w:r>
      <w:r w:rsidR="00D946AE" w:rsidRPr="002457DB">
        <w:rPr>
          <w:lang w:eastAsia="en-US"/>
        </w:rPr>
        <w:t xml:space="preserve">ompañía </w:t>
      </w:r>
      <w:r w:rsidRPr="002457DB">
        <w:rPr>
          <w:lang w:eastAsia="en-US"/>
        </w:rPr>
        <w:t xml:space="preserve">Aldrich y fueron utilizados sin posterior purificación. La reacción fue monitoreada por CCF con placas de aluminio Alugram Sil G/UV254 con un grosor de 0.54 mm. </w:t>
      </w:r>
    </w:p>
    <w:p w14:paraId="44F0D85E" w14:textId="4BD5A147" w:rsidR="002C769B" w:rsidRPr="005B078B" w:rsidRDefault="002C769B" w:rsidP="002457DB">
      <w:pPr>
        <w:autoSpaceDE w:val="0"/>
        <w:autoSpaceDN w:val="0"/>
        <w:adjustRightInd w:val="0"/>
        <w:spacing w:line="360" w:lineRule="auto"/>
        <w:ind w:firstLine="708"/>
        <w:jc w:val="both"/>
        <w:rPr>
          <w:lang w:eastAsia="en-US"/>
        </w:rPr>
      </w:pPr>
      <w:r w:rsidRPr="002457DB">
        <w:rPr>
          <w:lang w:eastAsia="en-US"/>
        </w:rPr>
        <w:t>Los espectros de IR se determinaron en pastillas de KBr</w:t>
      </w:r>
      <w:r w:rsidR="00D946AE">
        <w:rPr>
          <w:lang w:eastAsia="en-US"/>
        </w:rPr>
        <w:t xml:space="preserve"> y</w:t>
      </w:r>
      <w:r w:rsidRPr="002457DB">
        <w:rPr>
          <w:lang w:eastAsia="en-US"/>
        </w:rPr>
        <w:t xml:space="preserve"> fueron registrados en un Nicolet FTIR Magna 750. Los espectros de RMN </w:t>
      </w:r>
      <w:r w:rsidRPr="002457DB">
        <w:rPr>
          <w:vertAlign w:val="superscript"/>
          <w:lang w:eastAsia="en-US"/>
        </w:rPr>
        <w:t>1</w:t>
      </w:r>
      <w:r w:rsidRPr="002457DB">
        <w:rPr>
          <w:lang w:eastAsia="en-US"/>
        </w:rPr>
        <w:t xml:space="preserve">H y RMN </w:t>
      </w:r>
      <w:r w:rsidRPr="002457DB">
        <w:rPr>
          <w:vertAlign w:val="superscript"/>
          <w:lang w:eastAsia="en-US"/>
        </w:rPr>
        <w:t>13</w:t>
      </w:r>
      <w:r w:rsidRPr="002457DB">
        <w:rPr>
          <w:lang w:eastAsia="en-US"/>
        </w:rPr>
        <w:t>C fueron obtenidos en un Varian VX400 (400 MHz) u</w:t>
      </w:r>
      <w:r w:rsidR="00BB0061" w:rsidRPr="002457DB">
        <w:rPr>
          <w:lang w:eastAsia="en-US"/>
        </w:rPr>
        <w:t>tiliz</w:t>
      </w:r>
      <w:r w:rsidRPr="002457DB">
        <w:rPr>
          <w:lang w:eastAsia="en-US"/>
        </w:rPr>
        <w:t xml:space="preserve">ando tetrametilsilano (TMS) como referencia interna. Los desplazamientos químicos fueron obtenidos en una escala de delta como partes por millón (ppm) y para indicar la multiplicidad de las señales en </w:t>
      </w:r>
      <w:r w:rsidRPr="002457DB">
        <w:rPr>
          <w:vertAlign w:val="superscript"/>
          <w:lang w:eastAsia="en-US"/>
        </w:rPr>
        <w:t>1</w:t>
      </w:r>
      <w:r w:rsidRPr="002457DB">
        <w:rPr>
          <w:lang w:eastAsia="en-US"/>
        </w:rPr>
        <w:t>H se utiliz</w:t>
      </w:r>
      <w:r w:rsidR="00BB0061" w:rsidRPr="002457DB">
        <w:rPr>
          <w:lang w:eastAsia="en-US"/>
        </w:rPr>
        <w:t>ó</w:t>
      </w:r>
      <w:r w:rsidR="0035188D" w:rsidRPr="002457DB">
        <w:rPr>
          <w:lang w:eastAsia="en-US"/>
        </w:rPr>
        <w:t xml:space="preserve"> la siguiente</w:t>
      </w:r>
      <w:r w:rsidRPr="002457DB">
        <w:rPr>
          <w:lang w:eastAsia="en-US"/>
        </w:rPr>
        <w:t xml:space="preserve"> abreviatura: </w:t>
      </w:r>
      <w:r w:rsidR="0035188D" w:rsidRPr="002457DB">
        <w:rPr>
          <w:lang w:eastAsia="en-US"/>
        </w:rPr>
        <w:t>multi</w:t>
      </w:r>
      <w:r w:rsidRPr="002457DB">
        <w:rPr>
          <w:lang w:eastAsia="en-US"/>
        </w:rPr>
        <w:t>ple</w:t>
      </w:r>
      <w:r w:rsidR="0035188D" w:rsidRPr="002457DB">
        <w:rPr>
          <w:lang w:eastAsia="en-US"/>
        </w:rPr>
        <w:t>te</w:t>
      </w:r>
      <w:r w:rsidR="005E60C9" w:rsidRPr="007F186E">
        <w:rPr>
          <w:lang w:eastAsia="en-US"/>
        </w:rPr>
        <w:t xml:space="preserve"> (m)</w:t>
      </w:r>
      <w:r w:rsidRPr="002457DB">
        <w:rPr>
          <w:lang w:eastAsia="en-US"/>
        </w:rPr>
        <w:t>. El espectro de masas fue obtenido en un JEOL MS</w:t>
      </w:r>
      <w:r w:rsidR="005F1998" w:rsidRPr="002457DB">
        <w:rPr>
          <w:lang w:eastAsia="en-US"/>
        </w:rPr>
        <w:t>tation MS-700</w:t>
      </w:r>
      <w:r w:rsidRPr="002457DB">
        <w:rPr>
          <w:lang w:eastAsia="en-US"/>
        </w:rPr>
        <w:t xml:space="preserve"> </w:t>
      </w:r>
      <w:r w:rsidR="0024793F" w:rsidRPr="002457DB">
        <w:rPr>
          <w:lang w:eastAsia="en-US"/>
        </w:rPr>
        <w:t>6</w:t>
      </w:r>
      <w:r w:rsidRPr="002457DB">
        <w:rPr>
          <w:lang w:eastAsia="en-US"/>
        </w:rPr>
        <w:t xml:space="preserve"> </w:t>
      </w:r>
      <w:r w:rsidR="0024793F" w:rsidRPr="002457DB">
        <w:rPr>
          <w:lang w:eastAsia="en-US"/>
        </w:rPr>
        <w:t>k</w:t>
      </w:r>
      <w:r w:rsidRPr="002457DB">
        <w:rPr>
          <w:lang w:eastAsia="en-US"/>
        </w:rPr>
        <w:t>eV, y los datos están dados en unidades de masa/carga (</w:t>
      </w:r>
      <w:r w:rsidRPr="002457DB">
        <w:rPr>
          <w:i/>
          <w:lang w:eastAsia="en-US"/>
        </w:rPr>
        <w:t>m/z</w:t>
      </w:r>
      <w:r w:rsidRPr="002457DB">
        <w:rPr>
          <w:lang w:eastAsia="en-US"/>
        </w:rPr>
        <w:t xml:space="preserve">). </w:t>
      </w:r>
      <w:r w:rsidRPr="002457DB">
        <w:t xml:space="preserve">Los datos de </w:t>
      </w:r>
      <w:r w:rsidR="005E60C9">
        <w:t>d</w:t>
      </w:r>
      <w:r w:rsidRPr="002457DB">
        <w:t xml:space="preserve">ifracción de rayos–X fueron colectados </w:t>
      </w:r>
      <w:r w:rsidR="005E60C9">
        <w:t>con</w:t>
      </w:r>
      <w:r w:rsidR="005E60C9" w:rsidRPr="002457DB">
        <w:t xml:space="preserve"> </w:t>
      </w:r>
      <w:r w:rsidRPr="002457DB">
        <w:t xml:space="preserve">un </w:t>
      </w:r>
      <w:r w:rsidR="005E60C9">
        <w:t>d</w:t>
      </w:r>
      <w:r w:rsidR="005E60C9" w:rsidRPr="002457DB">
        <w:t xml:space="preserve">ifractómetro </w:t>
      </w:r>
      <w:r w:rsidRPr="002457DB">
        <w:t>Oxford Diffraction Gemini</w:t>
      </w:r>
      <w:r w:rsidR="005E60C9">
        <w:t xml:space="preserve"> </w:t>
      </w:r>
      <w:r w:rsidRPr="002457DB">
        <w:t>“A”.</w:t>
      </w:r>
    </w:p>
    <w:p w14:paraId="30E5E80D" w14:textId="7767D3C6" w:rsidR="00C8464C" w:rsidRDefault="00C8464C" w:rsidP="002457DB">
      <w:pPr>
        <w:autoSpaceDE w:val="0"/>
        <w:autoSpaceDN w:val="0"/>
        <w:adjustRightInd w:val="0"/>
        <w:spacing w:line="360" w:lineRule="auto"/>
        <w:ind w:firstLine="708"/>
        <w:jc w:val="both"/>
        <w:rPr>
          <w:lang w:val="es-ES"/>
        </w:rPr>
      </w:pPr>
      <w:r w:rsidRPr="00D84962">
        <w:rPr>
          <w:lang w:val="es-ES"/>
        </w:rPr>
        <w:t xml:space="preserve">La metodología se </w:t>
      </w:r>
      <w:r>
        <w:rPr>
          <w:lang w:val="es-ES"/>
        </w:rPr>
        <w:t>basó en la</w:t>
      </w:r>
      <w:r w:rsidRPr="00D84962">
        <w:rPr>
          <w:lang w:val="es-ES"/>
        </w:rPr>
        <w:t xml:space="preserve"> </w:t>
      </w:r>
      <w:r w:rsidR="00B30FE9">
        <w:rPr>
          <w:lang w:val="es-ES"/>
        </w:rPr>
        <w:t>q</w:t>
      </w:r>
      <w:r w:rsidR="00B30FE9" w:rsidRPr="00D84962">
        <w:rPr>
          <w:lang w:val="es-ES"/>
        </w:rPr>
        <w:t>uímica</w:t>
      </w:r>
      <w:r w:rsidR="00B30FE9">
        <w:rPr>
          <w:lang w:val="es-ES"/>
        </w:rPr>
        <w:t xml:space="preserve"> </w:t>
      </w:r>
      <w:r w:rsidR="00BB0061">
        <w:rPr>
          <w:lang w:val="es-ES"/>
        </w:rPr>
        <w:t>en condiciones</w:t>
      </w:r>
      <w:r w:rsidRPr="00D84962">
        <w:rPr>
          <w:lang w:val="es-ES"/>
        </w:rPr>
        <w:t xml:space="preserve"> </w:t>
      </w:r>
      <w:r w:rsidR="00D95E7D">
        <w:t>Química Verde</w:t>
      </w:r>
      <w:r w:rsidRPr="00D84962">
        <w:rPr>
          <w:lang w:val="es-ES"/>
        </w:rPr>
        <w:t xml:space="preserve"> </w:t>
      </w:r>
      <w:r w:rsidR="005E60C9">
        <w:rPr>
          <w:lang w:val="es-ES"/>
        </w:rPr>
        <w:t>con</w:t>
      </w:r>
      <w:r w:rsidR="005E60C9" w:rsidRPr="00D84962">
        <w:rPr>
          <w:lang w:val="es-ES"/>
        </w:rPr>
        <w:t xml:space="preserve"> </w:t>
      </w:r>
      <w:r w:rsidRPr="00D84962">
        <w:rPr>
          <w:lang w:val="es-ES"/>
        </w:rPr>
        <w:t>los reactivos en cantidades equimolares</w:t>
      </w:r>
      <w:r w:rsidR="005E60C9">
        <w:rPr>
          <w:lang w:val="es-ES"/>
        </w:rPr>
        <w:t xml:space="preserve">, el empleo </w:t>
      </w:r>
      <w:r>
        <w:rPr>
          <w:lang w:val="es-ES"/>
        </w:rPr>
        <w:t xml:space="preserve">de </w:t>
      </w:r>
      <w:r w:rsidRPr="00D84962">
        <w:rPr>
          <w:lang w:val="es-ES"/>
        </w:rPr>
        <w:t>disolvente verde</w:t>
      </w:r>
      <w:r>
        <w:rPr>
          <w:lang w:val="es-ES"/>
        </w:rPr>
        <w:t xml:space="preserve"> (EtOH)</w:t>
      </w:r>
      <w:r w:rsidRPr="00D84962">
        <w:rPr>
          <w:lang w:val="es-ES"/>
        </w:rPr>
        <w:t xml:space="preserve"> y sin la utilización de calentamiento</w:t>
      </w:r>
      <w:r w:rsidR="005E60C9">
        <w:rPr>
          <w:bCs/>
          <w:lang w:val="es-ES"/>
        </w:rPr>
        <w:t>;</w:t>
      </w:r>
      <w:r w:rsidR="005E60C9" w:rsidRPr="00D84962">
        <w:rPr>
          <w:bCs/>
          <w:lang w:val="es-ES"/>
        </w:rPr>
        <w:t xml:space="preserve"> </w:t>
      </w:r>
      <w:r w:rsidRPr="00D84962">
        <w:rPr>
          <w:lang w:val="es-ES"/>
        </w:rPr>
        <w:t>método que permite ahorrar tiempo y costos</w:t>
      </w:r>
      <w:r>
        <w:rPr>
          <w:lang w:val="es-ES"/>
        </w:rPr>
        <w:t xml:space="preserve">. Además, </w:t>
      </w:r>
      <w:r w:rsidR="000963D3">
        <w:rPr>
          <w:lang w:val="es-ES"/>
        </w:rPr>
        <w:t>es conocido que</w:t>
      </w:r>
      <w:r>
        <w:rPr>
          <w:lang w:val="es-ES"/>
        </w:rPr>
        <w:t xml:space="preserve"> en un laboratorio de </w:t>
      </w:r>
      <w:r w:rsidR="005E60C9">
        <w:rPr>
          <w:lang w:val="es-ES"/>
        </w:rPr>
        <w:t xml:space="preserve">química orgánica </w:t>
      </w:r>
      <w:r>
        <w:rPr>
          <w:lang w:val="es-ES"/>
        </w:rPr>
        <w:t xml:space="preserve">es muy frecuente el uso de columnas cromatográficas para la separación y purificación de los productos, </w:t>
      </w:r>
      <w:r w:rsidR="000963D3">
        <w:rPr>
          <w:lang w:val="es-ES"/>
        </w:rPr>
        <w:t>sin embargo, para el presente proyecto, no fue necesario porque</w:t>
      </w:r>
      <w:r>
        <w:rPr>
          <w:lang w:val="es-ES"/>
        </w:rPr>
        <w:t xml:space="preserve"> las hidrazonas</w:t>
      </w:r>
      <w:r w:rsidR="005E60C9">
        <w:rPr>
          <w:lang w:val="es-ES"/>
        </w:rPr>
        <w:t>,</w:t>
      </w:r>
      <w:r>
        <w:rPr>
          <w:lang w:val="es-ES"/>
        </w:rPr>
        <w:t xml:space="preserve"> al ser productos sólidos</w:t>
      </w:r>
      <w:r w:rsidR="005E60C9">
        <w:rPr>
          <w:lang w:val="es-ES"/>
        </w:rPr>
        <w:t>,</w:t>
      </w:r>
      <w:r>
        <w:rPr>
          <w:lang w:val="es-ES"/>
        </w:rPr>
        <w:t xml:space="preserve"> no requieren de este método específico de separación</w:t>
      </w:r>
      <w:r w:rsidR="005E60C9">
        <w:rPr>
          <w:lang w:val="es-ES"/>
        </w:rPr>
        <w:t>, lo que reduce</w:t>
      </w:r>
      <w:r w:rsidRPr="00D84962">
        <w:rPr>
          <w:lang w:val="es-ES"/>
        </w:rPr>
        <w:t xml:space="preserve"> </w:t>
      </w:r>
      <w:r>
        <w:rPr>
          <w:lang w:val="es-ES"/>
        </w:rPr>
        <w:t xml:space="preserve">el uso de grandes cantidades de disolventes, </w:t>
      </w:r>
      <w:r w:rsidRPr="00D84962">
        <w:rPr>
          <w:lang w:val="es-ES"/>
        </w:rPr>
        <w:t>desechos y subproductos dañinos</w:t>
      </w:r>
      <w:r>
        <w:rPr>
          <w:lang w:val="es-ES"/>
        </w:rPr>
        <w:t xml:space="preserve"> para el medio ambiente.</w:t>
      </w:r>
    </w:p>
    <w:p w14:paraId="7C918BAD" w14:textId="2E0A870F" w:rsidR="00212FEF" w:rsidRPr="007315BD" w:rsidRDefault="000963D3" w:rsidP="002457DB">
      <w:pPr>
        <w:spacing w:line="360" w:lineRule="auto"/>
        <w:ind w:firstLine="708"/>
        <w:jc w:val="both"/>
      </w:pPr>
      <w:r>
        <w:rPr>
          <w:rStyle w:val="Textoennegrita"/>
          <w:b w:val="0"/>
          <w:color w:val="111111"/>
          <w:shd w:val="clear" w:color="auto" w:fill="FFFFFF"/>
        </w:rPr>
        <w:t xml:space="preserve">La metodología que se utilizó para la síntesis del </w:t>
      </w:r>
      <w:r w:rsidRPr="001B5839">
        <w:rPr>
          <w:lang w:val="pt-BR"/>
        </w:rPr>
        <w:t>(</w:t>
      </w:r>
      <w:r w:rsidRPr="001B5839">
        <w:rPr>
          <w:i/>
          <w:lang w:val="pt-BR"/>
        </w:rPr>
        <w:t>E</w:t>
      </w:r>
      <w:r w:rsidRPr="001B5839">
        <w:rPr>
          <w:lang w:val="pt-BR"/>
        </w:rPr>
        <w:t>)</w:t>
      </w:r>
      <w:r>
        <w:rPr>
          <w:lang w:val="pt-BR"/>
        </w:rPr>
        <w:t>–</w:t>
      </w:r>
      <w:r w:rsidRPr="001B5839">
        <w:rPr>
          <w:lang w:val="pt-BR"/>
        </w:rPr>
        <w:t>2</w:t>
      </w:r>
      <w:r>
        <w:rPr>
          <w:lang w:val="pt-BR"/>
        </w:rPr>
        <w:t>–</w:t>
      </w:r>
      <w:r w:rsidRPr="001B5839">
        <w:rPr>
          <w:lang w:val="pt-BR"/>
        </w:rPr>
        <w:t>(2,2</w:t>
      </w:r>
      <w:r>
        <w:rPr>
          <w:lang w:val="pt-BR"/>
        </w:rPr>
        <w:t>–</w:t>
      </w:r>
      <w:r w:rsidRPr="001B5839">
        <w:rPr>
          <w:lang w:val="pt-BR"/>
        </w:rPr>
        <w:t>difenilhidrazono)</w:t>
      </w:r>
      <w:r>
        <w:rPr>
          <w:lang w:val="pt-BR"/>
        </w:rPr>
        <w:t>–</w:t>
      </w:r>
      <w:r w:rsidRPr="001B5839">
        <w:rPr>
          <w:lang w:val="pt-BR"/>
        </w:rPr>
        <w:t>1,2</w:t>
      </w:r>
      <w:r>
        <w:rPr>
          <w:lang w:val="pt-BR"/>
        </w:rPr>
        <w:t>–</w:t>
      </w:r>
      <w:r w:rsidRPr="001B5839">
        <w:rPr>
          <w:lang w:val="pt-BR"/>
        </w:rPr>
        <w:t>difeniletan</w:t>
      </w:r>
      <w:r>
        <w:rPr>
          <w:lang w:val="pt-BR"/>
        </w:rPr>
        <w:t>–</w:t>
      </w:r>
      <w:r w:rsidRPr="001B5839">
        <w:rPr>
          <w:lang w:val="pt-BR"/>
        </w:rPr>
        <w:t>1</w:t>
      </w:r>
      <w:r>
        <w:rPr>
          <w:lang w:val="pt-BR"/>
        </w:rPr>
        <w:t>–</w:t>
      </w:r>
      <w:r w:rsidRPr="001B5839">
        <w:rPr>
          <w:lang w:val="pt-BR"/>
        </w:rPr>
        <w:t>ona</w:t>
      </w:r>
      <w:r>
        <w:rPr>
          <w:lang w:val="pt-BR"/>
        </w:rPr>
        <w:t xml:space="preserve"> fue</w:t>
      </w:r>
      <w:r w:rsidR="005E60C9">
        <w:rPr>
          <w:lang w:val="pt-BR"/>
        </w:rPr>
        <w:t xml:space="preserve"> </w:t>
      </w:r>
      <w:r>
        <w:rPr>
          <w:lang w:val="pt-BR"/>
        </w:rPr>
        <w:t>la siguiente</w:t>
      </w:r>
      <w:r w:rsidR="005E60C9">
        <w:rPr>
          <w:lang w:val="pt-BR"/>
        </w:rPr>
        <w:t>:</w:t>
      </w:r>
      <w:r w:rsidR="005E60C9" w:rsidRPr="00212FEF">
        <w:rPr>
          <w:rStyle w:val="Textoennegrita"/>
          <w:b w:val="0"/>
          <w:color w:val="111111"/>
          <w:shd w:val="clear" w:color="auto" w:fill="FFFFFF"/>
        </w:rPr>
        <w:t xml:space="preserve"> </w:t>
      </w:r>
      <w:r w:rsidR="00212FEF" w:rsidRPr="00212FEF">
        <w:rPr>
          <w:rStyle w:val="Textoennegrita"/>
          <w:b w:val="0"/>
          <w:color w:val="111111"/>
          <w:shd w:val="clear" w:color="auto" w:fill="FFFFFF"/>
        </w:rPr>
        <w:t xml:space="preserve">La </w:t>
      </w:r>
      <w:r w:rsidR="000C4960">
        <w:rPr>
          <w:rStyle w:val="Textoennegrita"/>
          <w:b w:val="0"/>
          <w:color w:val="111111"/>
          <w:shd w:val="clear" w:color="auto" w:fill="FFFFFF"/>
        </w:rPr>
        <w:t>di</w:t>
      </w:r>
      <w:r w:rsidR="00212FEF" w:rsidRPr="00212FEF">
        <w:rPr>
          <w:rStyle w:val="Textoennegrita"/>
          <w:b w:val="0"/>
          <w:color w:val="111111"/>
          <w:shd w:val="clear" w:color="auto" w:fill="FFFFFF"/>
        </w:rPr>
        <w:t>fenilhidrazina (1.427 mmol, 262.91 mg) fue disuelta en etanol (disolvente verde</w:t>
      </w:r>
      <w:r w:rsidR="005E60C9" w:rsidRPr="00212FEF">
        <w:rPr>
          <w:rStyle w:val="Textoennegrita"/>
          <w:b w:val="0"/>
          <w:color w:val="111111"/>
          <w:shd w:val="clear" w:color="auto" w:fill="FFFFFF"/>
        </w:rPr>
        <w:t>)</w:t>
      </w:r>
      <w:r w:rsidR="005E60C9">
        <w:rPr>
          <w:rStyle w:val="Textoennegrita"/>
          <w:b w:val="0"/>
          <w:color w:val="111111"/>
          <w:shd w:val="clear" w:color="auto" w:fill="FFFFFF"/>
        </w:rPr>
        <w:t>.</w:t>
      </w:r>
      <w:r w:rsidR="005E60C9" w:rsidRPr="00212FEF">
        <w:rPr>
          <w:rStyle w:val="Textoennegrita"/>
          <w:b w:val="0"/>
          <w:color w:val="111111"/>
          <w:shd w:val="clear" w:color="auto" w:fill="FFFFFF"/>
        </w:rPr>
        <w:t xml:space="preserve"> </w:t>
      </w:r>
      <w:r w:rsidR="005E60C9">
        <w:rPr>
          <w:rStyle w:val="Textoennegrita"/>
          <w:b w:val="0"/>
          <w:color w:val="111111"/>
          <w:shd w:val="clear" w:color="auto" w:fill="FFFFFF"/>
        </w:rPr>
        <w:t>A</w:t>
      </w:r>
      <w:r w:rsidR="005E60C9" w:rsidRPr="00212FEF">
        <w:rPr>
          <w:rStyle w:val="Textoennegrita"/>
          <w:b w:val="0"/>
          <w:color w:val="111111"/>
          <w:shd w:val="clear" w:color="auto" w:fill="FFFFFF"/>
        </w:rPr>
        <w:t xml:space="preserve"> </w:t>
      </w:r>
      <w:r w:rsidR="00212FEF" w:rsidRPr="00212FEF">
        <w:rPr>
          <w:rStyle w:val="Textoennegrita"/>
          <w:b w:val="0"/>
          <w:color w:val="111111"/>
          <w:shd w:val="clear" w:color="auto" w:fill="FFFFFF"/>
        </w:rPr>
        <w:t xml:space="preserve">esta disolución se le añadió gota a gota (1.427 mmol, 300 mg) de bencilo, </w:t>
      </w:r>
      <w:r w:rsidR="005201D0">
        <w:rPr>
          <w:rStyle w:val="Textoennegrita"/>
          <w:b w:val="0"/>
          <w:color w:val="111111"/>
          <w:shd w:val="clear" w:color="auto" w:fill="FFFFFF"/>
        </w:rPr>
        <w:t>reactivo</w:t>
      </w:r>
      <w:r w:rsidR="00212FEF" w:rsidRPr="00212FEF">
        <w:rPr>
          <w:rStyle w:val="Textoennegrita"/>
          <w:b w:val="0"/>
          <w:color w:val="111111"/>
          <w:shd w:val="clear" w:color="auto" w:fill="FFFFFF"/>
        </w:rPr>
        <w:t xml:space="preserve"> previamente disuelt</w:t>
      </w:r>
      <w:r w:rsidR="005201D0">
        <w:rPr>
          <w:rStyle w:val="Textoennegrita"/>
          <w:b w:val="0"/>
          <w:color w:val="111111"/>
          <w:shd w:val="clear" w:color="auto" w:fill="FFFFFF"/>
        </w:rPr>
        <w:t>o</w:t>
      </w:r>
      <w:r w:rsidR="00212FEF" w:rsidRPr="00212FEF">
        <w:rPr>
          <w:rStyle w:val="Textoennegrita"/>
          <w:b w:val="0"/>
          <w:color w:val="111111"/>
          <w:shd w:val="clear" w:color="auto" w:fill="FFFFFF"/>
        </w:rPr>
        <w:t xml:space="preserve"> en el mismo disolvente. La mezcla de reacción se mantuvo a temperatura ambient</w:t>
      </w:r>
      <w:r w:rsidR="00882BF1">
        <w:rPr>
          <w:rStyle w:val="Textoennegrita"/>
          <w:b w:val="0"/>
          <w:color w:val="111111"/>
          <w:shd w:val="clear" w:color="auto" w:fill="FFFFFF"/>
        </w:rPr>
        <w:t>e</w:t>
      </w:r>
      <w:r w:rsidR="00212FEF" w:rsidRPr="00212FEF">
        <w:rPr>
          <w:rStyle w:val="Textoennegrita"/>
          <w:b w:val="0"/>
          <w:color w:val="111111"/>
          <w:shd w:val="clear" w:color="auto" w:fill="FFFFFF"/>
        </w:rPr>
        <w:t xml:space="preserve"> y fue monitoreada por</w:t>
      </w:r>
      <w:r w:rsidR="00795FB8">
        <w:rPr>
          <w:rStyle w:val="Textoennegrita"/>
          <w:b w:val="0"/>
          <w:color w:val="111111"/>
          <w:shd w:val="clear" w:color="auto" w:fill="FFFFFF"/>
        </w:rPr>
        <w:t xml:space="preserve"> medio de la técnica</w:t>
      </w:r>
      <w:r w:rsidR="00212FEF" w:rsidRPr="00212FEF">
        <w:rPr>
          <w:rStyle w:val="Textoennegrita"/>
          <w:b w:val="0"/>
          <w:color w:val="111111"/>
          <w:shd w:val="clear" w:color="auto" w:fill="FFFFFF"/>
        </w:rPr>
        <w:t xml:space="preserve"> </w:t>
      </w:r>
      <w:r w:rsidR="005E60C9">
        <w:rPr>
          <w:rStyle w:val="Textoennegrita"/>
          <w:b w:val="0"/>
          <w:color w:val="111111"/>
          <w:shd w:val="clear" w:color="auto" w:fill="FFFFFF"/>
        </w:rPr>
        <w:t>c</w:t>
      </w:r>
      <w:r w:rsidR="00212FEF" w:rsidRPr="00212FEF">
        <w:rPr>
          <w:rStyle w:val="Textoennegrita"/>
          <w:b w:val="0"/>
          <w:color w:val="111111"/>
          <w:shd w:val="clear" w:color="auto" w:fill="FFFFFF"/>
        </w:rPr>
        <w:t xml:space="preserve">romatografía en </w:t>
      </w:r>
      <w:r w:rsidR="005E60C9">
        <w:rPr>
          <w:rStyle w:val="Textoennegrita"/>
          <w:b w:val="0"/>
          <w:color w:val="111111"/>
          <w:shd w:val="clear" w:color="auto" w:fill="FFFFFF"/>
        </w:rPr>
        <w:t>c</w:t>
      </w:r>
      <w:r w:rsidR="005E60C9" w:rsidRPr="00212FEF">
        <w:rPr>
          <w:rStyle w:val="Textoennegrita"/>
          <w:b w:val="0"/>
          <w:color w:val="111111"/>
          <w:shd w:val="clear" w:color="auto" w:fill="FFFFFF"/>
        </w:rPr>
        <w:t xml:space="preserve">apa </w:t>
      </w:r>
      <w:r w:rsidR="005E60C9">
        <w:rPr>
          <w:rStyle w:val="Textoennegrita"/>
          <w:b w:val="0"/>
          <w:color w:val="111111"/>
          <w:shd w:val="clear" w:color="auto" w:fill="FFFFFF"/>
        </w:rPr>
        <w:t>f</w:t>
      </w:r>
      <w:r w:rsidR="005E60C9" w:rsidRPr="00212FEF">
        <w:rPr>
          <w:rStyle w:val="Textoennegrita"/>
          <w:b w:val="0"/>
          <w:color w:val="111111"/>
          <w:shd w:val="clear" w:color="auto" w:fill="FFFFFF"/>
        </w:rPr>
        <w:t>ina</w:t>
      </w:r>
      <w:r w:rsidR="005E60C9">
        <w:rPr>
          <w:rStyle w:val="Textoennegrita"/>
          <w:b w:val="0"/>
          <w:color w:val="111111"/>
          <w:shd w:val="clear" w:color="auto" w:fill="FFFFFF"/>
        </w:rPr>
        <w:t xml:space="preserve"> (</w:t>
      </w:r>
      <w:r w:rsidR="005E60C9" w:rsidRPr="00212FEF">
        <w:rPr>
          <w:rStyle w:val="Textoennegrita"/>
          <w:b w:val="0"/>
          <w:color w:val="111111"/>
          <w:shd w:val="clear" w:color="auto" w:fill="FFFFFF"/>
        </w:rPr>
        <w:t>CCF</w:t>
      </w:r>
      <w:r w:rsidR="00212FEF" w:rsidRPr="00212FEF">
        <w:rPr>
          <w:rStyle w:val="Textoennegrita"/>
          <w:b w:val="0"/>
          <w:color w:val="111111"/>
          <w:shd w:val="clear" w:color="auto" w:fill="FFFFFF"/>
        </w:rPr>
        <w:t>) hasta la desaparición de la</w:t>
      </w:r>
      <w:r>
        <w:rPr>
          <w:rStyle w:val="Textoennegrita"/>
          <w:b w:val="0"/>
          <w:color w:val="111111"/>
          <w:shd w:val="clear" w:color="auto" w:fill="FFFFFF"/>
        </w:rPr>
        <w:t xml:space="preserve"> materia prima, la</w:t>
      </w:r>
      <w:r w:rsidR="00212FEF" w:rsidRPr="00212FEF">
        <w:rPr>
          <w:rStyle w:val="Textoennegrita"/>
          <w:b w:val="0"/>
          <w:color w:val="111111"/>
          <w:shd w:val="clear" w:color="auto" w:fill="FFFFFF"/>
        </w:rPr>
        <w:t xml:space="preserve"> dicetona. Entonces</w:t>
      </w:r>
      <w:r w:rsidR="00795FB8">
        <w:rPr>
          <w:rStyle w:val="Textoennegrita"/>
          <w:b w:val="0"/>
          <w:color w:val="111111"/>
          <w:shd w:val="clear" w:color="auto" w:fill="FFFFFF"/>
        </w:rPr>
        <w:t>,</w:t>
      </w:r>
      <w:r w:rsidR="00212FEF" w:rsidRPr="00212FEF">
        <w:rPr>
          <w:rStyle w:val="Textoennegrita"/>
          <w:b w:val="0"/>
          <w:color w:val="111111"/>
          <w:shd w:val="clear" w:color="auto" w:fill="FFFFFF"/>
        </w:rPr>
        <w:t xml:space="preserve"> la mezcla de reacción fue filtrada con vacío. La hidrazona fue purificada por recristalización hasta la obtención de cristales color amarillo claro</w:t>
      </w:r>
      <w:r w:rsidR="00882BF1">
        <w:rPr>
          <w:rStyle w:val="Textoennegrita"/>
          <w:b w:val="0"/>
          <w:color w:val="111111"/>
          <w:shd w:val="clear" w:color="auto" w:fill="FFFFFF"/>
        </w:rPr>
        <w:t xml:space="preserve"> </w:t>
      </w:r>
      <w:r w:rsidR="00212FEF" w:rsidRPr="00212FEF">
        <w:rPr>
          <w:color w:val="000000"/>
          <w:lang w:val="pt-BR"/>
        </w:rPr>
        <w:t xml:space="preserve">(Toledano </w:t>
      </w:r>
      <w:r w:rsidR="00212FEF" w:rsidRPr="00EA124E">
        <w:rPr>
          <w:i/>
          <w:color w:val="000000"/>
          <w:lang w:val="pt-BR"/>
        </w:rPr>
        <w:t>et al</w:t>
      </w:r>
      <w:r w:rsidR="00212FEF" w:rsidRPr="00212FEF">
        <w:rPr>
          <w:color w:val="000000"/>
          <w:lang w:val="pt-BR"/>
        </w:rPr>
        <w:t>., 2015)</w:t>
      </w:r>
      <w:r w:rsidR="00882BF1">
        <w:rPr>
          <w:color w:val="000000"/>
          <w:lang w:val="pt-BR"/>
        </w:rPr>
        <w:t>.</w:t>
      </w:r>
      <w:r w:rsidR="00212FEF" w:rsidRPr="00212FEF">
        <w:rPr>
          <w:b/>
          <w:color w:val="000000"/>
          <w:lang w:val="pt-BR"/>
        </w:rPr>
        <w:t xml:space="preserve"> </w:t>
      </w:r>
      <w:r w:rsidR="00212FEF" w:rsidRPr="007315BD">
        <w:rPr>
          <w:rStyle w:val="Textoennegrita"/>
          <w:b w:val="0"/>
          <w:color w:val="111111"/>
          <w:shd w:val="clear" w:color="auto" w:fill="FFFFFF"/>
        </w:rPr>
        <w:t xml:space="preserve">Posteriormente, la hidrazona </w:t>
      </w:r>
      <w:r w:rsidR="00212FEF" w:rsidRPr="00E523A6">
        <w:rPr>
          <w:rStyle w:val="Textoennegrita"/>
          <w:b w:val="0"/>
          <w:color w:val="111111"/>
          <w:spacing w:val="-4"/>
          <w:shd w:val="clear" w:color="auto" w:fill="FFFFFF"/>
        </w:rPr>
        <w:t xml:space="preserve">fue caracterizada por </w:t>
      </w:r>
      <w:r w:rsidR="00212FEF" w:rsidRPr="00E523A6">
        <w:rPr>
          <w:rStyle w:val="Textoennegrita"/>
          <w:b w:val="0"/>
          <w:color w:val="111111"/>
          <w:spacing w:val="-4"/>
          <w:shd w:val="clear" w:color="auto" w:fill="FFFFFF"/>
        </w:rPr>
        <w:lastRenderedPageBreak/>
        <w:t>punto de fusión (p. f.), y espectroscopia de UV</w:t>
      </w:r>
      <w:r w:rsidR="00DC229C" w:rsidRPr="00E523A6">
        <w:rPr>
          <w:rStyle w:val="Textoennegrita"/>
          <w:b w:val="0"/>
          <w:color w:val="111111"/>
          <w:spacing w:val="-4"/>
          <w:shd w:val="clear" w:color="auto" w:fill="FFFFFF"/>
        </w:rPr>
        <w:t>–</w:t>
      </w:r>
      <w:r w:rsidR="00212FEF" w:rsidRPr="00E523A6">
        <w:rPr>
          <w:rStyle w:val="Textoennegrita"/>
          <w:b w:val="0"/>
          <w:color w:val="111111"/>
          <w:spacing w:val="-4"/>
          <w:shd w:val="clear" w:color="auto" w:fill="FFFFFF"/>
        </w:rPr>
        <w:t>Vis</w:t>
      </w:r>
      <w:r w:rsidR="009605D4" w:rsidRPr="00E523A6">
        <w:rPr>
          <w:rStyle w:val="Textoennegrita"/>
          <w:b w:val="0"/>
          <w:color w:val="111111"/>
          <w:spacing w:val="-4"/>
          <w:shd w:val="clear" w:color="auto" w:fill="FFFFFF"/>
        </w:rPr>
        <w:t>,</w:t>
      </w:r>
      <w:r w:rsidR="00212FEF" w:rsidRPr="00E523A6">
        <w:rPr>
          <w:rStyle w:val="Textoennegrita"/>
          <w:b w:val="0"/>
          <w:color w:val="111111"/>
          <w:spacing w:val="-4"/>
          <w:shd w:val="clear" w:color="auto" w:fill="FFFFFF"/>
        </w:rPr>
        <w:t xml:space="preserve"> </w:t>
      </w:r>
      <w:r w:rsidR="00212FEF" w:rsidRPr="00E523A6">
        <w:rPr>
          <w:spacing w:val="-4"/>
        </w:rPr>
        <w:t>I.</w:t>
      </w:r>
      <w:r w:rsidR="00795FB8">
        <w:rPr>
          <w:spacing w:val="-4"/>
        </w:rPr>
        <w:t xml:space="preserve"> </w:t>
      </w:r>
      <w:r w:rsidR="00212FEF" w:rsidRPr="00E523A6">
        <w:rPr>
          <w:spacing w:val="-4"/>
        </w:rPr>
        <w:t>R.</w:t>
      </w:r>
      <w:r w:rsidR="009605D4" w:rsidRPr="00E523A6">
        <w:rPr>
          <w:spacing w:val="-4"/>
        </w:rPr>
        <w:t xml:space="preserve">, </w:t>
      </w:r>
      <w:r w:rsidR="00212FEF" w:rsidRPr="00E523A6">
        <w:rPr>
          <w:spacing w:val="-4"/>
        </w:rPr>
        <w:t>RMN</w:t>
      </w:r>
      <w:r w:rsidR="00882BF1" w:rsidRPr="00E523A6">
        <w:rPr>
          <w:spacing w:val="-4"/>
        </w:rPr>
        <w:t xml:space="preserve"> </w:t>
      </w:r>
      <w:r w:rsidR="00212FEF" w:rsidRPr="00E523A6">
        <w:rPr>
          <w:spacing w:val="-4"/>
          <w:vertAlign w:val="superscript"/>
        </w:rPr>
        <w:t>1</w:t>
      </w:r>
      <w:r w:rsidR="00212FEF" w:rsidRPr="00E523A6">
        <w:rPr>
          <w:spacing w:val="-4"/>
        </w:rPr>
        <w:t>H, RMN</w:t>
      </w:r>
      <w:r w:rsidR="00882BF1" w:rsidRPr="00E523A6">
        <w:rPr>
          <w:spacing w:val="-4"/>
        </w:rPr>
        <w:t xml:space="preserve"> </w:t>
      </w:r>
      <w:r w:rsidR="00212FEF" w:rsidRPr="00E523A6">
        <w:rPr>
          <w:spacing w:val="-4"/>
          <w:vertAlign w:val="superscript"/>
        </w:rPr>
        <w:t>13</w:t>
      </w:r>
      <w:r w:rsidR="00212FEF" w:rsidRPr="00E523A6">
        <w:rPr>
          <w:spacing w:val="-4"/>
        </w:rPr>
        <w:t>C,</w:t>
      </w:r>
      <w:r w:rsidR="00212FEF" w:rsidRPr="007315BD">
        <w:t xml:space="preserve"> </w:t>
      </w:r>
      <w:r w:rsidR="00212FEF" w:rsidRPr="007315BD">
        <w:rPr>
          <w:lang w:val="pt-BR"/>
        </w:rPr>
        <w:t>COSY</w:t>
      </w:r>
      <w:r w:rsidR="00882BF1" w:rsidRPr="007315BD">
        <w:rPr>
          <w:lang w:val="pt-BR"/>
        </w:rPr>
        <w:t>, HSQC</w:t>
      </w:r>
      <w:r w:rsidR="00795FB8">
        <w:t xml:space="preserve"> y</w:t>
      </w:r>
      <w:r w:rsidR="00795FB8" w:rsidRPr="007315BD">
        <w:t xml:space="preserve"> </w:t>
      </w:r>
      <w:r w:rsidR="00212FEF" w:rsidRPr="007315BD">
        <w:t>E. M.</w:t>
      </w:r>
      <w:r w:rsidR="00795FB8">
        <w:t>, así como</w:t>
      </w:r>
      <w:r w:rsidR="0011592B" w:rsidRPr="007315BD">
        <w:t xml:space="preserve"> </w:t>
      </w:r>
      <w:r w:rsidR="00F2354E">
        <w:t xml:space="preserve">análisis por </w:t>
      </w:r>
      <w:r w:rsidR="00795FB8">
        <w:t xml:space="preserve">difracción </w:t>
      </w:r>
      <w:r w:rsidR="00F2354E">
        <w:t xml:space="preserve">de </w:t>
      </w:r>
      <w:r w:rsidR="005916F7" w:rsidRPr="007315BD">
        <w:t>r</w:t>
      </w:r>
      <w:r w:rsidR="0011592B" w:rsidRPr="007315BD">
        <w:t>ayos</w:t>
      </w:r>
      <w:r w:rsidR="002C769B">
        <w:t xml:space="preserve"> </w:t>
      </w:r>
      <w:r w:rsidR="0011592B" w:rsidRPr="007315BD">
        <w:t>X.</w:t>
      </w:r>
    </w:p>
    <w:p w14:paraId="66F30D1F" w14:textId="77777777" w:rsidR="00B30FE9" w:rsidRDefault="00B30FE9" w:rsidP="006573E8">
      <w:pPr>
        <w:autoSpaceDE w:val="0"/>
        <w:autoSpaceDN w:val="0"/>
        <w:adjustRightInd w:val="0"/>
        <w:spacing w:line="360" w:lineRule="auto"/>
        <w:rPr>
          <w:rStyle w:val="Textoennegrita"/>
          <w:color w:val="111111"/>
          <w:shd w:val="clear" w:color="auto" w:fill="FFFFFF"/>
        </w:rPr>
      </w:pPr>
    </w:p>
    <w:p w14:paraId="68492D8C" w14:textId="044371A3" w:rsidR="00212FEF" w:rsidRPr="00824299" w:rsidRDefault="00B30FE9" w:rsidP="006573E8">
      <w:pPr>
        <w:autoSpaceDE w:val="0"/>
        <w:autoSpaceDN w:val="0"/>
        <w:adjustRightInd w:val="0"/>
        <w:spacing w:line="360" w:lineRule="auto"/>
        <w:rPr>
          <w:rFonts w:asciiTheme="minorHAnsi" w:hAnsiTheme="minorHAnsi" w:cstheme="minorBidi"/>
          <w:b/>
          <w:bCs/>
          <w:color w:val="000000"/>
          <w:sz w:val="28"/>
          <w:szCs w:val="28"/>
          <w:lang w:val="es-ES"/>
        </w:rPr>
      </w:pPr>
      <w:r w:rsidRPr="00824299">
        <w:rPr>
          <w:rFonts w:asciiTheme="minorHAnsi" w:hAnsiTheme="minorHAnsi" w:cstheme="minorBidi"/>
          <w:b/>
          <w:bCs/>
          <w:color w:val="000000"/>
          <w:sz w:val="28"/>
          <w:szCs w:val="28"/>
          <w:lang w:val="es-ES"/>
        </w:rPr>
        <w:t>Resultados</w:t>
      </w:r>
    </w:p>
    <w:p w14:paraId="2391F35C" w14:textId="53CD7E56" w:rsidR="00A3106E" w:rsidRDefault="00212FEF" w:rsidP="002457DB">
      <w:pPr>
        <w:spacing w:line="360" w:lineRule="auto"/>
        <w:ind w:firstLine="708"/>
        <w:jc w:val="both"/>
      </w:pPr>
      <w:r w:rsidRPr="00D84962">
        <w:t xml:space="preserve">La estructura del producto obtenido con la numeración elegida se encuentra en la </w:t>
      </w:r>
      <w:r w:rsidR="00B30FE9">
        <w:t>f</w:t>
      </w:r>
      <w:r w:rsidR="00B30FE9" w:rsidRPr="00D84962">
        <w:t xml:space="preserve">igura </w:t>
      </w:r>
      <w:r w:rsidR="00CE0048">
        <w:t>5</w:t>
      </w:r>
      <w:r w:rsidRPr="00D84962">
        <w:t>.</w:t>
      </w:r>
      <w:r w:rsidR="00B30FE9">
        <w:t xml:space="preserve"> </w:t>
      </w:r>
      <w:r w:rsidR="00A3106E">
        <w:t xml:space="preserve">En </w:t>
      </w:r>
      <w:r w:rsidR="00B30FE9">
        <w:t xml:space="preserve">dicha figura </w:t>
      </w:r>
      <w:r w:rsidR="00A3106E">
        <w:t>se marca en azul la modificación que sufrió el bencilo y es la manera de observar c</w:t>
      </w:r>
      <w:r w:rsidR="00795FB8">
        <w:t>ó</w:t>
      </w:r>
      <w:r w:rsidR="00A3106E">
        <w:t xml:space="preserve">mo la reacción realizó la formación del enlace </w:t>
      </w:r>
      <w:r w:rsidR="00FD7036">
        <w:t>&gt;</w:t>
      </w:r>
      <w:r w:rsidR="00A3106E">
        <w:t>C=N-N</w:t>
      </w:r>
      <w:r w:rsidR="00FD7036">
        <w:t>-</w:t>
      </w:r>
      <w:r w:rsidR="00A3106E">
        <w:t xml:space="preserve"> (</w:t>
      </w:r>
      <w:r w:rsidR="00A3106E" w:rsidRPr="00A3106E">
        <w:t>h</w:t>
      </w:r>
      <w:r w:rsidR="00A3106E">
        <w:t>i</w:t>
      </w:r>
      <w:r w:rsidR="00A3106E" w:rsidRPr="00A3106E">
        <w:t>drazin</w:t>
      </w:r>
      <w:r w:rsidR="00A3106E">
        <w:t>i</w:t>
      </w:r>
      <w:r w:rsidR="00A3106E" w:rsidRPr="00A3106E">
        <w:t>liden</w:t>
      </w:r>
      <w:r w:rsidR="00FD7036">
        <w:t>)</w:t>
      </w:r>
      <w:r w:rsidR="00A3106E">
        <w:t>.</w:t>
      </w:r>
    </w:p>
    <w:p w14:paraId="6E1FA1CC" w14:textId="4E8F0EDD" w:rsidR="00802073" w:rsidRDefault="00802073" w:rsidP="002457DB">
      <w:pPr>
        <w:spacing w:line="360" w:lineRule="auto"/>
        <w:ind w:firstLine="708"/>
        <w:jc w:val="both"/>
      </w:pPr>
    </w:p>
    <w:p w14:paraId="613A0295" w14:textId="6C7C9DA5" w:rsidR="00802073" w:rsidRDefault="00802073" w:rsidP="002457DB">
      <w:pPr>
        <w:autoSpaceDE w:val="0"/>
        <w:autoSpaceDN w:val="0"/>
        <w:adjustRightInd w:val="0"/>
        <w:spacing w:line="360" w:lineRule="auto"/>
        <w:jc w:val="center"/>
      </w:pPr>
      <w:r w:rsidRPr="002457DB">
        <w:rPr>
          <w:b/>
        </w:rPr>
        <w:t>Figura 5</w:t>
      </w:r>
      <w:r w:rsidRPr="00D84962">
        <w:t>. Estructura de la</w:t>
      </w:r>
      <w:r w:rsidRPr="00D84962">
        <w:rPr>
          <w:i/>
          <w:lang w:val="pt-BR"/>
        </w:rPr>
        <w:t xml:space="preserve"> </w:t>
      </w:r>
      <w:r w:rsidRPr="001B5839">
        <w:rPr>
          <w:lang w:val="pt-BR"/>
        </w:rPr>
        <w:t>(</w:t>
      </w:r>
      <w:r w:rsidRPr="001B5839">
        <w:rPr>
          <w:i/>
          <w:lang w:val="pt-BR"/>
        </w:rPr>
        <w:t>E</w:t>
      </w:r>
      <w:r w:rsidRPr="001B5839">
        <w:rPr>
          <w:lang w:val="pt-BR"/>
        </w:rPr>
        <w:t>)</w:t>
      </w:r>
      <w:r>
        <w:rPr>
          <w:lang w:val="pt-BR"/>
        </w:rPr>
        <w:t>–</w:t>
      </w:r>
      <w:r w:rsidRPr="001B5839">
        <w:rPr>
          <w:lang w:val="pt-BR"/>
        </w:rPr>
        <w:t>2</w:t>
      </w:r>
      <w:r>
        <w:rPr>
          <w:lang w:val="pt-BR"/>
        </w:rPr>
        <w:t>–</w:t>
      </w:r>
      <w:r w:rsidRPr="001B5839">
        <w:rPr>
          <w:lang w:val="pt-BR"/>
        </w:rPr>
        <w:t>(2,2</w:t>
      </w:r>
      <w:r>
        <w:rPr>
          <w:lang w:val="pt-BR"/>
        </w:rPr>
        <w:t>–</w:t>
      </w:r>
      <w:r w:rsidRPr="001B5839">
        <w:rPr>
          <w:lang w:val="pt-BR"/>
        </w:rPr>
        <w:t>difenilhidrazono)</w:t>
      </w:r>
      <w:r>
        <w:rPr>
          <w:lang w:val="pt-BR"/>
        </w:rPr>
        <w:t>–</w:t>
      </w:r>
      <w:r w:rsidRPr="001B5839">
        <w:rPr>
          <w:lang w:val="pt-BR"/>
        </w:rPr>
        <w:t>1,2</w:t>
      </w:r>
      <w:r>
        <w:rPr>
          <w:lang w:val="pt-BR"/>
        </w:rPr>
        <w:t>–</w:t>
      </w:r>
      <w:r w:rsidRPr="001B5839">
        <w:rPr>
          <w:lang w:val="pt-BR"/>
        </w:rPr>
        <w:t>difeniletan</w:t>
      </w:r>
      <w:r>
        <w:rPr>
          <w:lang w:val="pt-BR"/>
        </w:rPr>
        <w:t>–</w:t>
      </w:r>
      <w:r w:rsidRPr="001B5839">
        <w:rPr>
          <w:lang w:val="pt-BR"/>
        </w:rPr>
        <w:t>1</w:t>
      </w:r>
      <w:r>
        <w:rPr>
          <w:lang w:val="pt-BR"/>
        </w:rPr>
        <w:t>–</w:t>
      </w:r>
      <w:r w:rsidRPr="001B5839">
        <w:rPr>
          <w:lang w:val="pt-BR"/>
        </w:rPr>
        <w:t>ona</w:t>
      </w:r>
      <w:r>
        <w:t xml:space="preserve"> </w:t>
      </w:r>
    </w:p>
    <w:p w14:paraId="03B8A2B4" w14:textId="0A924176" w:rsidR="00B15149" w:rsidRDefault="00B15149" w:rsidP="002457DB">
      <w:pPr>
        <w:autoSpaceDE w:val="0"/>
        <w:autoSpaceDN w:val="0"/>
        <w:adjustRightInd w:val="0"/>
        <w:spacing w:line="360" w:lineRule="auto"/>
        <w:jc w:val="center"/>
      </w:pPr>
      <w:r w:rsidRPr="00B15149">
        <w:rPr>
          <w:noProof/>
          <w:lang w:eastAsia="es-MX"/>
        </w:rPr>
        <w:drawing>
          <wp:inline distT="0" distB="0" distL="0" distR="0" wp14:anchorId="405BDC9C" wp14:editId="00C89529">
            <wp:extent cx="1685925" cy="1485291"/>
            <wp:effectExtent l="0" t="0" r="0" b="635"/>
            <wp:docPr id="7" name="Imagen 7" descr="D:\BMCV MAY 2010\CENID 2018\BMCV\Publicación jul18\Fig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BMCV MAY 2010\CENID 2018\BMCV\Publicación jul18\Fig 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5951" cy="1520554"/>
                    </a:xfrm>
                    <a:prstGeom prst="rect">
                      <a:avLst/>
                    </a:prstGeom>
                    <a:noFill/>
                    <a:ln>
                      <a:noFill/>
                    </a:ln>
                  </pic:spPr>
                </pic:pic>
              </a:graphicData>
            </a:graphic>
          </wp:inline>
        </w:drawing>
      </w:r>
    </w:p>
    <w:p w14:paraId="673525E9" w14:textId="1A39D1EE" w:rsidR="00802073" w:rsidRDefault="00D96F16" w:rsidP="00B15149">
      <w:pPr>
        <w:spacing w:line="360" w:lineRule="auto"/>
        <w:jc w:val="center"/>
      </w:pPr>
      <w:r w:rsidRPr="00D96F16">
        <w:t xml:space="preserve"> </w:t>
      </w:r>
      <w:r w:rsidR="00802073">
        <w:t>Fuente: Elaboración propia</w:t>
      </w:r>
    </w:p>
    <w:p w14:paraId="11E42340" w14:textId="7829052B" w:rsidR="00FD7036" w:rsidRDefault="00FD7036" w:rsidP="006573E8">
      <w:pPr>
        <w:autoSpaceDE w:val="0"/>
        <w:autoSpaceDN w:val="0"/>
        <w:adjustRightInd w:val="0"/>
        <w:spacing w:line="360" w:lineRule="auto"/>
        <w:jc w:val="center"/>
      </w:pPr>
    </w:p>
    <w:p w14:paraId="2FC9CC93" w14:textId="6B61A3D0" w:rsidR="00F42210" w:rsidRPr="00CB7FFC" w:rsidRDefault="00FD7036" w:rsidP="004769D1">
      <w:pPr>
        <w:autoSpaceDE w:val="0"/>
        <w:autoSpaceDN w:val="0"/>
        <w:adjustRightInd w:val="0"/>
        <w:spacing w:after="240" w:line="360" w:lineRule="auto"/>
        <w:ind w:firstLine="709"/>
        <w:jc w:val="both"/>
      </w:pPr>
      <w:r>
        <w:t xml:space="preserve">En la </w:t>
      </w:r>
      <w:r w:rsidR="00802073">
        <w:t xml:space="preserve">figura </w:t>
      </w:r>
      <w:r>
        <w:t>6</w:t>
      </w:r>
      <w:r w:rsidR="00802073">
        <w:t>, por otro lado,</w:t>
      </w:r>
      <w:r>
        <w:t xml:space="preserve"> se muestra la estructura de rayos</w:t>
      </w:r>
      <w:r w:rsidR="00802073">
        <w:t xml:space="preserve"> </w:t>
      </w:r>
      <w:r>
        <w:t>X de la hidrazona sintetizada, en donde se puede corroborar que existe el nuevo enlace &gt;C=N</w:t>
      </w:r>
      <w:r w:rsidR="000963D3" w:rsidRPr="007315BD">
        <w:t>–</w:t>
      </w:r>
      <w:r>
        <w:t>N</w:t>
      </w:r>
      <w:r w:rsidR="000963D3" w:rsidRPr="007315BD">
        <w:t>–</w:t>
      </w:r>
      <w:r>
        <w:t xml:space="preserve">, además de que existe un grupo carbonilo presente (átomo rojo), con lo que se demuestra que la reacción de condensación la sufrió un solo grupo carbonilo. </w:t>
      </w:r>
    </w:p>
    <w:p w14:paraId="3F9B721D" w14:textId="77777777" w:rsidR="00AF5B9A" w:rsidRDefault="00AF5B9A" w:rsidP="004769D1">
      <w:pPr>
        <w:autoSpaceDE w:val="0"/>
        <w:autoSpaceDN w:val="0"/>
        <w:adjustRightInd w:val="0"/>
        <w:spacing w:after="240" w:line="360" w:lineRule="auto"/>
        <w:jc w:val="center"/>
        <w:rPr>
          <w:b/>
        </w:rPr>
      </w:pPr>
    </w:p>
    <w:p w14:paraId="41671041" w14:textId="77777777" w:rsidR="00AF5B9A" w:rsidRDefault="00AF5B9A" w:rsidP="004769D1">
      <w:pPr>
        <w:autoSpaceDE w:val="0"/>
        <w:autoSpaceDN w:val="0"/>
        <w:adjustRightInd w:val="0"/>
        <w:spacing w:after="240" w:line="360" w:lineRule="auto"/>
        <w:jc w:val="center"/>
        <w:rPr>
          <w:b/>
        </w:rPr>
      </w:pPr>
    </w:p>
    <w:p w14:paraId="2A53C306" w14:textId="77777777" w:rsidR="00AF5B9A" w:rsidRDefault="00AF5B9A" w:rsidP="004769D1">
      <w:pPr>
        <w:autoSpaceDE w:val="0"/>
        <w:autoSpaceDN w:val="0"/>
        <w:adjustRightInd w:val="0"/>
        <w:spacing w:after="240" w:line="360" w:lineRule="auto"/>
        <w:jc w:val="center"/>
        <w:rPr>
          <w:b/>
        </w:rPr>
      </w:pPr>
    </w:p>
    <w:p w14:paraId="09A92818" w14:textId="77777777" w:rsidR="00AF5B9A" w:rsidRDefault="00AF5B9A" w:rsidP="004769D1">
      <w:pPr>
        <w:autoSpaceDE w:val="0"/>
        <w:autoSpaceDN w:val="0"/>
        <w:adjustRightInd w:val="0"/>
        <w:spacing w:after="240" w:line="360" w:lineRule="auto"/>
        <w:jc w:val="center"/>
        <w:rPr>
          <w:b/>
        </w:rPr>
      </w:pPr>
    </w:p>
    <w:p w14:paraId="2D8EBD98" w14:textId="77777777" w:rsidR="00AF5B9A" w:rsidRDefault="00AF5B9A" w:rsidP="004769D1">
      <w:pPr>
        <w:autoSpaceDE w:val="0"/>
        <w:autoSpaceDN w:val="0"/>
        <w:adjustRightInd w:val="0"/>
        <w:spacing w:after="240" w:line="360" w:lineRule="auto"/>
        <w:jc w:val="center"/>
        <w:rPr>
          <w:b/>
        </w:rPr>
      </w:pPr>
    </w:p>
    <w:p w14:paraId="6C6EC0BA" w14:textId="3973E115" w:rsidR="00F42210" w:rsidRDefault="00F42210" w:rsidP="004769D1">
      <w:pPr>
        <w:autoSpaceDE w:val="0"/>
        <w:autoSpaceDN w:val="0"/>
        <w:adjustRightInd w:val="0"/>
        <w:spacing w:after="240" w:line="360" w:lineRule="auto"/>
        <w:jc w:val="center"/>
        <w:rPr>
          <w:lang w:val="pt-BR"/>
        </w:rPr>
      </w:pPr>
      <w:r w:rsidRPr="002457DB">
        <w:rPr>
          <w:b/>
        </w:rPr>
        <w:lastRenderedPageBreak/>
        <w:t>Figura 6</w:t>
      </w:r>
      <w:r w:rsidRPr="00D84962">
        <w:t>. Estructura de</w:t>
      </w:r>
      <w:r>
        <w:t xml:space="preserve"> rayos–X de</w:t>
      </w:r>
      <w:r w:rsidRPr="00D84962">
        <w:t xml:space="preserve"> la</w:t>
      </w:r>
      <w:r w:rsidRPr="00D84962">
        <w:rPr>
          <w:i/>
          <w:lang w:val="pt-BR"/>
        </w:rPr>
        <w:t xml:space="preserve"> </w:t>
      </w:r>
      <w:r w:rsidRPr="001B5839">
        <w:rPr>
          <w:lang w:val="pt-BR"/>
        </w:rPr>
        <w:t>(</w:t>
      </w:r>
      <w:r w:rsidRPr="001B5839">
        <w:rPr>
          <w:i/>
          <w:lang w:val="pt-BR"/>
        </w:rPr>
        <w:t>E</w:t>
      </w:r>
      <w:r w:rsidRPr="001B5839">
        <w:rPr>
          <w:lang w:val="pt-BR"/>
        </w:rPr>
        <w:t>)</w:t>
      </w:r>
      <w:r>
        <w:rPr>
          <w:lang w:val="pt-BR"/>
        </w:rPr>
        <w:t>–</w:t>
      </w:r>
      <w:r w:rsidRPr="001B5839">
        <w:rPr>
          <w:lang w:val="pt-BR"/>
        </w:rPr>
        <w:t>2</w:t>
      </w:r>
      <w:r>
        <w:rPr>
          <w:lang w:val="pt-BR"/>
        </w:rPr>
        <w:t>–</w:t>
      </w:r>
      <w:r w:rsidRPr="001B5839">
        <w:rPr>
          <w:lang w:val="pt-BR"/>
        </w:rPr>
        <w:t>(2,2</w:t>
      </w:r>
      <w:r>
        <w:rPr>
          <w:lang w:val="pt-BR"/>
        </w:rPr>
        <w:t>–</w:t>
      </w:r>
      <w:r w:rsidRPr="001B5839">
        <w:rPr>
          <w:lang w:val="pt-BR"/>
        </w:rPr>
        <w:t>difenilhidrazono)</w:t>
      </w:r>
      <w:r>
        <w:rPr>
          <w:lang w:val="pt-BR"/>
        </w:rPr>
        <w:t>–</w:t>
      </w:r>
      <w:r w:rsidRPr="001B5839">
        <w:rPr>
          <w:lang w:val="pt-BR"/>
        </w:rPr>
        <w:t>1,2</w:t>
      </w:r>
      <w:r>
        <w:rPr>
          <w:lang w:val="pt-BR"/>
        </w:rPr>
        <w:t>–</w:t>
      </w:r>
      <w:r w:rsidRPr="001B5839">
        <w:rPr>
          <w:lang w:val="pt-BR"/>
        </w:rPr>
        <w:t>difeniletan</w:t>
      </w:r>
      <w:r>
        <w:rPr>
          <w:lang w:val="pt-BR"/>
        </w:rPr>
        <w:t>–</w:t>
      </w:r>
      <w:r w:rsidRPr="001B5839">
        <w:rPr>
          <w:lang w:val="pt-BR"/>
        </w:rPr>
        <w:t>1</w:t>
      </w:r>
      <w:r>
        <w:rPr>
          <w:lang w:val="pt-BR"/>
        </w:rPr>
        <w:t>–</w:t>
      </w:r>
      <w:r w:rsidRPr="001B5839">
        <w:rPr>
          <w:lang w:val="pt-BR"/>
        </w:rPr>
        <w:t>ona</w:t>
      </w:r>
      <w:r>
        <w:rPr>
          <w:lang w:val="pt-BR"/>
        </w:rPr>
        <w:t xml:space="preserve"> </w:t>
      </w:r>
    </w:p>
    <w:p w14:paraId="7407DB23" w14:textId="11D41F42" w:rsidR="00F42210" w:rsidRDefault="00F42210" w:rsidP="004769D1">
      <w:pPr>
        <w:autoSpaceDE w:val="0"/>
        <w:autoSpaceDN w:val="0"/>
        <w:adjustRightInd w:val="0"/>
        <w:spacing w:after="240" w:line="360" w:lineRule="auto"/>
        <w:jc w:val="both"/>
      </w:pPr>
    </w:p>
    <w:p w14:paraId="4A0559CA" w14:textId="5D34BBB5" w:rsidR="00212FEF" w:rsidRDefault="00B15149" w:rsidP="006573E8">
      <w:pPr>
        <w:autoSpaceDE w:val="0"/>
        <w:autoSpaceDN w:val="0"/>
        <w:adjustRightInd w:val="0"/>
        <w:spacing w:line="360" w:lineRule="auto"/>
        <w:jc w:val="center"/>
      </w:pPr>
      <w:r w:rsidRPr="00B15149">
        <w:rPr>
          <w:noProof/>
          <w:lang w:eastAsia="es-MX"/>
        </w:rPr>
        <w:drawing>
          <wp:inline distT="0" distB="0" distL="0" distR="0" wp14:anchorId="2751EF30" wp14:editId="37A2535D">
            <wp:extent cx="1971675" cy="2009078"/>
            <wp:effectExtent l="0" t="0" r="0" b="0"/>
            <wp:docPr id="8" name="Imagen 8" descr="D:\BMCV MAY 2010\CENID 2018\BMCV\Publicación jul18\Fig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BMCV MAY 2010\CENID 2018\BMCV\Publicación jul18\Fig 6.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34616" t="27203" r="32355" b="24965"/>
                    <a:stretch/>
                  </pic:blipFill>
                  <pic:spPr bwMode="auto">
                    <a:xfrm>
                      <a:off x="0" y="0"/>
                      <a:ext cx="1972421" cy="2009838"/>
                    </a:xfrm>
                    <a:prstGeom prst="rect">
                      <a:avLst/>
                    </a:prstGeom>
                    <a:noFill/>
                    <a:ln>
                      <a:noFill/>
                    </a:ln>
                    <a:extLst>
                      <a:ext uri="{53640926-AAD7-44D8-BBD7-CCE9431645EC}">
                        <a14:shadowObscured xmlns:a14="http://schemas.microsoft.com/office/drawing/2010/main"/>
                      </a:ext>
                    </a:extLst>
                  </pic:spPr>
                </pic:pic>
              </a:graphicData>
            </a:graphic>
          </wp:inline>
        </w:drawing>
      </w:r>
      <w:r w:rsidR="00CE0048" w:rsidRPr="00CE0048">
        <w:rPr>
          <w:noProof/>
          <w:lang w:eastAsia="es-MX"/>
        </w:rPr>
        <w:t xml:space="preserve"> </w:t>
      </w:r>
    </w:p>
    <w:p w14:paraId="584CFFDC" w14:textId="2D0CDC29" w:rsidR="00E57467" w:rsidRDefault="00F42210" w:rsidP="006573E8">
      <w:pPr>
        <w:autoSpaceDE w:val="0"/>
        <w:autoSpaceDN w:val="0"/>
        <w:adjustRightInd w:val="0"/>
        <w:spacing w:line="360" w:lineRule="auto"/>
        <w:jc w:val="center"/>
        <w:rPr>
          <w:lang w:val="pt-BR"/>
        </w:rPr>
      </w:pPr>
      <w:r>
        <w:t>Fuente: Elaboración propia</w:t>
      </w:r>
    </w:p>
    <w:p w14:paraId="44D007F4" w14:textId="77777777" w:rsidR="00F10940" w:rsidRPr="00585C13" w:rsidRDefault="00F10940" w:rsidP="006573E8">
      <w:pPr>
        <w:spacing w:line="360" w:lineRule="auto"/>
        <w:rPr>
          <w:sz w:val="16"/>
          <w:szCs w:val="16"/>
          <w:lang w:val="pt-BR"/>
        </w:rPr>
      </w:pPr>
    </w:p>
    <w:p w14:paraId="40984FDF" w14:textId="049F3AA5" w:rsidR="00585C13" w:rsidRDefault="00585C13" w:rsidP="00585C13">
      <w:pPr>
        <w:spacing w:line="360" w:lineRule="auto"/>
        <w:jc w:val="both"/>
      </w:pPr>
      <w:r>
        <w:rPr>
          <w:lang w:val="pt-BR"/>
        </w:rPr>
        <w:t xml:space="preserve">Enseguida se muestran los datos físicos y espectroscópicos de la hidrazona sintetizada </w:t>
      </w:r>
      <w:r w:rsidRPr="000A0C9C">
        <w:rPr>
          <w:spacing w:val="-4"/>
          <w:lang w:val="pt-BR"/>
        </w:rPr>
        <w:t>(</w:t>
      </w:r>
      <w:r w:rsidRPr="000A0C9C">
        <w:rPr>
          <w:i/>
          <w:spacing w:val="-4"/>
          <w:lang w:val="pt-BR"/>
        </w:rPr>
        <w:t>E</w:t>
      </w:r>
      <w:r w:rsidRPr="000A0C9C">
        <w:rPr>
          <w:spacing w:val="-4"/>
          <w:lang w:val="pt-BR"/>
        </w:rPr>
        <w:t>)–2–(2,2–difenilhidrazono)–1,2–difeniletan–1–</w:t>
      </w:r>
      <w:r w:rsidR="000D18D9">
        <w:rPr>
          <w:spacing w:val="-4"/>
          <w:lang w:val="pt-BR"/>
        </w:rPr>
        <w:t>ona</w:t>
      </w:r>
      <w:r>
        <w:rPr>
          <w:spacing w:val="-4"/>
          <w:lang w:val="pt-BR"/>
        </w:rPr>
        <w:t>:</w:t>
      </w:r>
      <w:r w:rsidRPr="000A0C9C">
        <w:rPr>
          <w:spacing w:val="-4"/>
          <w:lang w:val="pt-BR"/>
        </w:rPr>
        <w:t xml:space="preserve"> Cristales </w:t>
      </w:r>
      <w:r>
        <w:rPr>
          <w:spacing w:val="-4"/>
          <w:lang w:val="pt-BR"/>
        </w:rPr>
        <w:t>amarillos</w:t>
      </w:r>
      <w:r w:rsidRPr="000A0C9C">
        <w:rPr>
          <w:spacing w:val="-4"/>
          <w:lang w:val="pt-BR"/>
        </w:rPr>
        <w:t>, rendimiento: 84% a 25 °C,</w:t>
      </w:r>
      <w:r>
        <w:rPr>
          <w:spacing w:val="-6"/>
          <w:lang w:val="pt-BR"/>
        </w:rPr>
        <w:t xml:space="preserve"> </w:t>
      </w:r>
      <w:r w:rsidRPr="000A0C9C">
        <w:rPr>
          <w:spacing w:val="-6"/>
          <w:lang w:val="pt-BR"/>
        </w:rPr>
        <w:t>p.f.</w:t>
      </w:r>
      <w:r w:rsidRPr="000A0C9C">
        <w:rPr>
          <w:color w:val="E36C0A"/>
          <w:spacing w:val="-6"/>
          <w:lang w:val="pt-BR"/>
        </w:rPr>
        <w:t xml:space="preserve"> </w:t>
      </w:r>
      <w:r w:rsidRPr="000A0C9C">
        <w:rPr>
          <w:spacing w:val="-6"/>
          <w:lang w:val="pt-BR"/>
        </w:rPr>
        <w:t>10</w:t>
      </w:r>
      <w:r>
        <w:rPr>
          <w:spacing w:val="-6"/>
          <w:lang w:val="pt-BR"/>
        </w:rPr>
        <w:t>6</w:t>
      </w:r>
      <w:r w:rsidRPr="000A0C9C">
        <w:rPr>
          <w:spacing w:val="-6"/>
          <w:lang w:val="pt-BR"/>
        </w:rPr>
        <w:t>–1</w:t>
      </w:r>
      <w:r>
        <w:rPr>
          <w:spacing w:val="-6"/>
          <w:lang w:val="pt-BR"/>
        </w:rPr>
        <w:t>08</w:t>
      </w:r>
      <w:r w:rsidRPr="000A0C9C">
        <w:rPr>
          <w:spacing w:val="-6"/>
          <w:lang w:val="pt-BR"/>
        </w:rPr>
        <w:t xml:space="preserve"> °C. UV–Vis </w:t>
      </w:r>
      <w:r w:rsidRPr="000A0C9C">
        <w:rPr>
          <w:rFonts w:ascii="Symbol" w:hAnsi="Symbol"/>
          <w:spacing w:val="-6"/>
          <w:lang w:val="pt-BR"/>
        </w:rPr>
        <w:t></w:t>
      </w:r>
      <w:r w:rsidRPr="000A0C9C">
        <w:rPr>
          <w:spacing w:val="-6"/>
          <w:vertAlign w:val="subscript"/>
          <w:lang w:val="pt-BR"/>
        </w:rPr>
        <w:t>max</w:t>
      </w:r>
      <w:r w:rsidRPr="000A0C9C">
        <w:rPr>
          <w:spacing w:val="-6"/>
          <w:lang w:val="pt-BR"/>
        </w:rPr>
        <w:t xml:space="preserve"> =335</w:t>
      </w:r>
      <w:r>
        <w:rPr>
          <w:spacing w:val="-6"/>
          <w:lang w:val="pt-BR"/>
        </w:rPr>
        <w:t xml:space="preserve"> </w:t>
      </w:r>
      <w:r w:rsidRPr="000A0C9C">
        <w:rPr>
          <w:spacing w:val="-6"/>
          <w:lang w:val="pt-BR"/>
        </w:rPr>
        <w:t>nm. FT IR:</w:t>
      </w:r>
      <w:r w:rsidRPr="000A0C9C">
        <w:rPr>
          <w:spacing w:val="-6"/>
          <w:lang w:eastAsia="en-US"/>
        </w:rPr>
        <w:t xml:space="preserve"> </w:t>
      </w:r>
      <w:r w:rsidRPr="000A0C9C">
        <w:rPr>
          <w:spacing w:val="-6"/>
          <w:lang w:val="pt-BR"/>
        </w:rPr>
        <w:t>(film): (cm</w:t>
      </w:r>
      <w:r w:rsidRPr="000A0C9C">
        <w:rPr>
          <w:spacing w:val="-6"/>
          <w:vertAlign w:val="superscript"/>
          <w:lang w:val="pt-BR"/>
        </w:rPr>
        <w:t>-1</w:t>
      </w:r>
      <w:r w:rsidRPr="000A0C9C">
        <w:rPr>
          <w:spacing w:val="-6"/>
          <w:lang w:val="pt-BR"/>
        </w:rPr>
        <w:t>): 3059</w:t>
      </w:r>
      <w:r w:rsidRPr="000A0C9C">
        <w:rPr>
          <w:rFonts w:ascii="Symbol" w:hAnsi="Symbol"/>
          <w:spacing w:val="-6"/>
        </w:rPr>
        <w:t></w:t>
      </w:r>
      <w:r w:rsidRPr="000A0C9C">
        <w:rPr>
          <w:rFonts w:ascii="Symbol" w:hAnsi="Symbol"/>
          <w:spacing w:val="-6"/>
        </w:rPr>
        <w:t></w:t>
      </w:r>
      <w:r w:rsidRPr="000A0C9C">
        <w:rPr>
          <w:spacing w:val="-6"/>
          <w:lang w:val="pt-BR"/>
        </w:rPr>
        <w:t>(Csp</w:t>
      </w:r>
      <w:r w:rsidRPr="000A0C9C">
        <w:rPr>
          <w:spacing w:val="-6"/>
          <w:vertAlign w:val="superscript"/>
          <w:lang w:val="pt-BR"/>
        </w:rPr>
        <w:t>2</w:t>
      </w:r>
      <w:r w:rsidRPr="000A0C9C">
        <w:rPr>
          <w:spacing w:val="-6"/>
          <w:lang w:val="pt-BR"/>
        </w:rPr>
        <w:t xml:space="preserve">–H); 1674 </w:t>
      </w:r>
      <w:r w:rsidRPr="000A0C9C">
        <w:rPr>
          <w:rFonts w:ascii="Symbol" w:hAnsi="Symbol"/>
          <w:spacing w:val="-6"/>
        </w:rPr>
        <w:t></w:t>
      </w:r>
      <w:r w:rsidRPr="000A0C9C">
        <w:rPr>
          <w:rFonts w:ascii="Symbol" w:hAnsi="Symbol"/>
          <w:spacing w:val="-6"/>
        </w:rPr>
        <w:t></w:t>
      </w:r>
      <w:r w:rsidRPr="000A0C9C">
        <w:rPr>
          <w:spacing w:val="-6"/>
          <w:lang w:val="pt-BR"/>
        </w:rPr>
        <w:t>(</w:t>
      </w:r>
      <w:r>
        <w:rPr>
          <w:lang w:val="pt-BR"/>
        </w:rPr>
        <w:t>C=C–</w:t>
      </w:r>
      <w:r w:rsidRPr="00D84962">
        <w:rPr>
          <w:lang w:val="pt-BR"/>
        </w:rPr>
        <w:t>C=O), 1</w:t>
      </w:r>
      <w:r>
        <w:rPr>
          <w:lang w:val="pt-BR"/>
        </w:rPr>
        <w:t>58</w:t>
      </w:r>
      <w:r w:rsidRPr="00D84962">
        <w:rPr>
          <w:lang w:val="pt-BR"/>
        </w:rPr>
        <w:t>7</w:t>
      </w:r>
      <w:r>
        <w:rPr>
          <w:lang w:val="pt-BR"/>
        </w:rPr>
        <w:t xml:space="preserve">,1487 </w:t>
      </w:r>
      <w:r w:rsidRPr="00520CE2">
        <w:rPr>
          <w:rFonts w:ascii="Symbol" w:hAnsi="Symbol"/>
        </w:rPr>
        <w:t></w:t>
      </w:r>
      <w:r w:rsidRPr="00D84962">
        <w:rPr>
          <w:lang w:val="pt-BR"/>
        </w:rPr>
        <w:t>(C=N), 1</w:t>
      </w:r>
      <w:r>
        <w:rPr>
          <w:lang w:val="pt-BR"/>
        </w:rPr>
        <w:t>194</w:t>
      </w:r>
      <w:r w:rsidRPr="00D84962">
        <w:rPr>
          <w:lang w:val="pt-BR"/>
        </w:rPr>
        <w:t xml:space="preserve"> (C</w:t>
      </w:r>
      <w:r>
        <w:rPr>
          <w:lang w:val="pt-BR"/>
        </w:rPr>
        <w:t>–</w:t>
      </w:r>
      <w:r w:rsidRPr="00D84962">
        <w:rPr>
          <w:lang w:val="pt-BR"/>
        </w:rPr>
        <w:t>N 3ª</w:t>
      </w:r>
      <w:r w:rsidRPr="000A0C9C">
        <w:rPr>
          <w:vertAlign w:val="superscript"/>
          <w:lang w:val="pt-BR"/>
        </w:rPr>
        <w:t>.</w:t>
      </w:r>
      <w:r w:rsidRPr="00D84962">
        <w:rPr>
          <w:lang w:val="pt-BR"/>
        </w:rPr>
        <w:t xml:space="preserve"> arom); </w:t>
      </w:r>
      <w:r w:rsidRPr="00D84962">
        <w:rPr>
          <w:bCs/>
          <w:lang w:val="pt-BR"/>
        </w:rPr>
        <w:t>75</w:t>
      </w:r>
      <w:r>
        <w:rPr>
          <w:bCs/>
          <w:lang w:val="pt-BR"/>
        </w:rPr>
        <w:t>7</w:t>
      </w:r>
      <w:r w:rsidRPr="00D84962">
        <w:rPr>
          <w:bCs/>
          <w:lang w:val="pt-BR"/>
        </w:rPr>
        <w:t xml:space="preserve"> </w:t>
      </w:r>
      <w:r w:rsidRPr="00520CE2">
        <w:rPr>
          <w:rFonts w:ascii="Symbol" w:hAnsi="Symbol"/>
        </w:rPr>
        <w:t></w:t>
      </w:r>
      <w:r w:rsidRPr="00520CE2">
        <w:rPr>
          <w:rFonts w:ascii="Symbol" w:hAnsi="Symbol"/>
        </w:rPr>
        <w:t></w:t>
      </w:r>
      <w:r w:rsidRPr="00D84962">
        <w:rPr>
          <w:bCs/>
          <w:lang w:val="pt-BR"/>
        </w:rPr>
        <w:t>C</w:t>
      </w:r>
      <w:r>
        <w:rPr>
          <w:bCs/>
          <w:lang w:val="pt-BR"/>
        </w:rPr>
        <w:t>–</w:t>
      </w:r>
      <w:r w:rsidRPr="00D84962">
        <w:rPr>
          <w:bCs/>
          <w:lang w:val="pt-BR"/>
        </w:rPr>
        <w:t xml:space="preserve">H) </w:t>
      </w:r>
      <w:r w:rsidRPr="00D84962">
        <w:rPr>
          <w:lang w:val="pt-BR"/>
        </w:rPr>
        <w:t xml:space="preserve">fuera plano </w:t>
      </w:r>
      <w:r>
        <w:rPr>
          <w:lang w:val="pt-BR"/>
        </w:rPr>
        <w:t>fenilo</w:t>
      </w:r>
      <w:r w:rsidRPr="000963D3">
        <w:rPr>
          <w:lang w:val="pt-BR"/>
        </w:rPr>
        <w:t>.</w:t>
      </w:r>
      <w:r w:rsidRPr="002B21AF">
        <w:rPr>
          <w:lang w:val="pt-BR"/>
        </w:rPr>
        <w:t xml:space="preserve"> </w:t>
      </w:r>
      <w:r>
        <w:rPr>
          <w:lang w:val="pt-BR"/>
        </w:rPr>
        <w:t xml:space="preserve">En la espectrometria de nombre </w:t>
      </w:r>
      <w:r w:rsidRPr="00B84B94">
        <w:t xml:space="preserve">HRMS </w:t>
      </w:r>
      <w:r>
        <w:t>(</w:t>
      </w:r>
      <w:r w:rsidRPr="00B84B94">
        <w:t>High-Resolution Mass Spectrometry</w:t>
      </w:r>
      <w:r>
        <w:t>)</w:t>
      </w:r>
      <w:r w:rsidRPr="00B84B94">
        <w:t xml:space="preserve"> utilizando la técnica de (FAB</w:t>
      </w:r>
      <w:r w:rsidRPr="00B84B94">
        <w:rPr>
          <w:vertAlign w:val="superscript"/>
        </w:rPr>
        <w:t>+</w:t>
      </w:r>
      <w:r>
        <w:t xml:space="preserve">) se </w:t>
      </w:r>
      <w:r w:rsidRPr="00B84B94">
        <w:t>calc</w:t>
      </w:r>
      <w:r>
        <w:t>uló</w:t>
      </w:r>
      <w:r w:rsidRPr="00B84B94">
        <w:t xml:space="preserve"> para</w:t>
      </w:r>
      <w:r>
        <w:t xml:space="preserve"> la estructura de fórmula</w:t>
      </w:r>
      <w:r w:rsidRPr="00B84B94">
        <w:t xml:space="preserve"> C</w:t>
      </w:r>
      <w:r w:rsidRPr="00B84B94">
        <w:rPr>
          <w:vertAlign w:val="subscript"/>
        </w:rPr>
        <w:t>26</w:t>
      </w:r>
      <w:r w:rsidRPr="00B84B94">
        <w:t>H</w:t>
      </w:r>
      <w:r w:rsidRPr="00B84B94">
        <w:rPr>
          <w:vertAlign w:val="subscript"/>
        </w:rPr>
        <w:t>20</w:t>
      </w:r>
      <w:r w:rsidRPr="00B84B94">
        <w:t>N</w:t>
      </w:r>
      <w:r w:rsidRPr="00B84B94">
        <w:rPr>
          <w:vertAlign w:val="subscript"/>
        </w:rPr>
        <w:t>2</w:t>
      </w:r>
      <w:r w:rsidRPr="00B84B94">
        <w:t>O [M+H]</w:t>
      </w:r>
      <w:r w:rsidRPr="00B84B94">
        <w:rPr>
          <w:vertAlign w:val="superscript"/>
        </w:rPr>
        <w:t>+</w:t>
      </w:r>
      <w:r w:rsidRPr="00B84B94">
        <w:t xml:space="preserve">, </w:t>
      </w:r>
      <w:r w:rsidRPr="00B84B94">
        <w:rPr>
          <w:i/>
        </w:rPr>
        <w:t>m/z</w:t>
      </w:r>
      <w:r w:rsidRPr="00B84B94">
        <w:t xml:space="preserve"> 377.1576; encontrado para [M+H]</w:t>
      </w:r>
      <w:r w:rsidRPr="00B84B94">
        <w:rPr>
          <w:vertAlign w:val="superscript"/>
        </w:rPr>
        <w:t>+</w:t>
      </w:r>
      <w:r w:rsidRPr="00B84B94">
        <w:t>,</w:t>
      </w:r>
      <w:r w:rsidRPr="00B84B94">
        <w:rPr>
          <w:vertAlign w:val="superscript"/>
        </w:rPr>
        <w:t xml:space="preserve"> </w:t>
      </w:r>
      <w:r w:rsidRPr="00B84B94">
        <w:rPr>
          <w:i/>
        </w:rPr>
        <w:t xml:space="preserve">m/z </w:t>
      </w:r>
      <w:r w:rsidRPr="00B84B94">
        <w:t>377</w:t>
      </w:r>
      <w:r w:rsidRPr="00B84B94">
        <w:rPr>
          <w:i/>
        </w:rPr>
        <w:t>.</w:t>
      </w:r>
      <w:r w:rsidRPr="00B84B94">
        <w:t>1671. Los fragmentos principales son: 376 (79), 168 (62), 105 (100), 77(18)</w:t>
      </w:r>
      <w:r w:rsidR="000D18D9">
        <w:t>,</w:t>
      </w:r>
      <w:r>
        <w:t xml:space="preserve"> que corresponden a porciones de la molécula con la estructura propuesta</w:t>
      </w:r>
      <w:r w:rsidRPr="00B84B94">
        <w:t>.</w:t>
      </w:r>
    </w:p>
    <w:p w14:paraId="4B3EE789" w14:textId="77777777" w:rsidR="00585C13" w:rsidRPr="00585C13" w:rsidRDefault="00585C13" w:rsidP="00B4647D">
      <w:pPr>
        <w:spacing w:line="360" w:lineRule="auto"/>
        <w:jc w:val="both"/>
        <w:rPr>
          <w:b/>
          <w:spacing w:val="-4"/>
          <w:sz w:val="12"/>
          <w:szCs w:val="12"/>
          <w:lang w:val="pt-BR"/>
        </w:rPr>
      </w:pPr>
    </w:p>
    <w:p w14:paraId="67B35373" w14:textId="77777777" w:rsidR="00AF5B9A" w:rsidRDefault="00AF5B9A" w:rsidP="00B4647D">
      <w:pPr>
        <w:spacing w:line="360" w:lineRule="auto"/>
        <w:jc w:val="both"/>
        <w:rPr>
          <w:b/>
          <w:spacing w:val="-4"/>
          <w:lang w:val="pt-BR"/>
        </w:rPr>
      </w:pPr>
    </w:p>
    <w:p w14:paraId="2E1D1334" w14:textId="77777777" w:rsidR="00AF5B9A" w:rsidRDefault="00AF5B9A" w:rsidP="00B4647D">
      <w:pPr>
        <w:spacing w:line="360" w:lineRule="auto"/>
        <w:jc w:val="both"/>
        <w:rPr>
          <w:b/>
          <w:spacing w:val="-4"/>
          <w:lang w:val="pt-BR"/>
        </w:rPr>
      </w:pPr>
    </w:p>
    <w:p w14:paraId="58743248" w14:textId="77777777" w:rsidR="00AF5B9A" w:rsidRDefault="00AF5B9A" w:rsidP="00B4647D">
      <w:pPr>
        <w:spacing w:line="360" w:lineRule="auto"/>
        <w:jc w:val="both"/>
        <w:rPr>
          <w:b/>
          <w:spacing w:val="-4"/>
          <w:lang w:val="pt-BR"/>
        </w:rPr>
      </w:pPr>
    </w:p>
    <w:p w14:paraId="7EFE02DB" w14:textId="77777777" w:rsidR="00AF5B9A" w:rsidRDefault="00AF5B9A" w:rsidP="00B4647D">
      <w:pPr>
        <w:spacing w:line="360" w:lineRule="auto"/>
        <w:jc w:val="both"/>
        <w:rPr>
          <w:b/>
          <w:spacing w:val="-4"/>
          <w:lang w:val="pt-BR"/>
        </w:rPr>
      </w:pPr>
    </w:p>
    <w:p w14:paraId="045C76F8" w14:textId="77777777" w:rsidR="00AF5B9A" w:rsidRDefault="00AF5B9A" w:rsidP="00B4647D">
      <w:pPr>
        <w:spacing w:line="360" w:lineRule="auto"/>
        <w:jc w:val="both"/>
        <w:rPr>
          <w:b/>
          <w:spacing w:val="-4"/>
          <w:lang w:val="pt-BR"/>
        </w:rPr>
      </w:pPr>
    </w:p>
    <w:p w14:paraId="1B0FB55F" w14:textId="77777777" w:rsidR="00AF5B9A" w:rsidRDefault="00AF5B9A" w:rsidP="00B4647D">
      <w:pPr>
        <w:spacing w:line="360" w:lineRule="auto"/>
        <w:jc w:val="both"/>
        <w:rPr>
          <w:b/>
          <w:spacing w:val="-4"/>
          <w:lang w:val="pt-BR"/>
        </w:rPr>
      </w:pPr>
    </w:p>
    <w:p w14:paraId="583D56A1" w14:textId="77777777" w:rsidR="00AF5B9A" w:rsidRDefault="00AF5B9A" w:rsidP="00B4647D">
      <w:pPr>
        <w:spacing w:line="360" w:lineRule="auto"/>
        <w:jc w:val="both"/>
        <w:rPr>
          <w:b/>
          <w:spacing w:val="-4"/>
          <w:lang w:val="pt-BR"/>
        </w:rPr>
      </w:pPr>
    </w:p>
    <w:p w14:paraId="32A91964" w14:textId="77777777" w:rsidR="00AF5B9A" w:rsidRDefault="00AF5B9A" w:rsidP="00B4647D">
      <w:pPr>
        <w:spacing w:line="360" w:lineRule="auto"/>
        <w:jc w:val="both"/>
        <w:rPr>
          <w:b/>
          <w:spacing w:val="-4"/>
          <w:lang w:val="pt-BR"/>
        </w:rPr>
      </w:pPr>
    </w:p>
    <w:p w14:paraId="5D2B816E" w14:textId="44314ECE" w:rsidR="00B15149" w:rsidRDefault="00B4647D" w:rsidP="00B4647D">
      <w:pPr>
        <w:spacing w:line="360" w:lineRule="auto"/>
        <w:jc w:val="both"/>
      </w:pPr>
      <w:r w:rsidRPr="002457DB">
        <w:rPr>
          <w:b/>
          <w:spacing w:val="-4"/>
          <w:lang w:val="pt-BR"/>
        </w:rPr>
        <w:lastRenderedPageBreak/>
        <w:t>Figura 7.</w:t>
      </w:r>
      <w:r>
        <w:rPr>
          <w:b/>
          <w:spacing w:val="-4"/>
          <w:lang w:val="pt-BR"/>
        </w:rPr>
        <w:t xml:space="preserve"> </w:t>
      </w:r>
      <w:r w:rsidRPr="00B4647D">
        <w:rPr>
          <w:spacing w:val="-4"/>
          <w:lang w:val="pt-BR"/>
        </w:rPr>
        <w:t xml:space="preserve">Espectro de masas de la hidrazona </w:t>
      </w:r>
      <w:r w:rsidRPr="00B4647D">
        <w:rPr>
          <w:lang w:val="pt-BR"/>
        </w:rPr>
        <w:t>(</w:t>
      </w:r>
      <w:r w:rsidRPr="00B4647D">
        <w:rPr>
          <w:i/>
          <w:lang w:val="pt-BR"/>
        </w:rPr>
        <w:t>E</w:t>
      </w:r>
      <w:r w:rsidRPr="00B4647D">
        <w:rPr>
          <w:lang w:val="pt-BR"/>
        </w:rPr>
        <w:t>)–</w:t>
      </w:r>
      <w:r w:rsidRPr="001B5839">
        <w:rPr>
          <w:lang w:val="pt-BR"/>
        </w:rPr>
        <w:t>2</w:t>
      </w:r>
      <w:r>
        <w:rPr>
          <w:lang w:val="pt-BR"/>
        </w:rPr>
        <w:t>–</w:t>
      </w:r>
      <w:r w:rsidRPr="001B5839">
        <w:rPr>
          <w:lang w:val="pt-BR"/>
        </w:rPr>
        <w:t>(2,2</w:t>
      </w:r>
      <w:r>
        <w:rPr>
          <w:lang w:val="pt-BR"/>
        </w:rPr>
        <w:t>–</w:t>
      </w:r>
      <w:r w:rsidRPr="001B5839">
        <w:rPr>
          <w:lang w:val="pt-BR"/>
        </w:rPr>
        <w:t>difenilhidrazono)</w:t>
      </w:r>
      <w:r>
        <w:rPr>
          <w:lang w:val="pt-BR"/>
        </w:rPr>
        <w:t>–</w:t>
      </w:r>
      <w:r w:rsidRPr="001B5839">
        <w:rPr>
          <w:lang w:val="pt-BR"/>
        </w:rPr>
        <w:t>1,2</w:t>
      </w:r>
      <w:r>
        <w:rPr>
          <w:lang w:val="pt-BR"/>
        </w:rPr>
        <w:t>–</w:t>
      </w:r>
      <w:r w:rsidRPr="001B5839">
        <w:rPr>
          <w:lang w:val="pt-BR"/>
        </w:rPr>
        <w:t>difeniletan</w:t>
      </w:r>
      <w:r>
        <w:rPr>
          <w:lang w:val="pt-BR"/>
        </w:rPr>
        <w:t>–</w:t>
      </w:r>
      <w:r w:rsidRPr="001B5839">
        <w:rPr>
          <w:lang w:val="pt-BR"/>
        </w:rPr>
        <w:t>1</w:t>
      </w:r>
      <w:r>
        <w:rPr>
          <w:lang w:val="pt-BR"/>
        </w:rPr>
        <w:t>–</w:t>
      </w:r>
      <w:r w:rsidRPr="001B5839">
        <w:rPr>
          <w:lang w:val="pt-BR"/>
        </w:rPr>
        <w:t>ona</w:t>
      </w:r>
    </w:p>
    <w:p w14:paraId="7C58BC69" w14:textId="31EB69F0" w:rsidR="00D276E7" w:rsidRDefault="00585C13" w:rsidP="006573E8">
      <w:pPr>
        <w:spacing w:line="360" w:lineRule="auto"/>
        <w:jc w:val="center"/>
      </w:pPr>
      <w:r w:rsidRPr="00585C13">
        <w:rPr>
          <w:noProof/>
          <w:lang w:eastAsia="es-MX"/>
        </w:rPr>
        <w:drawing>
          <wp:inline distT="0" distB="0" distL="0" distR="0" wp14:anchorId="0C302581" wp14:editId="65E47EA3">
            <wp:extent cx="4650894" cy="2372264"/>
            <wp:effectExtent l="0" t="0" r="0" b="9525"/>
            <wp:docPr id="11" name="Imagen 11" descr="D:\BMCV MAY 2010\CENID 2018\BMCV\Publicación jul18\Fig 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MCV MAY 2010\CENID 2018\BMCV\Publicación jul18\Fig 7b.png"/>
                    <pic:cNvPicPr>
                      <a:picLocks noChangeAspect="1" noChangeArrowheads="1"/>
                    </pic:cNvPicPr>
                  </pic:nvPicPr>
                  <pic:blipFill rotWithShape="1">
                    <a:blip r:embed="rId14">
                      <a:extLst>
                        <a:ext uri="{28A0092B-C50C-407E-A947-70E740481C1C}">
                          <a14:useLocalDpi xmlns:a14="http://schemas.microsoft.com/office/drawing/2010/main" val="0"/>
                        </a:ext>
                      </a:extLst>
                    </a:blip>
                    <a:srcRect l="25140" t="28243" r="26179" b="27634"/>
                    <a:stretch/>
                  </pic:blipFill>
                  <pic:spPr bwMode="auto">
                    <a:xfrm>
                      <a:off x="0" y="0"/>
                      <a:ext cx="4669654" cy="2381833"/>
                    </a:xfrm>
                    <a:prstGeom prst="rect">
                      <a:avLst/>
                    </a:prstGeom>
                    <a:noFill/>
                    <a:ln>
                      <a:noFill/>
                    </a:ln>
                    <a:extLst>
                      <a:ext uri="{53640926-AAD7-44D8-BBD7-CCE9431645EC}">
                        <a14:shadowObscured xmlns:a14="http://schemas.microsoft.com/office/drawing/2010/main"/>
                      </a:ext>
                    </a:extLst>
                  </pic:spPr>
                </pic:pic>
              </a:graphicData>
            </a:graphic>
          </wp:inline>
        </w:drawing>
      </w:r>
    </w:p>
    <w:p w14:paraId="080CBE50" w14:textId="2B182039" w:rsidR="007931FE" w:rsidRDefault="007931FE" w:rsidP="006573E8">
      <w:pPr>
        <w:spacing w:line="360" w:lineRule="auto"/>
        <w:jc w:val="center"/>
      </w:pPr>
      <w:r>
        <w:t>Fuente: Elaboración propia</w:t>
      </w:r>
    </w:p>
    <w:p w14:paraId="5798F0C4" w14:textId="2647928A" w:rsidR="00CF5C6C" w:rsidRDefault="00CF5C6C" w:rsidP="006573E8">
      <w:pPr>
        <w:spacing w:line="360" w:lineRule="auto"/>
        <w:jc w:val="center"/>
      </w:pPr>
    </w:p>
    <w:p w14:paraId="33BA2906" w14:textId="43568AD5" w:rsidR="00FD7036" w:rsidRPr="002457DB" w:rsidRDefault="00FD7036" w:rsidP="002457DB">
      <w:pPr>
        <w:spacing w:line="360" w:lineRule="auto"/>
        <w:ind w:firstLine="708"/>
        <w:jc w:val="both"/>
        <w:rPr>
          <w:spacing w:val="-6"/>
        </w:rPr>
      </w:pPr>
      <w:r w:rsidRPr="002457DB">
        <w:t>La lam</w:t>
      </w:r>
      <w:r w:rsidR="0098319C" w:rsidRPr="002457DB">
        <w:t>b</w:t>
      </w:r>
      <w:r w:rsidRPr="002457DB">
        <w:t>da máxima</w:t>
      </w:r>
      <w:r w:rsidR="00230FE0" w:rsidRPr="002457DB">
        <w:t>,</w:t>
      </w:r>
      <w:r w:rsidRPr="002457DB">
        <w:t xml:space="preserve"> </w:t>
      </w:r>
      <w:r w:rsidRPr="002457DB">
        <w:rPr>
          <w:rFonts w:ascii="Symbol" w:hAnsi="Symbol"/>
          <w:spacing w:val="-6"/>
          <w:lang w:val="pt-BR"/>
        </w:rPr>
        <w:t></w:t>
      </w:r>
      <w:r w:rsidRPr="002457DB">
        <w:rPr>
          <w:spacing w:val="-6"/>
          <w:vertAlign w:val="subscript"/>
          <w:lang w:val="pt-BR"/>
        </w:rPr>
        <w:t>max</w:t>
      </w:r>
      <w:r w:rsidRPr="002457DB">
        <w:rPr>
          <w:spacing w:val="-6"/>
          <w:lang w:val="pt-BR"/>
        </w:rPr>
        <w:t xml:space="preserve"> =</w:t>
      </w:r>
      <w:r w:rsidR="000963D3" w:rsidRPr="002457DB">
        <w:rPr>
          <w:spacing w:val="-6"/>
          <w:lang w:val="pt-BR"/>
        </w:rPr>
        <w:t xml:space="preserve"> </w:t>
      </w:r>
      <w:r w:rsidRPr="002457DB">
        <w:rPr>
          <w:spacing w:val="-6"/>
          <w:lang w:val="pt-BR"/>
        </w:rPr>
        <w:t xml:space="preserve">335nm, </w:t>
      </w:r>
      <w:r w:rsidRPr="002457DB">
        <w:rPr>
          <w:spacing w:val="-6"/>
        </w:rPr>
        <w:t xml:space="preserve">corrobora el hecho de que en esa parte del espectro UV-Vis </w:t>
      </w:r>
      <w:r w:rsidR="000963D3" w:rsidRPr="002457DB">
        <w:rPr>
          <w:spacing w:val="-6"/>
        </w:rPr>
        <w:t xml:space="preserve">los compuestos </w:t>
      </w:r>
      <w:r w:rsidRPr="002457DB">
        <w:rPr>
          <w:spacing w:val="-6"/>
        </w:rPr>
        <w:t xml:space="preserve">absorben el color violeta </w:t>
      </w:r>
      <w:r w:rsidR="000963D3" w:rsidRPr="002457DB">
        <w:rPr>
          <w:spacing w:val="-6"/>
        </w:rPr>
        <w:t>y,</w:t>
      </w:r>
      <w:r w:rsidRPr="002457DB">
        <w:rPr>
          <w:spacing w:val="-6"/>
        </w:rPr>
        <w:t xml:space="preserve"> </w:t>
      </w:r>
      <w:r w:rsidR="000963D3" w:rsidRPr="002457DB">
        <w:rPr>
          <w:spacing w:val="-6"/>
        </w:rPr>
        <w:t xml:space="preserve">por lo tanto, </w:t>
      </w:r>
      <w:r w:rsidRPr="002457DB">
        <w:rPr>
          <w:spacing w:val="-6"/>
        </w:rPr>
        <w:t>el color amarillo es el observa</w:t>
      </w:r>
      <w:r w:rsidR="000963D3" w:rsidRPr="002457DB">
        <w:rPr>
          <w:spacing w:val="-6"/>
        </w:rPr>
        <w:t>do</w:t>
      </w:r>
      <w:r w:rsidRPr="002457DB">
        <w:rPr>
          <w:spacing w:val="-6"/>
        </w:rPr>
        <w:t xml:space="preserve"> </w:t>
      </w:r>
      <w:r w:rsidR="000963D3" w:rsidRPr="002457DB">
        <w:rPr>
          <w:spacing w:val="-6"/>
        </w:rPr>
        <w:t xml:space="preserve">en </w:t>
      </w:r>
      <w:r w:rsidRPr="002457DB">
        <w:rPr>
          <w:spacing w:val="-6"/>
        </w:rPr>
        <w:t>el compuesto s</w:t>
      </w:r>
      <w:r w:rsidR="000963D3" w:rsidRPr="002457DB">
        <w:rPr>
          <w:spacing w:val="-6"/>
        </w:rPr>
        <w:t>intetizado. Los espectros de FT</w:t>
      </w:r>
      <w:r w:rsidRPr="002457DB">
        <w:rPr>
          <w:spacing w:val="-6"/>
        </w:rPr>
        <w:t>IR muestran los grupos funcionales más importantes de la hidrazona y</w:t>
      </w:r>
      <w:r w:rsidR="00230FE0" w:rsidRPr="002457DB">
        <w:rPr>
          <w:spacing w:val="-6"/>
        </w:rPr>
        <w:t>,</w:t>
      </w:r>
      <w:r w:rsidRPr="002457DB">
        <w:rPr>
          <w:spacing w:val="-6"/>
        </w:rPr>
        <w:t xml:space="preserve"> comparando con el espectro de IR de la materia prima</w:t>
      </w:r>
      <w:r w:rsidR="00230FE0" w:rsidRPr="002457DB">
        <w:rPr>
          <w:spacing w:val="-6"/>
        </w:rPr>
        <w:t>,</w:t>
      </w:r>
      <w:r w:rsidRPr="002457DB">
        <w:rPr>
          <w:spacing w:val="-6"/>
        </w:rPr>
        <w:t xml:space="preserve"> se notan diferencias.</w:t>
      </w:r>
    </w:p>
    <w:p w14:paraId="62DE4637" w14:textId="2E75A7A2" w:rsidR="00F2354E" w:rsidRPr="007931FE" w:rsidRDefault="009F363E" w:rsidP="002457DB">
      <w:pPr>
        <w:spacing w:line="360" w:lineRule="auto"/>
        <w:ind w:firstLine="708"/>
        <w:jc w:val="both"/>
        <w:rPr>
          <w:spacing w:val="-4"/>
        </w:rPr>
      </w:pPr>
      <w:r w:rsidRPr="002457DB">
        <w:rPr>
          <w:spacing w:val="-6"/>
        </w:rPr>
        <w:t>E</w:t>
      </w:r>
      <w:r w:rsidR="00E45B8C">
        <w:rPr>
          <w:spacing w:val="-6"/>
        </w:rPr>
        <w:t>n e</w:t>
      </w:r>
      <w:r w:rsidRPr="002457DB">
        <w:rPr>
          <w:spacing w:val="-6"/>
        </w:rPr>
        <w:t xml:space="preserve">l espectro de </w:t>
      </w:r>
      <w:r w:rsidRPr="002457DB">
        <w:t xml:space="preserve">RMN </w:t>
      </w:r>
      <w:r w:rsidRPr="002457DB">
        <w:rPr>
          <w:rStyle w:val="Textoennegrita"/>
          <w:b w:val="0"/>
          <w:color w:val="111111"/>
          <w:shd w:val="clear" w:color="auto" w:fill="FFFFFF"/>
          <w:vertAlign w:val="superscript"/>
        </w:rPr>
        <w:t>1</w:t>
      </w:r>
      <w:r w:rsidRPr="002457DB">
        <w:rPr>
          <w:rStyle w:val="Textoennegrita"/>
          <w:b w:val="0"/>
          <w:color w:val="111111"/>
          <w:shd w:val="clear" w:color="auto" w:fill="FFFFFF"/>
        </w:rPr>
        <w:t>H</w:t>
      </w:r>
      <w:r w:rsidRPr="002457DB">
        <w:t xml:space="preserve"> de </w:t>
      </w:r>
      <w:r w:rsidRPr="002457DB">
        <w:rPr>
          <w:spacing w:val="-4"/>
        </w:rPr>
        <w:t>(</w:t>
      </w:r>
      <w:r w:rsidRPr="002457DB">
        <w:rPr>
          <w:i/>
          <w:spacing w:val="-4"/>
        </w:rPr>
        <w:t>E</w:t>
      </w:r>
      <w:r w:rsidRPr="002457DB">
        <w:rPr>
          <w:spacing w:val="-4"/>
        </w:rPr>
        <w:t xml:space="preserve">)–2–(2,2–difenilhidrazono)–1,2–difeniletan–1–ona </w:t>
      </w:r>
      <w:r w:rsidR="002351D3">
        <w:rPr>
          <w:spacing w:val="-4"/>
        </w:rPr>
        <w:t>a</w:t>
      </w:r>
      <w:r w:rsidR="002351D3" w:rsidRPr="002457DB">
        <w:rPr>
          <w:spacing w:val="-4"/>
        </w:rPr>
        <w:t xml:space="preserve"> </w:t>
      </w:r>
      <w:r w:rsidRPr="002457DB">
        <w:rPr>
          <w:spacing w:val="-4"/>
        </w:rPr>
        <w:t>7.65 ppm se encuentra una señal múltiple que corresponde a 2 hidrógenos que son los que se encuentra</w:t>
      </w:r>
      <w:r w:rsidR="000963D3" w:rsidRPr="002457DB">
        <w:rPr>
          <w:spacing w:val="-4"/>
        </w:rPr>
        <w:t>n</w:t>
      </w:r>
      <w:r w:rsidRPr="002457DB">
        <w:rPr>
          <w:spacing w:val="-4"/>
        </w:rPr>
        <w:t xml:space="preserve"> unidos al C12</w:t>
      </w:r>
      <w:r w:rsidR="00D16767" w:rsidRPr="002457DB">
        <w:rPr>
          <w:spacing w:val="-4"/>
        </w:rPr>
        <w:t>. Centrada en 7.56 ppm</w:t>
      </w:r>
      <w:r w:rsidR="00E45B8C">
        <w:rPr>
          <w:spacing w:val="-4"/>
        </w:rPr>
        <w:t>,</w:t>
      </w:r>
      <w:r w:rsidR="00D16767" w:rsidRPr="002457DB">
        <w:rPr>
          <w:spacing w:val="-4"/>
        </w:rPr>
        <w:t xml:space="preserve"> otra señal múltiple que integra para 3 hidrógenos unidos al C22 y C14. En 7.38 ppm</w:t>
      </w:r>
      <w:r w:rsidR="002351D3">
        <w:rPr>
          <w:spacing w:val="-4"/>
        </w:rPr>
        <w:t xml:space="preserve"> </w:t>
      </w:r>
      <w:r w:rsidR="00D16767" w:rsidRPr="002457DB">
        <w:rPr>
          <w:spacing w:val="-4"/>
        </w:rPr>
        <w:t>se halla un</w:t>
      </w:r>
      <w:r w:rsidR="00153B89" w:rsidRPr="002457DB">
        <w:rPr>
          <w:spacing w:val="-4"/>
        </w:rPr>
        <w:t>a señal</w:t>
      </w:r>
      <w:r w:rsidR="00D16767" w:rsidRPr="002457DB">
        <w:rPr>
          <w:spacing w:val="-4"/>
        </w:rPr>
        <w:t xml:space="preserve"> </w:t>
      </w:r>
      <w:r w:rsidR="00153B89" w:rsidRPr="002457DB">
        <w:rPr>
          <w:spacing w:val="-4"/>
        </w:rPr>
        <w:t>múltiple</w:t>
      </w:r>
      <w:r w:rsidR="00D16767" w:rsidRPr="002457DB">
        <w:rPr>
          <w:spacing w:val="-4"/>
        </w:rPr>
        <w:t xml:space="preserve"> que integra para 5 hidrógenos unidos a los átomos C13,</w:t>
      </w:r>
      <w:r w:rsidR="00D73557" w:rsidRPr="002457DB">
        <w:rPr>
          <w:spacing w:val="-4"/>
        </w:rPr>
        <w:t xml:space="preserve"> </w:t>
      </w:r>
      <w:r w:rsidR="00D16767" w:rsidRPr="002457DB">
        <w:rPr>
          <w:spacing w:val="-4"/>
        </w:rPr>
        <w:t>C23</w:t>
      </w:r>
      <w:r w:rsidR="000963D3" w:rsidRPr="002457DB">
        <w:rPr>
          <w:spacing w:val="-4"/>
        </w:rPr>
        <w:t xml:space="preserve"> y </w:t>
      </w:r>
      <w:r w:rsidR="00D16767" w:rsidRPr="002457DB">
        <w:rPr>
          <w:spacing w:val="-4"/>
        </w:rPr>
        <w:t>C24. En 7.18 ppm</w:t>
      </w:r>
      <w:r w:rsidR="00E45B8C">
        <w:rPr>
          <w:spacing w:val="-4"/>
        </w:rPr>
        <w:t>,</w:t>
      </w:r>
      <w:r w:rsidR="00D16767" w:rsidRPr="002457DB">
        <w:rPr>
          <w:spacing w:val="-4"/>
        </w:rPr>
        <w:t xml:space="preserve"> otro m</w:t>
      </w:r>
      <w:r w:rsidR="00C8464C" w:rsidRPr="002457DB">
        <w:rPr>
          <w:spacing w:val="-4"/>
        </w:rPr>
        <w:t>u</w:t>
      </w:r>
      <w:r w:rsidR="00D16767" w:rsidRPr="002457DB">
        <w:rPr>
          <w:spacing w:val="-4"/>
        </w:rPr>
        <w:t>ltiplete que integra para 4 hidrógenos unidos a los carbonos identificados con N4 y</w:t>
      </w:r>
      <w:r w:rsidR="00E45B8C">
        <w:rPr>
          <w:spacing w:val="-4"/>
        </w:rPr>
        <w:t>,</w:t>
      </w:r>
      <w:r w:rsidR="00D16767" w:rsidRPr="002457DB">
        <w:rPr>
          <w:spacing w:val="-4"/>
        </w:rPr>
        <w:t xml:space="preserve"> por </w:t>
      </w:r>
      <w:r w:rsidR="00BC0E4C" w:rsidRPr="002457DB">
        <w:rPr>
          <w:spacing w:val="-4"/>
        </w:rPr>
        <w:t>ú</w:t>
      </w:r>
      <w:r w:rsidR="00D16767" w:rsidRPr="002457DB">
        <w:rPr>
          <w:spacing w:val="-4"/>
        </w:rPr>
        <w:t>ltimo</w:t>
      </w:r>
      <w:r w:rsidR="00E45B8C">
        <w:rPr>
          <w:spacing w:val="-4"/>
        </w:rPr>
        <w:t>,</w:t>
      </w:r>
      <w:r w:rsidR="00D16767" w:rsidRPr="002457DB">
        <w:rPr>
          <w:spacing w:val="-4"/>
        </w:rPr>
        <w:t xml:space="preserve"> a 6.95 ppm se localiza un m</w:t>
      </w:r>
      <w:r w:rsidR="00C8464C" w:rsidRPr="002457DB">
        <w:rPr>
          <w:spacing w:val="-4"/>
        </w:rPr>
        <w:t>u</w:t>
      </w:r>
      <w:r w:rsidR="00D16767" w:rsidRPr="002457DB">
        <w:rPr>
          <w:spacing w:val="-4"/>
        </w:rPr>
        <w:t>ltiplete más que integra para 4 hidrógenos unidos a los carbonos identificados con N3.</w:t>
      </w:r>
      <w:r w:rsidR="00D16767" w:rsidRPr="007931FE">
        <w:rPr>
          <w:spacing w:val="-4"/>
        </w:rPr>
        <w:t xml:space="preserve"> </w:t>
      </w:r>
    </w:p>
    <w:p w14:paraId="3E4F8CAD" w14:textId="1C3FE207" w:rsidR="00F2354E" w:rsidRDefault="00911786" w:rsidP="002457DB">
      <w:pPr>
        <w:spacing w:line="360" w:lineRule="auto"/>
        <w:ind w:firstLine="708"/>
        <w:jc w:val="both"/>
        <w:rPr>
          <w:lang w:val="pt-BR"/>
        </w:rPr>
      </w:pPr>
      <w:r w:rsidRPr="002457DB">
        <w:rPr>
          <w:spacing w:val="-4"/>
        </w:rPr>
        <w:t xml:space="preserve">En </w:t>
      </w:r>
      <w:r w:rsidRPr="002457DB">
        <w:t xml:space="preserve">el espectro RMN </w:t>
      </w:r>
      <w:r w:rsidRPr="002457DB">
        <w:rPr>
          <w:vertAlign w:val="superscript"/>
        </w:rPr>
        <w:t>13</w:t>
      </w:r>
      <w:r w:rsidRPr="002457DB">
        <w:t>C se localizan las siguientes señales:</w:t>
      </w:r>
      <w:r w:rsidRPr="007931FE">
        <w:t xml:space="preserve"> </w:t>
      </w:r>
      <w:r w:rsidR="00F2354E" w:rsidRPr="007931FE">
        <w:rPr>
          <w:lang w:val="pt-BR"/>
        </w:rPr>
        <w:t>205.38 (C1), 197.01 (C2), 149.20 (N1), 146.28 (C11), 135.37 (C21), 133.89 (C14), 129.24 (C23), 128.98(N2), 128.85 (C22) 128.67 (C24), 128.59 (C13), 126.36 (C12), 124.70 (N4), 123.20 (N3).</w:t>
      </w:r>
    </w:p>
    <w:p w14:paraId="59CEF212" w14:textId="732979F9" w:rsidR="00AF5B9A" w:rsidRDefault="00AF5B9A" w:rsidP="002457DB">
      <w:pPr>
        <w:spacing w:line="360" w:lineRule="auto"/>
        <w:ind w:firstLine="708"/>
        <w:jc w:val="both"/>
        <w:rPr>
          <w:spacing w:val="-4"/>
        </w:rPr>
      </w:pPr>
    </w:p>
    <w:p w14:paraId="193932B5" w14:textId="425AF6F0" w:rsidR="00AF5B9A" w:rsidRDefault="00AF5B9A" w:rsidP="002457DB">
      <w:pPr>
        <w:spacing w:line="360" w:lineRule="auto"/>
        <w:ind w:firstLine="708"/>
        <w:jc w:val="both"/>
        <w:rPr>
          <w:spacing w:val="-4"/>
        </w:rPr>
      </w:pPr>
    </w:p>
    <w:p w14:paraId="36C01CF8" w14:textId="77777777" w:rsidR="00AF5B9A" w:rsidRPr="007931FE" w:rsidRDefault="00AF5B9A" w:rsidP="002457DB">
      <w:pPr>
        <w:spacing w:line="360" w:lineRule="auto"/>
        <w:ind w:firstLine="708"/>
        <w:jc w:val="both"/>
        <w:rPr>
          <w:spacing w:val="-4"/>
        </w:rPr>
      </w:pPr>
    </w:p>
    <w:p w14:paraId="4B744CF4" w14:textId="13B37A9E" w:rsidR="00FD7036" w:rsidRPr="00FD7036" w:rsidRDefault="00FD7036" w:rsidP="002457DB">
      <w:pPr>
        <w:spacing w:line="360" w:lineRule="auto"/>
        <w:ind w:firstLine="708"/>
        <w:jc w:val="both"/>
      </w:pPr>
      <w:r w:rsidRPr="002457DB">
        <w:lastRenderedPageBreak/>
        <w:t xml:space="preserve">Los espectros de RMN </w:t>
      </w:r>
      <w:r w:rsidRPr="002457DB">
        <w:rPr>
          <w:rStyle w:val="Textoennegrita"/>
          <w:b w:val="0"/>
          <w:color w:val="111111"/>
          <w:shd w:val="clear" w:color="auto" w:fill="FFFFFF"/>
          <w:vertAlign w:val="superscript"/>
        </w:rPr>
        <w:t>1</w:t>
      </w:r>
      <w:r w:rsidRPr="002457DB">
        <w:rPr>
          <w:rStyle w:val="Textoennegrita"/>
          <w:b w:val="0"/>
          <w:color w:val="111111"/>
          <w:shd w:val="clear" w:color="auto" w:fill="FFFFFF"/>
        </w:rPr>
        <w:t>H</w:t>
      </w:r>
      <w:r w:rsidRPr="002457DB">
        <w:t xml:space="preserve"> coinciden totalmente con la estructura p</w:t>
      </w:r>
      <w:r w:rsidR="00CC2ADC" w:rsidRPr="002457DB">
        <w:t>ropuesta, tanto en los desplazamientos químicos como las multiplicidades</w:t>
      </w:r>
      <w:r w:rsidR="003804CC">
        <w:t>,</w:t>
      </w:r>
      <w:r w:rsidR="00CC2ADC" w:rsidRPr="002457DB">
        <w:t xml:space="preserve"> y la integración de cada pico</w:t>
      </w:r>
      <w:r w:rsidR="00CC2ADC" w:rsidRPr="002457DB">
        <w:rPr>
          <w:rStyle w:val="Textoennegrita"/>
          <w:b w:val="0"/>
          <w:color w:val="111111"/>
          <w:shd w:val="clear" w:color="auto" w:fill="FFFFFF"/>
        </w:rPr>
        <w:t xml:space="preserve"> y de </w:t>
      </w:r>
      <w:r w:rsidR="00CC2ADC" w:rsidRPr="002457DB">
        <w:t xml:space="preserve">RMN </w:t>
      </w:r>
      <w:r w:rsidR="00CC2ADC" w:rsidRPr="002457DB">
        <w:rPr>
          <w:vertAlign w:val="superscript"/>
        </w:rPr>
        <w:t>13</w:t>
      </w:r>
      <w:r w:rsidR="00CC2ADC" w:rsidRPr="002457DB">
        <w:t>C, también co</w:t>
      </w:r>
      <w:r w:rsidR="004C1681" w:rsidRPr="002457DB">
        <w:t xml:space="preserve">ncuerdan </w:t>
      </w:r>
      <w:r w:rsidR="00CC2ADC" w:rsidRPr="002457DB">
        <w:t>con los desplazamientos químicos y con los átomos de carbono diferentes que presenta la hidrazona sintetizada.</w:t>
      </w:r>
    </w:p>
    <w:p w14:paraId="52627566" w14:textId="638FCCD2" w:rsidR="00212FEF" w:rsidRDefault="00F10940" w:rsidP="002457DB">
      <w:pPr>
        <w:autoSpaceDE w:val="0"/>
        <w:autoSpaceDN w:val="0"/>
        <w:adjustRightInd w:val="0"/>
        <w:spacing w:line="360" w:lineRule="auto"/>
        <w:ind w:firstLine="708"/>
        <w:jc w:val="both"/>
        <w:rPr>
          <w:lang w:val="pt-BR"/>
        </w:rPr>
      </w:pPr>
      <w:r>
        <w:rPr>
          <w:lang w:val="pt-BR"/>
        </w:rPr>
        <w:t>E</w:t>
      </w:r>
      <w:r w:rsidR="00212FEF">
        <w:t>n la</w:t>
      </w:r>
      <w:r w:rsidR="007931FE">
        <w:t xml:space="preserve"> f</w:t>
      </w:r>
      <w:r w:rsidR="00212FEF">
        <w:t xml:space="preserve">iguras </w:t>
      </w:r>
      <w:r w:rsidR="007931FE">
        <w:t xml:space="preserve">8 </w:t>
      </w:r>
      <w:r w:rsidR="00212FEF">
        <w:t>y</w:t>
      </w:r>
      <w:r w:rsidR="007931FE">
        <w:t xml:space="preserve"> en la figura</w:t>
      </w:r>
      <w:r w:rsidR="00212FEF">
        <w:t xml:space="preserve"> </w:t>
      </w:r>
      <w:r w:rsidR="007931FE">
        <w:t>9</w:t>
      </w:r>
      <w:r w:rsidR="00212FEF">
        <w:t xml:space="preserve"> </w:t>
      </w:r>
      <w:r>
        <w:t xml:space="preserve">se encuentran </w:t>
      </w:r>
      <w:r w:rsidR="00212FEF">
        <w:t>l</w:t>
      </w:r>
      <w:r>
        <w:t xml:space="preserve">os bidimensionales COSY y HSQC </w:t>
      </w:r>
      <w:r>
        <w:rPr>
          <w:lang w:val="pt-BR"/>
        </w:rPr>
        <w:t>de la hidrazona sintetizada.</w:t>
      </w:r>
    </w:p>
    <w:p w14:paraId="32E22479" w14:textId="289E10FF" w:rsidR="003804CC" w:rsidRDefault="003804CC" w:rsidP="002457DB">
      <w:pPr>
        <w:autoSpaceDE w:val="0"/>
        <w:autoSpaceDN w:val="0"/>
        <w:adjustRightInd w:val="0"/>
        <w:spacing w:line="360" w:lineRule="auto"/>
        <w:ind w:firstLine="708"/>
        <w:jc w:val="both"/>
        <w:rPr>
          <w:lang w:val="pt-BR"/>
        </w:rPr>
      </w:pPr>
    </w:p>
    <w:p w14:paraId="15332E4D" w14:textId="14AAC896" w:rsidR="003804CC" w:rsidRDefault="003804CC" w:rsidP="003804CC">
      <w:pPr>
        <w:spacing w:line="360" w:lineRule="auto"/>
        <w:jc w:val="center"/>
        <w:outlineLvl w:val="0"/>
        <w:rPr>
          <w:lang w:val="pt-BR"/>
        </w:rPr>
      </w:pPr>
      <w:r w:rsidRPr="002457DB">
        <w:rPr>
          <w:b/>
        </w:rPr>
        <w:t xml:space="preserve">Figura </w:t>
      </w:r>
      <w:r>
        <w:rPr>
          <w:b/>
        </w:rPr>
        <w:t>8</w:t>
      </w:r>
      <w:r w:rsidRPr="002457DB">
        <w:rPr>
          <w:b/>
        </w:rPr>
        <w:t>.</w:t>
      </w:r>
      <w:r w:rsidRPr="00D84962">
        <w:t xml:space="preserve"> </w:t>
      </w:r>
      <w:r w:rsidRPr="00D84962">
        <w:rPr>
          <w:lang w:val="pt-BR"/>
        </w:rPr>
        <w:t>Espectro de RMN</w:t>
      </w:r>
      <w:r>
        <w:rPr>
          <w:lang w:val="pt-BR"/>
        </w:rPr>
        <w:t xml:space="preserve"> </w:t>
      </w:r>
      <w:r w:rsidRPr="00527927">
        <w:rPr>
          <w:lang w:val="pt-BR"/>
        </w:rPr>
        <w:t xml:space="preserve">en </w:t>
      </w:r>
      <w:r>
        <w:rPr>
          <w:lang w:val="pt-BR"/>
        </w:rPr>
        <w:t>2D,</w:t>
      </w:r>
      <w:r w:rsidRPr="00D84962">
        <w:rPr>
          <w:lang w:val="pt-BR"/>
        </w:rPr>
        <w:t xml:space="preserve"> </w:t>
      </w:r>
      <w:r>
        <w:rPr>
          <w:lang w:val="pt-BR"/>
        </w:rPr>
        <w:t xml:space="preserve">COSY </w:t>
      </w:r>
      <w:r w:rsidRPr="00D84962">
        <w:rPr>
          <w:lang w:val="pt-BR"/>
        </w:rPr>
        <w:t xml:space="preserve">de la hidrazona </w:t>
      </w:r>
      <w:r>
        <w:rPr>
          <w:lang w:val="pt-BR"/>
        </w:rPr>
        <w:t xml:space="preserve">sintetizada </w:t>
      </w:r>
    </w:p>
    <w:p w14:paraId="52FED4B6" w14:textId="36D9831A" w:rsidR="003804CC" w:rsidRDefault="003804CC" w:rsidP="002457DB">
      <w:pPr>
        <w:spacing w:line="360" w:lineRule="auto"/>
        <w:jc w:val="center"/>
        <w:outlineLvl w:val="0"/>
      </w:pPr>
      <w:r w:rsidRPr="001B5839">
        <w:rPr>
          <w:lang w:val="pt-BR"/>
        </w:rPr>
        <w:t>(</w:t>
      </w:r>
      <w:r w:rsidRPr="001B5839">
        <w:rPr>
          <w:i/>
          <w:lang w:val="pt-BR"/>
        </w:rPr>
        <w:t>E</w:t>
      </w:r>
      <w:r w:rsidRPr="001B5839">
        <w:rPr>
          <w:lang w:val="pt-BR"/>
        </w:rPr>
        <w:t>)</w:t>
      </w:r>
      <w:r>
        <w:rPr>
          <w:lang w:val="pt-BR"/>
        </w:rPr>
        <w:t>–</w:t>
      </w:r>
      <w:r w:rsidRPr="001B5839">
        <w:rPr>
          <w:lang w:val="pt-BR"/>
        </w:rPr>
        <w:t>2</w:t>
      </w:r>
      <w:r>
        <w:rPr>
          <w:lang w:val="pt-BR"/>
        </w:rPr>
        <w:t>–</w:t>
      </w:r>
      <w:r w:rsidRPr="001B5839">
        <w:rPr>
          <w:lang w:val="pt-BR"/>
        </w:rPr>
        <w:t>(2,2</w:t>
      </w:r>
      <w:r>
        <w:rPr>
          <w:lang w:val="pt-BR"/>
        </w:rPr>
        <w:t>–</w:t>
      </w:r>
      <w:r w:rsidRPr="001B5839">
        <w:rPr>
          <w:lang w:val="pt-BR"/>
        </w:rPr>
        <w:t>difenilhidrazono)</w:t>
      </w:r>
      <w:r>
        <w:rPr>
          <w:lang w:val="pt-BR"/>
        </w:rPr>
        <w:t>–</w:t>
      </w:r>
      <w:r w:rsidRPr="001B5839">
        <w:rPr>
          <w:lang w:val="pt-BR"/>
        </w:rPr>
        <w:t>1,2</w:t>
      </w:r>
      <w:r>
        <w:rPr>
          <w:lang w:val="pt-BR"/>
        </w:rPr>
        <w:t>–</w:t>
      </w:r>
      <w:r w:rsidRPr="001B5839">
        <w:rPr>
          <w:lang w:val="pt-BR"/>
        </w:rPr>
        <w:t>difeniletan</w:t>
      </w:r>
      <w:r>
        <w:rPr>
          <w:lang w:val="pt-BR"/>
        </w:rPr>
        <w:t>–</w:t>
      </w:r>
      <w:r w:rsidRPr="001B5839">
        <w:rPr>
          <w:lang w:val="pt-BR"/>
        </w:rPr>
        <w:t>1</w:t>
      </w:r>
      <w:r>
        <w:rPr>
          <w:lang w:val="pt-BR"/>
        </w:rPr>
        <w:t>–</w:t>
      </w:r>
      <w:r w:rsidRPr="001B5839">
        <w:rPr>
          <w:lang w:val="pt-BR"/>
        </w:rPr>
        <w:t>ona</w:t>
      </w:r>
    </w:p>
    <w:p w14:paraId="4B044BC0" w14:textId="3DF6051C" w:rsidR="00B15149" w:rsidRDefault="00B15149" w:rsidP="006573E8">
      <w:pPr>
        <w:spacing w:line="360" w:lineRule="auto"/>
        <w:jc w:val="center"/>
        <w:outlineLvl w:val="0"/>
      </w:pPr>
    </w:p>
    <w:p w14:paraId="222EC8B5" w14:textId="04F35834" w:rsidR="00CF5C6C" w:rsidRDefault="00CF5C6C" w:rsidP="006573E8">
      <w:pPr>
        <w:spacing w:line="360" w:lineRule="auto"/>
        <w:jc w:val="center"/>
        <w:outlineLvl w:val="0"/>
      </w:pPr>
      <w:r w:rsidRPr="00CF5C6C">
        <w:rPr>
          <w:noProof/>
          <w:lang w:eastAsia="es-MX"/>
        </w:rPr>
        <w:drawing>
          <wp:inline distT="0" distB="0" distL="0" distR="0" wp14:anchorId="4924B5F7" wp14:editId="0B9C59C5">
            <wp:extent cx="5248275" cy="3697648"/>
            <wp:effectExtent l="0" t="0" r="0" b="0"/>
            <wp:docPr id="13" name="Imagen 13" descr="D:\BMCV MAY 2010\CENID 2018\BMCV\Publicación jul18\COSY A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BMCV MAY 2010\CENID 2018\BMCV\Publicación jul18\COSY A33.png"/>
                    <pic:cNvPicPr>
                      <a:picLocks noChangeAspect="1" noChangeArrowheads="1"/>
                    </pic:cNvPicPr>
                  </pic:nvPicPr>
                  <pic:blipFill rotWithShape="1">
                    <a:blip r:embed="rId15">
                      <a:extLst>
                        <a:ext uri="{28A0092B-C50C-407E-A947-70E740481C1C}">
                          <a14:useLocalDpi xmlns:a14="http://schemas.microsoft.com/office/drawing/2010/main" val="0"/>
                        </a:ext>
                      </a:extLst>
                    </a:blip>
                    <a:srcRect l="12957" t="5057" r="10554" b="-862"/>
                    <a:stretch/>
                  </pic:blipFill>
                  <pic:spPr bwMode="auto">
                    <a:xfrm>
                      <a:off x="0" y="0"/>
                      <a:ext cx="5259034" cy="3705228"/>
                    </a:xfrm>
                    <a:prstGeom prst="rect">
                      <a:avLst/>
                    </a:prstGeom>
                    <a:noFill/>
                    <a:ln>
                      <a:noFill/>
                    </a:ln>
                    <a:extLst>
                      <a:ext uri="{53640926-AAD7-44D8-BBD7-CCE9431645EC}">
                        <a14:shadowObscured xmlns:a14="http://schemas.microsoft.com/office/drawing/2010/main"/>
                      </a:ext>
                    </a:extLst>
                  </pic:spPr>
                </pic:pic>
              </a:graphicData>
            </a:graphic>
          </wp:inline>
        </w:drawing>
      </w:r>
    </w:p>
    <w:p w14:paraId="6BFB15BA" w14:textId="77777777" w:rsidR="00B15149" w:rsidRDefault="00B15149" w:rsidP="006573E8">
      <w:pPr>
        <w:spacing w:line="360" w:lineRule="auto"/>
        <w:jc w:val="center"/>
        <w:outlineLvl w:val="0"/>
      </w:pPr>
    </w:p>
    <w:p w14:paraId="59329B29" w14:textId="77777777" w:rsidR="00B15149" w:rsidRDefault="00B15149" w:rsidP="006573E8">
      <w:pPr>
        <w:spacing w:line="360" w:lineRule="auto"/>
        <w:jc w:val="center"/>
        <w:outlineLvl w:val="0"/>
      </w:pPr>
    </w:p>
    <w:p w14:paraId="37E4942C" w14:textId="1A7D6FB1" w:rsidR="003804CC" w:rsidRDefault="003804CC" w:rsidP="006573E8">
      <w:pPr>
        <w:spacing w:line="360" w:lineRule="auto"/>
        <w:jc w:val="center"/>
        <w:outlineLvl w:val="0"/>
      </w:pPr>
      <w:r>
        <w:t>Fuente: Elaboración propia</w:t>
      </w:r>
    </w:p>
    <w:p w14:paraId="2501DFA8" w14:textId="53EDFF28" w:rsidR="003804CC" w:rsidRDefault="003804CC" w:rsidP="006573E8">
      <w:pPr>
        <w:spacing w:line="360" w:lineRule="auto"/>
        <w:jc w:val="center"/>
        <w:outlineLvl w:val="0"/>
      </w:pPr>
    </w:p>
    <w:p w14:paraId="6C62742D" w14:textId="5917C7EB" w:rsidR="003804CC" w:rsidRDefault="003804CC" w:rsidP="006573E8">
      <w:pPr>
        <w:spacing w:line="360" w:lineRule="auto"/>
        <w:jc w:val="center"/>
        <w:outlineLvl w:val="0"/>
      </w:pPr>
      <w:r w:rsidRPr="002457DB">
        <w:rPr>
          <w:b/>
        </w:rPr>
        <w:lastRenderedPageBreak/>
        <w:t>Figura 9</w:t>
      </w:r>
      <w:r w:rsidRPr="00D84962">
        <w:t xml:space="preserve">. </w:t>
      </w:r>
      <w:r w:rsidRPr="00D84962">
        <w:rPr>
          <w:lang w:val="pt-BR"/>
        </w:rPr>
        <w:t>Espectro de RMN</w:t>
      </w:r>
      <w:r>
        <w:rPr>
          <w:lang w:val="pt-BR"/>
        </w:rPr>
        <w:t xml:space="preserve"> </w:t>
      </w:r>
      <w:r w:rsidRPr="00527927">
        <w:rPr>
          <w:lang w:val="pt-BR"/>
        </w:rPr>
        <w:t xml:space="preserve">en </w:t>
      </w:r>
      <w:r>
        <w:rPr>
          <w:lang w:val="pt-BR"/>
        </w:rPr>
        <w:t>2D,</w:t>
      </w:r>
      <w:r w:rsidRPr="00D84962">
        <w:rPr>
          <w:lang w:val="pt-BR"/>
        </w:rPr>
        <w:t xml:space="preserve"> </w:t>
      </w:r>
      <w:r>
        <w:rPr>
          <w:lang w:val="pt-BR"/>
        </w:rPr>
        <w:t>HSQC</w:t>
      </w:r>
      <w:r w:rsidRPr="00D84962">
        <w:rPr>
          <w:lang w:val="pt-BR"/>
        </w:rPr>
        <w:t xml:space="preserve"> de la hidrazona </w:t>
      </w:r>
      <w:r>
        <w:rPr>
          <w:lang w:val="pt-BR"/>
        </w:rPr>
        <w:t xml:space="preserve">sintetizada </w:t>
      </w:r>
      <w:r w:rsidRPr="001B5839">
        <w:rPr>
          <w:lang w:val="pt-BR"/>
        </w:rPr>
        <w:t>(</w:t>
      </w:r>
      <w:r w:rsidRPr="001B5839">
        <w:rPr>
          <w:i/>
          <w:lang w:val="pt-BR"/>
        </w:rPr>
        <w:t>E</w:t>
      </w:r>
      <w:r w:rsidRPr="001B5839">
        <w:rPr>
          <w:lang w:val="pt-BR"/>
        </w:rPr>
        <w:t>)</w:t>
      </w:r>
      <w:r>
        <w:rPr>
          <w:lang w:val="pt-BR"/>
        </w:rPr>
        <w:t>–</w:t>
      </w:r>
      <w:r w:rsidRPr="001B5839">
        <w:rPr>
          <w:lang w:val="pt-BR"/>
        </w:rPr>
        <w:t>2</w:t>
      </w:r>
      <w:r>
        <w:rPr>
          <w:lang w:val="pt-BR"/>
        </w:rPr>
        <w:t>–</w:t>
      </w:r>
      <w:r w:rsidRPr="001B5839">
        <w:rPr>
          <w:lang w:val="pt-BR"/>
        </w:rPr>
        <w:t>(2,2</w:t>
      </w:r>
      <w:r>
        <w:rPr>
          <w:lang w:val="pt-BR"/>
        </w:rPr>
        <w:t>–</w:t>
      </w:r>
      <w:r w:rsidRPr="001B5839">
        <w:rPr>
          <w:lang w:val="pt-BR"/>
        </w:rPr>
        <w:t>difenilhidrazono)</w:t>
      </w:r>
      <w:r>
        <w:rPr>
          <w:lang w:val="pt-BR"/>
        </w:rPr>
        <w:t>–</w:t>
      </w:r>
      <w:r w:rsidRPr="001B5839">
        <w:rPr>
          <w:lang w:val="pt-BR"/>
        </w:rPr>
        <w:t>1,2</w:t>
      </w:r>
      <w:r>
        <w:rPr>
          <w:lang w:val="pt-BR"/>
        </w:rPr>
        <w:t>–</w:t>
      </w:r>
      <w:r w:rsidRPr="001B5839">
        <w:rPr>
          <w:lang w:val="pt-BR"/>
        </w:rPr>
        <w:t>difeniletan</w:t>
      </w:r>
      <w:r>
        <w:rPr>
          <w:lang w:val="pt-BR"/>
        </w:rPr>
        <w:t>–</w:t>
      </w:r>
      <w:r w:rsidRPr="001B5839">
        <w:rPr>
          <w:lang w:val="pt-BR"/>
        </w:rPr>
        <w:t>1</w:t>
      </w:r>
      <w:r>
        <w:rPr>
          <w:lang w:val="pt-BR"/>
        </w:rPr>
        <w:t>–</w:t>
      </w:r>
      <w:r w:rsidRPr="001B5839">
        <w:rPr>
          <w:lang w:val="pt-BR"/>
        </w:rPr>
        <w:t>ona</w:t>
      </w:r>
    </w:p>
    <w:p w14:paraId="03E40E20" w14:textId="1A5F2181" w:rsidR="002149D0" w:rsidRDefault="002149D0" w:rsidP="006573E8">
      <w:pPr>
        <w:spacing w:line="360" w:lineRule="auto"/>
        <w:jc w:val="center"/>
        <w:outlineLvl w:val="0"/>
      </w:pPr>
    </w:p>
    <w:p w14:paraId="6CA4C383" w14:textId="4E951A8B" w:rsidR="00361DB9" w:rsidRDefault="00361DB9" w:rsidP="006573E8">
      <w:pPr>
        <w:spacing w:line="360" w:lineRule="auto"/>
        <w:jc w:val="center"/>
        <w:outlineLvl w:val="0"/>
      </w:pPr>
    </w:p>
    <w:p w14:paraId="3C14B75C" w14:textId="4928360C" w:rsidR="00361DB9" w:rsidRDefault="00361DB9" w:rsidP="006573E8">
      <w:pPr>
        <w:spacing w:line="360" w:lineRule="auto"/>
        <w:jc w:val="center"/>
        <w:outlineLvl w:val="0"/>
      </w:pPr>
    </w:p>
    <w:p w14:paraId="66077C86" w14:textId="26AE3776" w:rsidR="00361DB9" w:rsidRDefault="00361DB9" w:rsidP="006573E8">
      <w:pPr>
        <w:spacing w:line="360" w:lineRule="auto"/>
        <w:jc w:val="center"/>
        <w:outlineLvl w:val="0"/>
      </w:pPr>
    </w:p>
    <w:p w14:paraId="7FE60857" w14:textId="77777777" w:rsidR="00361DB9" w:rsidRDefault="00361DB9" w:rsidP="006573E8">
      <w:pPr>
        <w:spacing w:line="360" w:lineRule="auto"/>
        <w:jc w:val="center"/>
        <w:outlineLvl w:val="0"/>
      </w:pPr>
    </w:p>
    <w:p w14:paraId="09B795B9" w14:textId="69A1810E" w:rsidR="00361DB9" w:rsidRDefault="00361DB9" w:rsidP="006573E8">
      <w:pPr>
        <w:spacing w:line="360" w:lineRule="auto"/>
        <w:jc w:val="center"/>
        <w:outlineLvl w:val="0"/>
      </w:pPr>
      <w:r w:rsidRPr="00361DB9">
        <w:rPr>
          <w:noProof/>
          <w:lang w:eastAsia="es-MX"/>
        </w:rPr>
        <w:drawing>
          <wp:inline distT="0" distB="0" distL="0" distR="0" wp14:anchorId="2BAD5D80" wp14:editId="40B46B15">
            <wp:extent cx="5971540" cy="3358991"/>
            <wp:effectExtent l="0" t="0" r="0" b="0"/>
            <wp:docPr id="14" name="Imagen 14" descr="D:\BMCV MAY 2010\CENID 2018\BMCV\Publicación jul18\Fig 9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BMCV MAY 2010\CENID 2018\BMCV\Publicación jul18\Fig 9b.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1540" cy="3358991"/>
                    </a:xfrm>
                    <a:prstGeom prst="rect">
                      <a:avLst/>
                    </a:prstGeom>
                    <a:noFill/>
                    <a:ln>
                      <a:noFill/>
                    </a:ln>
                  </pic:spPr>
                </pic:pic>
              </a:graphicData>
            </a:graphic>
          </wp:inline>
        </w:drawing>
      </w:r>
    </w:p>
    <w:p w14:paraId="500B8CD6" w14:textId="77777777" w:rsidR="00361DB9" w:rsidRDefault="00361DB9" w:rsidP="006573E8">
      <w:pPr>
        <w:spacing w:line="360" w:lineRule="auto"/>
        <w:jc w:val="center"/>
        <w:outlineLvl w:val="0"/>
      </w:pPr>
    </w:p>
    <w:p w14:paraId="115A8B82" w14:textId="5FDF72B9" w:rsidR="00212FEF" w:rsidRDefault="003804CC" w:rsidP="006573E8">
      <w:pPr>
        <w:spacing w:line="360" w:lineRule="auto"/>
        <w:jc w:val="center"/>
        <w:outlineLvl w:val="0"/>
        <w:rPr>
          <w:lang w:val="pt-BR"/>
        </w:rPr>
      </w:pPr>
      <w:r>
        <w:t>Fuente: Elaboración propia</w:t>
      </w:r>
    </w:p>
    <w:p w14:paraId="04D1A2F9" w14:textId="6F42DC93" w:rsidR="00FE594E" w:rsidRDefault="00FE594E" w:rsidP="006573E8">
      <w:pPr>
        <w:spacing w:line="360" w:lineRule="auto"/>
        <w:rPr>
          <w:b/>
          <w:bCs/>
          <w:lang w:val="pt-BR"/>
        </w:rPr>
      </w:pPr>
      <w:r>
        <w:rPr>
          <w:b/>
          <w:bCs/>
          <w:lang w:val="pt-BR"/>
        </w:rPr>
        <w:br w:type="page"/>
      </w:r>
    </w:p>
    <w:p w14:paraId="6B8AB6BD" w14:textId="1BD42BDB" w:rsidR="00212FEF" w:rsidRPr="00824299" w:rsidRDefault="003804CC" w:rsidP="006573E8">
      <w:pPr>
        <w:autoSpaceDE w:val="0"/>
        <w:autoSpaceDN w:val="0"/>
        <w:adjustRightInd w:val="0"/>
        <w:spacing w:line="360" w:lineRule="auto"/>
        <w:rPr>
          <w:rFonts w:asciiTheme="minorHAnsi" w:hAnsiTheme="minorHAnsi" w:cstheme="minorBidi"/>
          <w:b/>
          <w:bCs/>
          <w:color w:val="000000"/>
          <w:sz w:val="28"/>
          <w:szCs w:val="28"/>
          <w:lang w:val="es-ES"/>
        </w:rPr>
      </w:pPr>
      <w:r w:rsidRPr="00824299">
        <w:rPr>
          <w:rFonts w:asciiTheme="minorHAnsi" w:hAnsiTheme="minorHAnsi" w:cstheme="minorBidi"/>
          <w:b/>
          <w:bCs/>
          <w:color w:val="000000"/>
          <w:sz w:val="28"/>
          <w:szCs w:val="28"/>
          <w:lang w:val="es-ES"/>
        </w:rPr>
        <w:lastRenderedPageBreak/>
        <w:t>Conclusiones</w:t>
      </w:r>
    </w:p>
    <w:p w14:paraId="43916DF1" w14:textId="60134971" w:rsidR="00212FEF" w:rsidRPr="00C800AA" w:rsidRDefault="00212FEF" w:rsidP="00D413D1">
      <w:pPr>
        <w:spacing w:line="360" w:lineRule="auto"/>
        <w:jc w:val="both"/>
        <w:outlineLvl w:val="0"/>
      </w:pPr>
      <w:r>
        <w:t xml:space="preserve">Se </w:t>
      </w:r>
      <w:r w:rsidR="00D413D1">
        <w:t xml:space="preserve">realizó la síntesis de la hidrazona </w:t>
      </w:r>
      <w:r w:rsidR="00D413D1" w:rsidRPr="001B5839">
        <w:rPr>
          <w:lang w:val="pt-BR"/>
        </w:rPr>
        <w:t>(</w:t>
      </w:r>
      <w:r w:rsidR="00D413D1" w:rsidRPr="001B5839">
        <w:rPr>
          <w:i/>
          <w:lang w:val="pt-BR"/>
        </w:rPr>
        <w:t>E</w:t>
      </w:r>
      <w:r w:rsidR="00D413D1" w:rsidRPr="001B5839">
        <w:rPr>
          <w:lang w:val="pt-BR"/>
        </w:rPr>
        <w:t>)</w:t>
      </w:r>
      <w:r w:rsidR="00D413D1">
        <w:rPr>
          <w:lang w:val="pt-BR"/>
        </w:rPr>
        <w:t>–</w:t>
      </w:r>
      <w:r w:rsidR="00D413D1" w:rsidRPr="001B5839">
        <w:rPr>
          <w:lang w:val="pt-BR"/>
        </w:rPr>
        <w:t>2</w:t>
      </w:r>
      <w:r w:rsidR="00D413D1">
        <w:rPr>
          <w:lang w:val="pt-BR"/>
        </w:rPr>
        <w:t>–</w:t>
      </w:r>
      <w:r w:rsidR="00D413D1" w:rsidRPr="001B5839">
        <w:rPr>
          <w:lang w:val="pt-BR"/>
        </w:rPr>
        <w:t>(2,2</w:t>
      </w:r>
      <w:r w:rsidR="00D413D1">
        <w:rPr>
          <w:lang w:val="pt-BR"/>
        </w:rPr>
        <w:t>–</w:t>
      </w:r>
      <w:r w:rsidR="00D413D1" w:rsidRPr="001B5839">
        <w:rPr>
          <w:lang w:val="pt-BR"/>
        </w:rPr>
        <w:t>difenilhidrazono)</w:t>
      </w:r>
      <w:r w:rsidR="00D413D1">
        <w:rPr>
          <w:lang w:val="pt-BR"/>
        </w:rPr>
        <w:t>–</w:t>
      </w:r>
      <w:r w:rsidR="00D413D1" w:rsidRPr="001B5839">
        <w:rPr>
          <w:lang w:val="pt-BR"/>
        </w:rPr>
        <w:t>1,2</w:t>
      </w:r>
      <w:r w:rsidR="00D413D1">
        <w:rPr>
          <w:lang w:val="pt-BR"/>
        </w:rPr>
        <w:t>–</w:t>
      </w:r>
      <w:r w:rsidR="00D413D1" w:rsidRPr="001B5839">
        <w:rPr>
          <w:lang w:val="pt-BR"/>
        </w:rPr>
        <w:t>difeniletan</w:t>
      </w:r>
      <w:r w:rsidR="00D413D1">
        <w:rPr>
          <w:lang w:val="pt-BR"/>
        </w:rPr>
        <w:t>–</w:t>
      </w:r>
      <w:r w:rsidR="00D413D1" w:rsidRPr="001B5839">
        <w:rPr>
          <w:lang w:val="pt-BR"/>
        </w:rPr>
        <w:t>1</w:t>
      </w:r>
      <w:r w:rsidR="00D413D1">
        <w:rPr>
          <w:lang w:val="pt-BR"/>
        </w:rPr>
        <w:t>–</w:t>
      </w:r>
      <w:r w:rsidR="00D413D1" w:rsidRPr="001B5839">
        <w:rPr>
          <w:lang w:val="pt-BR"/>
        </w:rPr>
        <w:t>ona</w:t>
      </w:r>
      <w:r w:rsidR="00D413D1">
        <w:rPr>
          <w:lang w:val="pt-BR"/>
        </w:rPr>
        <w:t xml:space="preserve">, la cual se obtuvo en forma de </w:t>
      </w:r>
      <w:r>
        <w:t xml:space="preserve">cristales color amarillo claro mediante </w:t>
      </w:r>
      <w:r w:rsidRPr="00BC3612">
        <w:t>síntesis</w:t>
      </w:r>
      <w:r w:rsidR="003005E6" w:rsidRPr="00BC3612">
        <w:t xml:space="preserve"> en condiciones</w:t>
      </w:r>
      <w:r w:rsidR="00BC3612" w:rsidRPr="00BC3612">
        <w:t xml:space="preserve"> de Química Verde</w:t>
      </w:r>
      <w:r w:rsidRPr="00BC3612">
        <w:t xml:space="preserve"> co</w:t>
      </w:r>
      <w:r>
        <w:t xml:space="preserve">n buen rendimiento </w:t>
      </w:r>
      <w:r w:rsidR="00393DA3">
        <w:t>correspondientes a</w:t>
      </w:r>
      <w:r w:rsidR="003005E6">
        <w:t xml:space="preserve"> </w:t>
      </w:r>
      <w:r>
        <w:t>l</w:t>
      </w:r>
      <w:r w:rsidR="003005E6">
        <w:t>a hidrazona de nombre</w:t>
      </w:r>
      <w:r>
        <w:t xml:space="preserve"> </w:t>
      </w:r>
      <w:r w:rsidRPr="003804CC">
        <w:rPr>
          <w:lang w:val="pt-BR"/>
        </w:rPr>
        <w:t>(</w:t>
      </w:r>
      <w:r w:rsidRPr="003804CC">
        <w:rPr>
          <w:i/>
          <w:lang w:val="pt-BR"/>
        </w:rPr>
        <w:t>E</w:t>
      </w:r>
      <w:r w:rsidRPr="003804CC">
        <w:rPr>
          <w:lang w:val="pt-BR"/>
        </w:rPr>
        <w:t>)</w:t>
      </w:r>
      <w:r w:rsidR="00DC229C" w:rsidRPr="003804CC">
        <w:rPr>
          <w:lang w:val="pt-BR"/>
        </w:rPr>
        <w:t>–</w:t>
      </w:r>
      <w:r w:rsidRPr="003804CC">
        <w:rPr>
          <w:lang w:val="pt-BR"/>
        </w:rPr>
        <w:t>2</w:t>
      </w:r>
      <w:r w:rsidR="00DC229C" w:rsidRPr="003804CC">
        <w:rPr>
          <w:lang w:val="pt-BR"/>
        </w:rPr>
        <w:t>–</w:t>
      </w:r>
      <w:r w:rsidRPr="003804CC">
        <w:rPr>
          <w:lang w:val="pt-BR"/>
        </w:rPr>
        <w:t>(2,2</w:t>
      </w:r>
      <w:r w:rsidR="00DC229C" w:rsidRPr="003804CC">
        <w:rPr>
          <w:lang w:val="pt-BR"/>
        </w:rPr>
        <w:t>–</w:t>
      </w:r>
      <w:r w:rsidRPr="003804CC">
        <w:rPr>
          <w:lang w:val="pt-BR"/>
        </w:rPr>
        <w:t>difenilhidrazono)</w:t>
      </w:r>
      <w:r w:rsidR="00DC229C" w:rsidRPr="003804CC">
        <w:rPr>
          <w:lang w:val="pt-BR"/>
        </w:rPr>
        <w:t>–</w:t>
      </w:r>
      <w:r w:rsidRPr="003804CC">
        <w:rPr>
          <w:lang w:val="pt-BR"/>
        </w:rPr>
        <w:t>1,2</w:t>
      </w:r>
      <w:r w:rsidR="00DC229C" w:rsidRPr="003804CC">
        <w:rPr>
          <w:lang w:val="pt-BR"/>
        </w:rPr>
        <w:t>–</w:t>
      </w:r>
      <w:r w:rsidRPr="003804CC">
        <w:rPr>
          <w:lang w:val="pt-BR"/>
        </w:rPr>
        <w:t>difeniletan</w:t>
      </w:r>
      <w:r w:rsidR="00DC229C" w:rsidRPr="003804CC">
        <w:rPr>
          <w:lang w:val="pt-BR"/>
        </w:rPr>
        <w:t>–</w:t>
      </w:r>
      <w:r w:rsidRPr="003804CC">
        <w:rPr>
          <w:lang w:val="pt-BR"/>
        </w:rPr>
        <w:t>1</w:t>
      </w:r>
      <w:r w:rsidR="00DC229C" w:rsidRPr="003804CC">
        <w:rPr>
          <w:lang w:val="pt-BR"/>
        </w:rPr>
        <w:t>–</w:t>
      </w:r>
      <w:r w:rsidRPr="003804CC">
        <w:rPr>
          <w:lang w:val="pt-BR"/>
        </w:rPr>
        <w:t>ona.</w:t>
      </w:r>
    </w:p>
    <w:p w14:paraId="1C5747EB" w14:textId="77777777" w:rsidR="004769D1" w:rsidRDefault="004769D1" w:rsidP="004769D1">
      <w:pPr>
        <w:autoSpaceDE w:val="0"/>
        <w:autoSpaceDN w:val="0"/>
        <w:adjustRightInd w:val="0"/>
        <w:spacing w:line="360" w:lineRule="auto"/>
        <w:ind w:firstLine="708"/>
        <w:jc w:val="both"/>
      </w:pPr>
      <w:r w:rsidRPr="001479CD">
        <w:rPr>
          <w:spacing w:val="-6"/>
        </w:rPr>
        <w:t>El producto obtenido fue caracterizado mediante técnicas espectroscópicas de UV–Vis, IR, RMN</w:t>
      </w:r>
      <w:r w:rsidRPr="001479CD">
        <w:rPr>
          <w:spacing w:val="-6"/>
          <w:vertAlign w:val="superscript"/>
        </w:rPr>
        <w:t xml:space="preserve"> 1</w:t>
      </w:r>
      <w:r w:rsidRPr="001479CD">
        <w:rPr>
          <w:spacing w:val="-6"/>
        </w:rPr>
        <w:t>H, RMN</w:t>
      </w:r>
      <w:r w:rsidRPr="001479CD">
        <w:rPr>
          <w:spacing w:val="-6"/>
          <w:vertAlign w:val="superscript"/>
        </w:rPr>
        <w:t xml:space="preserve"> 13</w:t>
      </w:r>
      <w:r w:rsidRPr="001479CD">
        <w:rPr>
          <w:spacing w:val="-6"/>
        </w:rPr>
        <w:t>C,</w:t>
      </w:r>
      <w:r w:rsidRPr="001479CD">
        <w:t xml:space="preserve"> espectros bidimensionales de COSY, HSQC, rayos X, y E. M los cuales corresponden a la estructura química que se está proponiendo.</w:t>
      </w:r>
    </w:p>
    <w:p w14:paraId="6053D1FC" w14:textId="03243063" w:rsidR="003804CC" w:rsidRDefault="00212FEF" w:rsidP="002457DB">
      <w:pPr>
        <w:spacing w:line="360" w:lineRule="auto"/>
        <w:ind w:firstLine="708"/>
        <w:jc w:val="both"/>
        <w:rPr>
          <w:lang w:val="es-ES"/>
        </w:rPr>
      </w:pPr>
      <w:r w:rsidRPr="00C800AA">
        <w:rPr>
          <w:lang w:val="es-ES"/>
        </w:rPr>
        <w:t>La hidr</w:t>
      </w:r>
      <w:r w:rsidR="006A6BC5">
        <w:rPr>
          <w:lang w:val="es-ES"/>
        </w:rPr>
        <w:t>azona sintetizada tiene grandes virtudes químicas desde el punto de vista estructural</w:t>
      </w:r>
      <w:r w:rsidR="00CD7183">
        <w:rPr>
          <w:lang w:val="es-ES"/>
        </w:rPr>
        <w:t>, ya que puede servir como materia prima útil</w:t>
      </w:r>
      <w:r w:rsidR="003005E6">
        <w:rPr>
          <w:lang w:val="es-ES"/>
        </w:rPr>
        <w:t xml:space="preserve"> para diferentes reacciones posteriores</w:t>
      </w:r>
      <w:r w:rsidR="00CD7183">
        <w:rPr>
          <w:lang w:val="es-ES"/>
        </w:rPr>
        <w:t xml:space="preserve"> por la versatilidad</w:t>
      </w:r>
      <w:r w:rsidR="006A6BC5">
        <w:rPr>
          <w:lang w:val="es-ES"/>
        </w:rPr>
        <w:t xml:space="preserve"> del grupo carbonilo remanente, a</w:t>
      </w:r>
      <w:r w:rsidR="00CD7183">
        <w:rPr>
          <w:lang w:val="es-ES"/>
        </w:rPr>
        <w:t xml:space="preserve">demás </w:t>
      </w:r>
      <w:r w:rsidR="006A6BC5">
        <w:rPr>
          <w:lang w:val="es-ES"/>
        </w:rPr>
        <w:t xml:space="preserve">de la </w:t>
      </w:r>
      <w:r w:rsidR="00CD7183">
        <w:rPr>
          <w:lang w:val="es-ES"/>
        </w:rPr>
        <w:t>existe</w:t>
      </w:r>
      <w:r w:rsidR="006A6BC5">
        <w:rPr>
          <w:lang w:val="es-ES"/>
        </w:rPr>
        <w:t>ncia d</w:t>
      </w:r>
      <w:r w:rsidR="00CD7183">
        <w:rPr>
          <w:lang w:val="es-ES"/>
        </w:rPr>
        <w:t>el grupo imino y los fenilos</w:t>
      </w:r>
      <w:r w:rsidR="006A6BC5">
        <w:rPr>
          <w:lang w:val="es-ES"/>
        </w:rPr>
        <w:t>, sitios reactivos para</w:t>
      </w:r>
      <w:r w:rsidR="00CD7183">
        <w:rPr>
          <w:lang w:val="es-ES"/>
        </w:rPr>
        <w:t xml:space="preserve"> realizar </w:t>
      </w:r>
      <w:r w:rsidR="003005E6">
        <w:rPr>
          <w:lang w:val="es-ES"/>
        </w:rPr>
        <w:t>diversas</w:t>
      </w:r>
      <w:r w:rsidR="00CD7183">
        <w:rPr>
          <w:lang w:val="es-ES"/>
        </w:rPr>
        <w:t xml:space="preserve"> reacciones</w:t>
      </w:r>
      <w:r w:rsidR="006A6BC5">
        <w:rPr>
          <w:lang w:val="es-ES"/>
        </w:rPr>
        <w:t xml:space="preserve"> químicas</w:t>
      </w:r>
      <w:r w:rsidR="005201D0">
        <w:rPr>
          <w:lang w:val="es-ES"/>
        </w:rPr>
        <w:t xml:space="preserve"> con el objetivo de</w:t>
      </w:r>
      <w:r w:rsidR="00CD7183">
        <w:rPr>
          <w:lang w:val="es-ES"/>
        </w:rPr>
        <w:t xml:space="preserve"> ampliar la gama de productos</w:t>
      </w:r>
      <w:r w:rsidR="003005E6">
        <w:rPr>
          <w:lang w:val="es-ES"/>
        </w:rPr>
        <w:t xml:space="preserve"> que se pueden obtener y</w:t>
      </w:r>
      <w:r w:rsidR="00CD7183">
        <w:rPr>
          <w:lang w:val="es-ES"/>
        </w:rPr>
        <w:t xml:space="preserve"> que</w:t>
      </w:r>
      <w:r w:rsidR="00393DA3">
        <w:rPr>
          <w:lang w:val="es-ES"/>
        </w:rPr>
        <w:t>,</w:t>
      </w:r>
      <w:r w:rsidR="00CD7183">
        <w:rPr>
          <w:lang w:val="es-ES"/>
        </w:rPr>
        <w:t xml:space="preserve"> una vez sintetizados</w:t>
      </w:r>
      <w:r w:rsidR="00393DA3">
        <w:rPr>
          <w:lang w:val="es-ES"/>
        </w:rPr>
        <w:t>,</w:t>
      </w:r>
      <w:r w:rsidR="00CD7183">
        <w:rPr>
          <w:lang w:val="es-ES"/>
        </w:rPr>
        <w:t xml:space="preserve"> se podrían evaluar e</w:t>
      </w:r>
      <w:r w:rsidR="005201D0">
        <w:rPr>
          <w:lang w:val="es-ES"/>
        </w:rPr>
        <w:t>n cualquier línea celular de la</w:t>
      </w:r>
      <w:r w:rsidR="00CD7183">
        <w:rPr>
          <w:lang w:val="es-ES"/>
        </w:rPr>
        <w:t xml:space="preserve"> que se </w:t>
      </w:r>
      <w:r w:rsidR="006A6BC5">
        <w:rPr>
          <w:lang w:val="es-ES"/>
        </w:rPr>
        <w:t>desee</w:t>
      </w:r>
      <w:r w:rsidR="003005E6">
        <w:rPr>
          <w:lang w:val="es-ES"/>
        </w:rPr>
        <w:t xml:space="preserve"> experimentar, por ejemplo</w:t>
      </w:r>
      <w:r w:rsidR="00393DA3">
        <w:rPr>
          <w:lang w:val="es-ES"/>
        </w:rPr>
        <w:t>,</w:t>
      </w:r>
      <w:r w:rsidR="003005E6">
        <w:rPr>
          <w:lang w:val="es-ES"/>
        </w:rPr>
        <w:t xml:space="preserve"> como compuestos anticancerosos, como bactericidas o como amebicidas</w:t>
      </w:r>
      <w:r w:rsidR="00393DA3">
        <w:rPr>
          <w:lang w:val="es-ES"/>
        </w:rPr>
        <w:t>,</w:t>
      </w:r>
      <w:r w:rsidR="003005E6">
        <w:rPr>
          <w:lang w:val="es-ES"/>
        </w:rPr>
        <w:t xml:space="preserve"> como ya se experimentó con hidrazonas del mismo grupo</w:t>
      </w:r>
      <w:r w:rsidR="00393DA3">
        <w:rPr>
          <w:lang w:val="es-ES"/>
        </w:rPr>
        <w:t>,</w:t>
      </w:r>
      <w:r w:rsidR="003005E6">
        <w:rPr>
          <w:lang w:val="es-ES"/>
        </w:rPr>
        <w:t xml:space="preserve"> pero con diferentes estructuras.</w:t>
      </w:r>
      <w:r w:rsidR="00CD7183">
        <w:rPr>
          <w:lang w:val="es-ES"/>
        </w:rPr>
        <w:t xml:space="preserve"> </w:t>
      </w:r>
    </w:p>
    <w:p w14:paraId="1E60F4B9" w14:textId="08991DE0" w:rsidR="00AF5B9A" w:rsidRDefault="00AF5B9A" w:rsidP="002457DB">
      <w:pPr>
        <w:spacing w:line="360" w:lineRule="auto"/>
        <w:ind w:firstLine="708"/>
        <w:jc w:val="both"/>
      </w:pPr>
    </w:p>
    <w:p w14:paraId="751BDB7C" w14:textId="48C01E54" w:rsidR="00AF5B9A" w:rsidRDefault="00AF5B9A" w:rsidP="002457DB">
      <w:pPr>
        <w:spacing w:line="360" w:lineRule="auto"/>
        <w:ind w:firstLine="708"/>
        <w:jc w:val="both"/>
      </w:pPr>
    </w:p>
    <w:p w14:paraId="0D586724" w14:textId="137995C4" w:rsidR="00AF5B9A" w:rsidRDefault="00AF5B9A" w:rsidP="002457DB">
      <w:pPr>
        <w:spacing w:line="360" w:lineRule="auto"/>
        <w:ind w:firstLine="708"/>
        <w:jc w:val="both"/>
      </w:pPr>
    </w:p>
    <w:p w14:paraId="3A7330D5" w14:textId="702530CB" w:rsidR="00AF5B9A" w:rsidRDefault="00AF5B9A" w:rsidP="002457DB">
      <w:pPr>
        <w:spacing w:line="360" w:lineRule="auto"/>
        <w:ind w:firstLine="708"/>
        <w:jc w:val="both"/>
      </w:pPr>
    </w:p>
    <w:p w14:paraId="5DCDDEA5" w14:textId="3DE3465E" w:rsidR="00AF5B9A" w:rsidRDefault="00AF5B9A" w:rsidP="002457DB">
      <w:pPr>
        <w:spacing w:line="360" w:lineRule="auto"/>
        <w:ind w:firstLine="708"/>
        <w:jc w:val="both"/>
      </w:pPr>
    </w:p>
    <w:p w14:paraId="530F699A" w14:textId="1153108A" w:rsidR="00AF5B9A" w:rsidRDefault="00AF5B9A" w:rsidP="002457DB">
      <w:pPr>
        <w:spacing w:line="360" w:lineRule="auto"/>
        <w:ind w:firstLine="708"/>
        <w:jc w:val="both"/>
      </w:pPr>
    </w:p>
    <w:p w14:paraId="3AAE3E92" w14:textId="49A348F8" w:rsidR="00AF5B9A" w:rsidRDefault="00AF5B9A" w:rsidP="002457DB">
      <w:pPr>
        <w:spacing w:line="360" w:lineRule="auto"/>
        <w:ind w:firstLine="708"/>
        <w:jc w:val="both"/>
      </w:pPr>
    </w:p>
    <w:p w14:paraId="18333B72" w14:textId="007C46BB" w:rsidR="00AF5B9A" w:rsidRDefault="00AF5B9A" w:rsidP="002457DB">
      <w:pPr>
        <w:spacing w:line="360" w:lineRule="auto"/>
        <w:ind w:firstLine="708"/>
        <w:jc w:val="both"/>
      </w:pPr>
    </w:p>
    <w:p w14:paraId="3AB21DE5" w14:textId="5E31A93E" w:rsidR="00AF5B9A" w:rsidRDefault="00AF5B9A" w:rsidP="002457DB">
      <w:pPr>
        <w:spacing w:line="360" w:lineRule="auto"/>
        <w:ind w:firstLine="708"/>
        <w:jc w:val="both"/>
      </w:pPr>
    </w:p>
    <w:p w14:paraId="323686AB" w14:textId="70D90B1C" w:rsidR="00AF5B9A" w:rsidRDefault="00AF5B9A" w:rsidP="002457DB">
      <w:pPr>
        <w:spacing w:line="360" w:lineRule="auto"/>
        <w:ind w:firstLine="708"/>
        <w:jc w:val="both"/>
      </w:pPr>
    </w:p>
    <w:p w14:paraId="518C2BD4" w14:textId="097A4B32" w:rsidR="00AF5B9A" w:rsidRDefault="00AF5B9A" w:rsidP="002457DB">
      <w:pPr>
        <w:spacing w:line="360" w:lineRule="auto"/>
        <w:ind w:firstLine="708"/>
        <w:jc w:val="both"/>
      </w:pPr>
    </w:p>
    <w:p w14:paraId="10744CF9" w14:textId="77777777" w:rsidR="00AF5B9A" w:rsidRDefault="00AF5B9A" w:rsidP="002457DB">
      <w:pPr>
        <w:spacing w:line="360" w:lineRule="auto"/>
        <w:ind w:firstLine="708"/>
        <w:jc w:val="both"/>
      </w:pPr>
    </w:p>
    <w:p w14:paraId="6B43F977" w14:textId="77777777" w:rsidR="00393DA3" w:rsidRDefault="00393DA3" w:rsidP="002457DB">
      <w:pPr>
        <w:spacing w:line="360" w:lineRule="auto"/>
        <w:ind w:firstLine="360"/>
        <w:jc w:val="both"/>
      </w:pPr>
    </w:p>
    <w:p w14:paraId="5DA8C1B1" w14:textId="31210804" w:rsidR="004B6ECB" w:rsidRPr="00824299" w:rsidRDefault="00393DA3" w:rsidP="00824299">
      <w:pPr>
        <w:autoSpaceDE w:val="0"/>
        <w:autoSpaceDN w:val="0"/>
        <w:adjustRightInd w:val="0"/>
        <w:spacing w:line="360" w:lineRule="auto"/>
        <w:rPr>
          <w:rFonts w:asciiTheme="minorHAnsi" w:hAnsiTheme="minorHAnsi" w:cstheme="minorBidi"/>
          <w:b/>
          <w:bCs/>
          <w:color w:val="000000"/>
          <w:sz w:val="28"/>
          <w:szCs w:val="28"/>
          <w:lang w:val="es-ES"/>
        </w:rPr>
      </w:pPr>
      <w:r w:rsidRPr="00824299">
        <w:rPr>
          <w:rFonts w:asciiTheme="minorHAnsi" w:hAnsiTheme="minorHAnsi" w:cstheme="minorBidi"/>
          <w:b/>
          <w:bCs/>
          <w:color w:val="000000"/>
          <w:sz w:val="28"/>
          <w:szCs w:val="28"/>
          <w:lang w:val="es-ES"/>
        </w:rPr>
        <w:lastRenderedPageBreak/>
        <w:t xml:space="preserve">Referencias </w:t>
      </w:r>
    </w:p>
    <w:p w14:paraId="2E1B9ABD" w14:textId="1BE6CECE" w:rsidR="001A5B50" w:rsidRDefault="001A5B50" w:rsidP="00D0218D">
      <w:pPr>
        <w:autoSpaceDE w:val="0"/>
        <w:autoSpaceDN w:val="0"/>
        <w:adjustRightInd w:val="0"/>
        <w:spacing w:line="360" w:lineRule="auto"/>
        <w:ind w:left="709" w:hanging="709"/>
        <w:jc w:val="both"/>
        <w:rPr>
          <w:lang w:val="en-US"/>
        </w:rPr>
      </w:pPr>
      <w:proofErr w:type="spellStart"/>
      <w:r w:rsidRPr="00404FE1">
        <w:t>Bermudez</w:t>
      </w:r>
      <w:proofErr w:type="spellEnd"/>
      <w:r w:rsidR="0046364B">
        <w:t>,</w:t>
      </w:r>
      <w:r w:rsidRPr="00404FE1">
        <w:t xml:space="preserve"> J., Davies</w:t>
      </w:r>
      <w:r w:rsidR="0046364B">
        <w:t>,</w:t>
      </w:r>
      <w:r w:rsidRPr="00404FE1">
        <w:t xml:space="preserve"> C., </w:t>
      </w:r>
      <w:proofErr w:type="spellStart"/>
      <w:r w:rsidRPr="00404FE1">
        <w:t>Simonazzi</w:t>
      </w:r>
      <w:proofErr w:type="spellEnd"/>
      <w:r w:rsidR="0046364B">
        <w:t>,</w:t>
      </w:r>
      <w:r w:rsidRPr="00404FE1">
        <w:t xml:space="preserve"> A., Pablo</w:t>
      </w:r>
      <w:r w:rsidR="0046364B">
        <w:t>,</w:t>
      </w:r>
      <w:r w:rsidRPr="00404FE1">
        <w:t xml:space="preserve"> J.</w:t>
      </w:r>
      <w:r w:rsidR="00357A52">
        <w:t xml:space="preserve"> </w:t>
      </w:r>
      <w:r w:rsidR="00393DA3">
        <w:t>and</w:t>
      </w:r>
      <w:r w:rsidR="00393DA3" w:rsidRPr="00404FE1">
        <w:t xml:space="preserve"> </w:t>
      </w:r>
      <w:r w:rsidRPr="00404FE1">
        <w:t>Palma</w:t>
      </w:r>
      <w:r w:rsidR="00393DA3">
        <w:t>,</w:t>
      </w:r>
      <w:r w:rsidRPr="00404FE1">
        <w:t xml:space="preserve"> S.</w:t>
      </w:r>
      <w:r>
        <w:t xml:space="preserve"> (</w:t>
      </w:r>
      <w:r w:rsidRPr="00404FE1">
        <w:t>2016</w:t>
      </w:r>
      <w:r>
        <w:t>).</w:t>
      </w:r>
      <w:r w:rsidRPr="00404FE1">
        <w:t xml:space="preserve"> </w:t>
      </w:r>
      <w:hyperlink r:id="rId17" w:history="1">
        <w:r w:rsidRPr="00F10940">
          <w:rPr>
            <w:lang w:val="en-US"/>
          </w:rPr>
          <w:t>Current drug therapy and Pharmaceutical challenges for Chagas disease</w:t>
        </w:r>
      </w:hyperlink>
      <w:r w:rsidRPr="00F10940">
        <w:rPr>
          <w:lang w:val="en-US"/>
        </w:rPr>
        <w:t xml:space="preserve">. </w:t>
      </w:r>
      <w:r w:rsidRPr="00F10940">
        <w:rPr>
          <w:i/>
          <w:lang w:val="en-US"/>
        </w:rPr>
        <w:t>Acta Trop</w:t>
      </w:r>
      <w:r w:rsidRPr="00F10940">
        <w:rPr>
          <w:lang w:val="en-US"/>
        </w:rPr>
        <w:t xml:space="preserve">., </w:t>
      </w:r>
      <w:r w:rsidRPr="00D96A46">
        <w:rPr>
          <w:i/>
          <w:lang w:val="en-US"/>
        </w:rPr>
        <w:t>156</w:t>
      </w:r>
      <w:r w:rsidRPr="00F10940">
        <w:rPr>
          <w:lang w:val="en-US"/>
        </w:rPr>
        <w:t>, 1</w:t>
      </w:r>
      <w:r w:rsidR="004E2B80" w:rsidRPr="00F10940">
        <w:rPr>
          <w:lang w:val="en-US"/>
        </w:rPr>
        <w:t>–</w:t>
      </w:r>
      <w:r w:rsidRPr="00F10940">
        <w:rPr>
          <w:lang w:val="en-US"/>
        </w:rPr>
        <w:t>16.</w:t>
      </w:r>
    </w:p>
    <w:p w14:paraId="25B6405F" w14:textId="232A284D" w:rsidR="00393DA3" w:rsidRPr="00F10940" w:rsidRDefault="00393DA3" w:rsidP="00D0218D">
      <w:pPr>
        <w:autoSpaceDE w:val="0"/>
        <w:autoSpaceDN w:val="0"/>
        <w:adjustRightInd w:val="0"/>
        <w:spacing w:line="360" w:lineRule="auto"/>
        <w:ind w:left="709" w:hanging="709"/>
        <w:jc w:val="both"/>
        <w:rPr>
          <w:lang w:val="en-US"/>
        </w:rPr>
      </w:pPr>
      <w:proofErr w:type="spellStart"/>
      <w:r w:rsidRPr="00A40574">
        <w:t>Chem</w:t>
      </w:r>
      <w:proofErr w:type="spellEnd"/>
      <w:r w:rsidRPr="00A40574">
        <w:t xml:space="preserve"> Bio </w:t>
      </w:r>
      <w:proofErr w:type="spellStart"/>
      <w:r w:rsidRPr="00A40574">
        <w:t>Draw</w:t>
      </w:r>
      <w:proofErr w:type="spellEnd"/>
      <w:r>
        <w:t>®</w:t>
      </w:r>
      <w:r w:rsidRPr="00A40574">
        <w:t xml:space="preserve"> Ultra 13.0.2, Perkin Elmer. Figuras 1, 4 y 5.</w:t>
      </w:r>
    </w:p>
    <w:p w14:paraId="0D4EC4F4" w14:textId="687F7AB8" w:rsidR="001A5B50" w:rsidRPr="00880422" w:rsidRDefault="001A5B50" w:rsidP="00D0218D">
      <w:pPr>
        <w:autoSpaceDE w:val="0"/>
        <w:autoSpaceDN w:val="0"/>
        <w:adjustRightInd w:val="0"/>
        <w:spacing w:line="360" w:lineRule="auto"/>
        <w:ind w:left="709" w:hanging="709"/>
        <w:jc w:val="both"/>
        <w:rPr>
          <w:lang w:val="en-US"/>
        </w:rPr>
      </w:pPr>
      <w:proofErr w:type="spellStart"/>
      <w:r w:rsidRPr="00A40574">
        <w:rPr>
          <w:lang w:val="en-US"/>
        </w:rPr>
        <w:t>Foscolos</w:t>
      </w:r>
      <w:proofErr w:type="spellEnd"/>
      <w:r w:rsidR="0046364B">
        <w:rPr>
          <w:lang w:val="en-US"/>
        </w:rPr>
        <w:t>,</w:t>
      </w:r>
      <w:r w:rsidRPr="00A40574">
        <w:rPr>
          <w:lang w:val="en-US"/>
        </w:rPr>
        <w:t xml:space="preserve"> A., </w:t>
      </w:r>
      <w:proofErr w:type="spellStart"/>
      <w:r w:rsidRPr="00A40574">
        <w:rPr>
          <w:lang w:val="en-US"/>
        </w:rPr>
        <w:t>Papanastasiou</w:t>
      </w:r>
      <w:proofErr w:type="spellEnd"/>
      <w:r w:rsidR="0046364B">
        <w:rPr>
          <w:lang w:val="en-US"/>
        </w:rPr>
        <w:t>,</w:t>
      </w:r>
      <w:r w:rsidRPr="00A40574">
        <w:rPr>
          <w:lang w:val="en-US"/>
        </w:rPr>
        <w:t xml:space="preserve"> L., </w:t>
      </w:r>
      <w:proofErr w:type="spellStart"/>
      <w:r w:rsidRPr="00A40574">
        <w:rPr>
          <w:lang w:val="en-US"/>
        </w:rPr>
        <w:t>Foscolos</w:t>
      </w:r>
      <w:proofErr w:type="spellEnd"/>
      <w:r w:rsidRPr="00A40574">
        <w:rPr>
          <w:lang w:val="en-US"/>
        </w:rPr>
        <w:t>, G.</w:t>
      </w:r>
      <w:r w:rsidR="0046364B">
        <w:rPr>
          <w:lang w:val="en-US"/>
        </w:rPr>
        <w:t>,</w:t>
      </w:r>
      <w:r w:rsidRPr="00A40574">
        <w:rPr>
          <w:lang w:val="en-US"/>
        </w:rPr>
        <w:t xml:space="preserve"> </w:t>
      </w:r>
      <w:proofErr w:type="spellStart"/>
      <w:r w:rsidRPr="00A40574">
        <w:rPr>
          <w:lang w:val="en-US"/>
        </w:rPr>
        <w:t>Tsotinis</w:t>
      </w:r>
      <w:proofErr w:type="spellEnd"/>
      <w:r w:rsidR="0046364B">
        <w:rPr>
          <w:lang w:val="en-US"/>
        </w:rPr>
        <w:t>,</w:t>
      </w:r>
      <w:r w:rsidRPr="00A40574">
        <w:rPr>
          <w:lang w:val="en-US"/>
        </w:rPr>
        <w:t xml:space="preserve"> A., </w:t>
      </w:r>
      <w:proofErr w:type="spellStart"/>
      <w:r w:rsidRPr="00A40574">
        <w:rPr>
          <w:lang w:val="en-US"/>
        </w:rPr>
        <w:t>Kellici</w:t>
      </w:r>
      <w:proofErr w:type="spellEnd"/>
      <w:r w:rsidR="0046364B">
        <w:rPr>
          <w:lang w:val="en-US"/>
        </w:rPr>
        <w:t>,</w:t>
      </w:r>
      <w:r w:rsidRPr="00A40574">
        <w:rPr>
          <w:lang w:val="en-US"/>
        </w:rPr>
        <w:t xml:space="preserve"> T., </w:t>
      </w:r>
      <w:proofErr w:type="spellStart"/>
      <w:r w:rsidRPr="00A40574">
        <w:rPr>
          <w:lang w:val="en-US"/>
        </w:rPr>
        <w:t>Mavromoustak</w:t>
      </w:r>
      <w:r w:rsidR="00357A52">
        <w:rPr>
          <w:lang w:val="en-US"/>
        </w:rPr>
        <w:t>os</w:t>
      </w:r>
      <w:proofErr w:type="spellEnd"/>
      <w:r w:rsidR="0046364B">
        <w:rPr>
          <w:lang w:val="en-US"/>
        </w:rPr>
        <w:t>,</w:t>
      </w:r>
      <w:r w:rsidR="00357A52">
        <w:rPr>
          <w:lang w:val="en-US"/>
        </w:rPr>
        <w:t xml:space="preserve"> Th., Taylor</w:t>
      </w:r>
      <w:r w:rsidR="0046364B">
        <w:rPr>
          <w:lang w:val="en-US"/>
        </w:rPr>
        <w:t>,</w:t>
      </w:r>
      <w:r w:rsidR="00357A52">
        <w:rPr>
          <w:lang w:val="en-US"/>
        </w:rPr>
        <w:t xml:space="preserve"> M. </w:t>
      </w:r>
      <w:r w:rsidR="00393DA3">
        <w:rPr>
          <w:lang w:val="en-US"/>
        </w:rPr>
        <w:t>and</w:t>
      </w:r>
      <w:r w:rsidRPr="00A40574">
        <w:rPr>
          <w:lang w:val="en-US"/>
        </w:rPr>
        <w:t xml:space="preserve"> Kelly</w:t>
      </w:r>
      <w:r w:rsidR="002E739F">
        <w:rPr>
          <w:lang w:val="en-US"/>
        </w:rPr>
        <w:t>,</w:t>
      </w:r>
      <w:r w:rsidRPr="00A40574">
        <w:rPr>
          <w:lang w:val="en-US"/>
        </w:rPr>
        <w:t xml:space="preserve"> J. M. (2016). New </w:t>
      </w:r>
      <w:proofErr w:type="spellStart"/>
      <w:r w:rsidRPr="00A40574">
        <w:rPr>
          <w:lang w:val="en-US"/>
        </w:rPr>
        <w:t>hydrazones</w:t>
      </w:r>
      <w:proofErr w:type="spellEnd"/>
      <w:r w:rsidRPr="00A40574">
        <w:rPr>
          <w:lang w:val="en-US"/>
        </w:rPr>
        <w:t xml:space="preserve"> of 5</w:t>
      </w:r>
      <w:r w:rsidR="00DC229C">
        <w:rPr>
          <w:lang w:val="en-US"/>
        </w:rPr>
        <w:t>–</w:t>
      </w:r>
      <w:r w:rsidRPr="00A40574">
        <w:rPr>
          <w:lang w:val="en-US"/>
        </w:rPr>
        <w:t>nitro</w:t>
      </w:r>
      <w:r w:rsidR="00DC229C">
        <w:rPr>
          <w:lang w:val="en-US"/>
        </w:rPr>
        <w:t>–</w:t>
      </w:r>
      <w:r w:rsidRPr="00A40574">
        <w:rPr>
          <w:lang w:val="en-US"/>
        </w:rPr>
        <w:t>2</w:t>
      </w:r>
      <w:r w:rsidR="00DC229C">
        <w:rPr>
          <w:lang w:val="en-US"/>
        </w:rPr>
        <w:t>–</w:t>
      </w:r>
      <w:r w:rsidRPr="00A40574">
        <w:rPr>
          <w:lang w:val="en-US"/>
        </w:rPr>
        <w:t xml:space="preserve">furaldehyde with </w:t>
      </w:r>
      <w:proofErr w:type="spellStart"/>
      <w:r w:rsidRPr="00A40574">
        <w:rPr>
          <w:lang w:val="en-US"/>
        </w:rPr>
        <w:t>adamantanealkanohydrazides</w:t>
      </w:r>
      <w:proofErr w:type="spellEnd"/>
      <w:r w:rsidRPr="00A40574">
        <w:rPr>
          <w:lang w:val="en-US"/>
        </w:rPr>
        <w:t xml:space="preserve">: synthesis and in vitro </w:t>
      </w:r>
      <w:proofErr w:type="spellStart"/>
      <w:r w:rsidRPr="00A40574">
        <w:rPr>
          <w:lang w:val="en-US"/>
        </w:rPr>
        <w:t>trypanocidal</w:t>
      </w:r>
      <w:proofErr w:type="spellEnd"/>
      <w:r w:rsidRPr="00A40574">
        <w:rPr>
          <w:lang w:val="en-US"/>
        </w:rPr>
        <w:t xml:space="preserve"> activity. </w:t>
      </w:r>
      <w:r w:rsidRPr="00A40574">
        <w:rPr>
          <w:i/>
          <w:lang w:val="en-US"/>
        </w:rPr>
        <w:t xml:space="preserve">Med. Chem. </w:t>
      </w:r>
      <w:proofErr w:type="spellStart"/>
      <w:r w:rsidRPr="00A40574">
        <w:rPr>
          <w:i/>
          <w:lang w:val="en-US"/>
        </w:rPr>
        <w:t>Commun</w:t>
      </w:r>
      <w:proofErr w:type="spellEnd"/>
      <w:r w:rsidRPr="00A40574">
        <w:rPr>
          <w:lang w:val="en-US"/>
        </w:rPr>
        <w:t xml:space="preserve">., </w:t>
      </w:r>
      <w:r w:rsidRPr="00D96A46">
        <w:rPr>
          <w:i/>
          <w:lang w:val="en-US"/>
        </w:rPr>
        <w:t>7</w:t>
      </w:r>
      <w:r w:rsidRPr="00A40574">
        <w:rPr>
          <w:lang w:val="en-US"/>
        </w:rPr>
        <w:t>, 1229</w:t>
      </w:r>
      <w:r w:rsidR="00110D6A" w:rsidRPr="00A40574">
        <w:rPr>
          <w:lang w:val="en-US"/>
        </w:rPr>
        <w:t>–</w:t>
      </w:r>
      <w:r w:rsidRPr="00A40574">
        <w:rPr>
          <w:lang w:val="en-US"/>
        </w:rPr>
        <w:t>1236.</w:t>
      </w:r>
      <w:r w:rsidR="009B3628">
        <w:rPr>
          <w:lang w:val="en-US"/>
        </w:rPr>
        <w:t xml:space="preserve"> </w:t>
      </w:r>
    </w:p>
    <w:p w14:paraId="48C43666" w14:textId="7BCA95AA" w:rsidR="00CC42BA" w:rsidRDefault="00EE7C2D" w:rsidP="00D0218D">
      <w:pPr>
        <w:autoSpaceDE w:val="0"/>
        <w:autoSpaceDN w:val="0"/>
        <w:adjustRightInd w:val="0"/>
        <w:spacing w:line="360" w:lineRule="auto"/>
        <w:ind w:left="709" w:hanging="709"/>
        <w:jc w:val="both"/>
        <w:rPr>
          <w:lang w:val="en-US"/>
        </w:rPr>
      </w:pPr>
      <w:r w:rsidRPr="00880422">
        <w:rPr>
          <w:lang w:val="en-US"/>
        </w:rPr>
        <w:t>Franco</w:t>
      </w:r>
      <w:r w:rsidR="0046364B" w:rsidRPr="00880422">
        <w:rPr>
          <w:lang w:val="en-US"/>
        </w:rPr>
        <w:t>,</w:t>
      </w:r>
      <w:r w:rsidRPr="00880422">
        <w:rPr>
          <w:lang w:val="en-US"/>
        </w:rPr>
        <w:t xml:space="preserve"> </w:t>
      </w:r>
      <w:r w:rsidR="00357A52" w:rsidRPr="00880422">
        <w:rPr>
          <w:lang w:val="en-US"/>
        </w:rPr>
        <w:t xml:space="preserve">J. R., </w:t>
      </w:r>
      <w:proofErr w:type="spellStart"/>
      <w:r w:rsidR="00357A52" w:rsidRPr="00880422">
        <w:rPr>
          <w:lang w:val="en-US"/>
        </w:rPr>
        <w:t>Simarro</w:t>
      </w:r>
      <w:proofErr w:type="spellEnd"/>
      <w:r w:rsidR="0046364B" w:rsidRPr="00880422">
        <w:rPr>
          <w:lang w:val="en-US"/>
        </w:rPr>
        <w:t>,</w:t>
      </w:r>
      <w:r w:rsidR="00357A52" w:rsidRPr="00880422">
        <w:rPr>
          <w:lang w:val="en-US"/>
        </w:rPr>
        <w:t xml:space="preserve"> P. P., </w:t>
      </w:r>
      <w:proofErr w:type="spellStart"/>
      <w:r w:rsidR="00357A52" w:rsidRPr="00880422">
        <w:rPr>
          <w:lang w:val="en-US"/>
        </w:rPr>
        <w:t>Diarra</w:t>
      </w:r>
      <w:proofErr w:type="spellEnd"/>
      <w:r w:rsidR="0046364B" w:rsidRPr="00880422">
        <w:rPr>
          <w:lang w:val="en-US"/>
        </w:rPr>
        <w:t>,</w:t>
      </w:r>
      <w:r w:rsidR="00357A52" w:rsidRPr="00880422">
        <w:rPr>
          <w:lang w:val="en-US"/>
        </w:rPr>
        <w:t xml:space="preserve"> A. </w:t>
      </w:r>
      <w:r w:rsidR="00393DA3">
        <w:rPr>
          <w:lang w:val="en-US"/>
        </w:rPr>
        <w:t>and</w:t>
      </w:r>
      <w:r w:rsidR="00393DA3" w:rsidRPr="00880422">
        <w:rPr>
          <w:lang w:val="en-US"/>
        </w:rPr>
        <w:t xml:space="preserve"> </w:t>
      </w:r>
      <w:proofErr w:type="spellStart"/>
      <w:r w:rsidRPr="00880422">
        <w:rPr>
          <w:lang w:val="en-US"/>
        </w:rPr>
        <w:t>Jannin</w:t>
      </w:r>
      <w:proofErr w:type="spellEnd"/>
      <w:r w:rsidR="0046364B" w:rsidRPr="00880422">
        <w:rPr>
          <w:lang w:val="en-US"/>
        </w:rPr>
        <w:t>,</w:t>
      </w:r>
      <w:r w:rsidRPr="00880422">
        <w:rPr>
          <w:lang w:val="en-US"/>
        </w:rPr>
        <w:t xml:space="preserve"> J. G. (2014). Epidemiology of human African </w:t>
      </w:r>
      <w:proofErr w:type="spellStart"/>
      <w:r w:rsidRPr="00880422">
        <w:rPr>
          <w:lang w:val="en-US"/>
        </w:rPr>
        <w:t>tripanosomiasis</w:t>
      </w:r>
      <w:proofErr w:type="spellEnd"/>
      <w:r w:rsidRPr="00880422">
        <w:rPr>
          <w:lang w:val="en-US"/>
        </w:rPr>
        <w:t xml:space="preserve">. </w:t>
      </w:r>
      <w:r w:rsidRPr="00880422">
        <w:rPr>
          <w:i/>
          <w:lang w:val="en-GB"/>
        </w:rPr>
        <w:t xml:space="preserve">Clin. </w:t>
      </w:r>
      <w:proofErr w:type="spellStart"/>
      <w:r w:rsidRPr="00880422">
        <w:rPr>
          <w:i/>
          <w:lang w:val="en-GB"/>
        </w:rPr>
        <w:t>Epidemiol</w:t>
      </w:r>
      <w:proofErr w:type="spellEnd"/>
      <w:r w:rsidRPr="00880422">
        <w:rPr>
          <w:lang w:val="en-GB"/>
        </w:rPr>
        <w:t xml:space="preserve">., </w:t>
      </w:r>
      <w:r w:rsidRPr="00880422">
        <w:rPr>
          <w:i/>
          <w:lang w:val="en-GB"/>
        </w:rPr>
        <w:t>6</w:t>
      </w:r>
      <w:r w:rsidRPr="00880422">
        <w:rPr>
          <w:lang w:val="en-GB"/>
        </w:rPr>
        <w:t>, 257</w:t>
      </w:r>
      <w:r w:rsidR="00110D6A" w:rsidRPr="00A40574">
        <w:rPr>
          <w:lang w:val="en-US"/>
        </w:rPr>
        <w:t>–</w:t>
      </w:r>
      <w:r w:rsidRPr="00880422">
        <w:rPr>
          <w:lang w:val="en-GB"/>
        </w:rPr>
        <w:t>275.</w:t>
      </w:r>
      <w:r w:rsidR="00CC42BA" w:rsidRPr="00CC42BA">
        <w:rPr>
          <w:lang w:val="en-US"/>
        </w:rPr>
        <w:t xml:space="preserve"> </w:t>
      </w:r>
    </w:p>
    <w:p w14:paraId="0E997A7B" w14:textId="53C899AA" w:rsidR="0046364B" w:rsidRDefault="0046364B" w:rsidP="00D0218D">
      <w:pPr>
        <w:autoSpaceDE w:val="0"/>
        <w:autoSpaceDN w:val="0"/>
        <w:adjustRightInd w:val="0"/>
        <w:spacing w:line="360" w:lineRule="auto"/>
        <w:ind w:left="709" w:hanging="709"/>
        <w:jc w:val="both"/>
        <w:rPr>
          <w:lang w:val="en-US"/>
        </w:rPr>
      </w:pPr>
      <w:r w:rsidRPr="00880422">
        <w:rPr>
          <w:lang w:val="en-GB"/>
        </w:rPr>
        <w:t xml:space="preserve">Le Goff, G. </w:t>
      </w:r>
      <w:r w:rsidR="00A54666">
        <w:rPr>
          <w:lang w:val="en-GB"/>
        </w:rPr>
        <w:t xml:space="preserve">and </w:t>
      </w:r>
      <w:proofErr w:type="spellStart"/>
      <w:r w:rsidRPr="00880422">
        <w:rPr>
          <w:lang w:val="en-GB"/>
        </w:rPr>
        <w:t>Ouazzani</w:t>
      </w:r>
      <w:proofErr w:type="spellEnd"/>
      <w:r w:rsidRPr="00880422">
        <w:rPr>
          <w:lang w:val="en-GB"/>
        </w:rPr>
        <w:t xml:space="preserve">, J. (2014). </w:t>
      </w:r>
      <w:r w:rsidRPr="00A40574">
        <w:rPr>
          <w:lang w:val="en-US"/>
        </w:rPr>
        <w:t>Natural hydrazine</w:t>
      </w:r>
      <w:r>
        <w:rPr>
          <w:lang w:val="en-US"/>
        </w:rPr>
        <w:t>–</w:t>
      </w:r>
      <w:r w:rsidRPr="00A40574">
        <w:rPr>
          <w:lang w:val="en-US"/>
        </w:rPr>
        <w:t xml:space="preserve">containing compounds: Biosynthesis, isolation, biological activities and synthesis. </w:t>
      </w:r>
      <w:r w:rsidRPr="00A40574">
        <w:rPr>
          <w:i/>
          <w:lang w:val="en-US"/>
        </w:rPr>
        <w:t>Bioorganic &amp; Medicinal Chemistry</w:t>
      </w:r>
      <w:r w:rsidR="00A54666">
        <w:rPr>
          <w:i/>
          <w:lang w:val="en-US"/>
        </w:rPr>
        <w:t>,</w:t>
      </w:r>
      <w:r w:rsidRPr="00A40574">
        <w:rPr>
          <w:lang w:val="en-US"/>
        </w:rPr>
        <w:t xml:space="preserve"> </w:t>
      </w:r>
      <w:r w:rsidRPr="00A40574">
        <w:rPr>
          <w:i/>
          <w:lang w:val="en-US"/>
        </w:rPr>
        <w:t>22</w:t>
      </w:r>
      <w:r w:rsidRPr="00A40574">
        <w:rPr>
          <w:lang w:val="en-US"/>
        </w:rPr>
        <w:t>, 6529–6544.</w:t>
      </w:r>
    </w:p>
    <w:p w14:paraId="6125BB43" w14:textId="2698C935" w:rsidR="00393DA3" w:rsidRPr="00A40574" w:rsidRDefault="00393DA3" w:rsidP="00D0218D">
      <w:pPr>
        <w:autoSpaceDE w:val="0"/>
        <w:autoSpaceDN w:val="0"/>
        <w:adjustRightInd w:val="0"/>
        <w:spacing w:line="360" w:lineRule="auto"/>
        <w:ind w:left="709" w:hanging="709"/>
        <w:jc w:val="both"/>
        <w:rPr>
          <w:lang w:val="en-US"/>
        </w:rPr>
      </w:pPr>
      <w:r>
        <w:rPr>
          <w:lang w:val="pt-BR"/>
        </w:rPr>
        <w:t xml:space="preserve">Mercury </w:t>
      </w:r>
      <w:proofErr w:type="spellStart"/>
      <w:r>
        <w:rPr>
          <w:lang w:val="pt-BR"/>
        </w:rPr>
        <w:t>Version</w:t>
      </w:r>
      <w:proofErr w:type="spellEnd"/>
      <w:r>
        <w:rPr>
          <w:lang w:val="pt-BR"/>
        </w:rPr>
        <w:t xml:space="preserve"> 3.10.1. </w:t>
      </w:r>
      <w:r w:rsidRPr="00A40574">
        <w:rPr>
          <w:lang w:val="en-US"/>
        </w:rPr>
        <w:t>Copyright © 2017 Cambridge Crystallographic Data Centre Registered Charity No 800579.</w:t>
      </w:r>
      <w:r>
        <w:rPr>
          <w:lang w:val="pt-BR"/>
        </w:rPr>
        <w:t xml:space="preserve"> </w:t>
      </w:r>
      <w:r w:rsidRPr="00D84962">
        <w:t>Estructura de</w:t>
      </w:r>
      <w:r>
        <w:t xml:space="preserve"> rayos–X de</w:t>
      </w:r>
      <w:r w:rsidRPr="00D84962">
        <w:t xml:space="preserve"> la</w:t>
      </w:r>
      <w:r w:rsidRPr="00D84962">
        <w:rPr>
          <w:i/>
          <w:lang w:val="pt-BR"/>
        </w:rPr>
        <w:t xml:space="preserve"> </w:t>
      </w:r>
      <w:r w:rsidRPr="001B5839">
        <w:rPr>
          <w:lang w:val="pt-BR"/>
        </w:rPr>
        <w:t>(</w:t>
      </w:r>
      <w:r w:rsidRPr="001B5839">
        <w:rPr>
          <w:i/>
          <w:lang w:val="pt-BR"/>
        </w:rPr>
        <w:t>E</w:t>
      </w:r>
      <w:r w:rsidRPr="001B5839">
        <w:rPr>
          <w:lang w:val="pt-BR"/>
        </w:rPr>
        <w:t>)</w:t>
      </w:r>
      <w:r w:rsidRPr="00880422">
        <w:rPr>
          <w:lang w:val="es-ES"/>
        </w:rPr>
        <w:t>–</w:t>
      </w:r>
      <w:r w:rsidRPr="001B5839">
        <w:rPr>
          <w:lang w:val="pt-BR"/>
        </w:rPr>
        <w:t>2</w:t>
      </w:r>
      <w:r w:rsidRPr="00880422">
        <w:rPr>
          <w:lang w:val="es-ES"/>
        </w:rPr>
        <w:t>–</w:t>
      </w:r>
      <w:r w:rsidRPr="001B5839">
        <w:rPr>
          <w:lang w:val="pt-BR"/>
        </w:rPr>
        <w:t>(2,2</w:t>
      </w:r>
      <w:r w:rsidRPr="00880422">
        <w:rPr>
          <w:lang w:val="es-ES"/>
        </w:rPr>
        <w:t>–</w:t>
      </w:r>
      <w:proofErr w:type="spellStart"/>
      <w:r w:rsidRPr="001B5839">
        <w:rPr>
          <w:lang w:val="pt-BR"/>
        </w:rPr>
        <w:t>difenilhidrazono</w:t>
      </w:r>
      <w:proofErr w:type="spellEnd"/>
      <w:r w:rsidRPr="001B5839">
        <w:rPr>
          <w:lang w:val="pt-BR"/>
        </w:rPr>
        <w:t>)</w:t>
      </w:r>
      <w:r w:rsidRPr="00880422">
        <w:rPr>
          <w:lang w:val="es-ES"/>
        </w:rPr>
        <w:t>–</w:t>
      </w:r>
      <w:r w:rsidRPr="001B5839">
        <w:rPr>
          <w:lang w:val="pt-BR"/>
        </w:rPr>
        <w:t>1,2</w:t>
      </w:r>
      <w:r w:rsidRPr="00880422">
        <w:rPr>
          <w:lang w:val="es-ES"/>
        </w:rPr>
        <w:t>–</w:t>
      </w:r>
      <w:proofErr w:type="spellStart"/>
      <w:r w:rsidRPr="001B5839">
        <w:rPr>
          <w:lang w:val="pt-BR"/>
        </w:rPr>
        <w:t>difeniletan</w:t>
      </w:r>
      <w:proofErr w:type="spellEnd"/>
      <w:r w:rsidRPr="00880422">
        <w:rPr>
          <w:lang w:val="es-ES"/>
        </w:rPr>
        <w:t>–</w:t>
      </w:r>
      <w:r w:rsidRPr="001B5839">
        <w:rPr>
          <w:lang w:val="pt-BR"/>
        </w:rPr>
        <w:t>1</w:t>
      </w:r>
      <w:r w:rsidRPr="00880422">
        <w:rPr>
          <w:lang w:val="es-ES"/>
        </w:rPr>
        <w:t>–</w:t>
      </w:r>
      <w:proofErr w:type="spellStart"/>
      <w:r w:rsidRPr="001B5839">
        <w:rPr>
          <w:lang w:val="pt-BR"/>
        </w:rPr>
        <w:t>ona</w:t>
      </w:r>
      <w:proofErr w:type="spellEnd"/>
      <w:r w:rsidRPr="00D84962">
        <w:rPr>
          <w:lang w:val="pt-BR"/>
        </w:rPr>
        <w:t>.</w:t>
      </w:r>
      <w:r>
        <w:rPr>
          <w:lang w:val="pt-BR"/>
        </w:rPr>
        <w:t xml:space="preserve"> </w:t>
      </w:r>
    </w:p>
    <w:p w14:paraId="6193A983" w14:textId="2217C9E5" w:rsidR="0046364B" w:rsidRPr="00AC4566" w:rsidRDefault="0046364B" w:rsidP="00D0218D">
      <w:pPr>
        <w:autoSpaceDE w:val="0"/>
        <w:autoSpaceDN w:val="0"/>
        <w:adjustRightInd w:val="0"/>
        <w:spacing w:line="360" w:lineRule="auto"/>
        <w:ind w:left="709" w:hanging="709"/>
        <w:jc w:val="both"/>
        <w:rPr>
          <w:lang w:val="en-US"/>
        </w:rPr>
      </w:pPr>
      <w:r w:rsidRPr="00880422">
        <w:rPr>
          <w:lang w:val="en-GB"/>
        </w:rPr>
        <w:t>Padmini, K., Preethi, P.</w:t>
      </w:r>
      <w:r w:rsidR="00DF7481" w:rsidRPr="00DF7481">
        <w:rPr>
          <w:lang w:val="en-GB"/>
        </w:rPr>
        <w:t xml:space="preserve"> </w:t>
      </w:r>
      <w:r w:rsidR="00DF7481" w:rsidRPr="00880422">
        <w:rPr>
          <w:lang w:val="en-GB"/>
        </w:rPr>
        <w:t>J</w:t>
      </w:r>
      <w:r w:rsidR="00DF7481">
        <w:rPr>
          <w:lang w:val="en-GB"/>
        </w:rPr>
        <w:t>.</w:t>
      </w:r>
      <w:r w:rsidRPr="00880422">
        <w:rPr>
          <w:lang w:val="en-GB"/>
        </w:rPr>
        <w:t xml:space="preserve">, </w:t>
      </w:r>
      <w:proofErr w:type="spellStart"/>
      <w:r w:rsidRPr="00880422">
        <w:rPr>
          <w:lang w:val="en-GB"/>
        </w:rPr>
        <w:t>Divya</w:t>
      </w:r>
      <w:proofErr w:type="spellEnd"/>
      <w:r w:rsidRPr="00880422">
        <w:rPr>
          <w:lang w:val="en-GB"/>
        </w:rPr>
        <w:t xml:space="preserve">, M., Rohini, P., </w:t>
      </w:r>
      <w:proofErr w:type="spellStart"/>
      <w:r w:rsidRPr="00880422">
        <w:rPr>
          <w:lang w:val="en-GB"/>
        </w:rPr>
        <w:t>Lohita</w:t>
      </w:r>
      <w:proofErr w:type="spellEnd"/>
      <w:r w:rsidRPr="00880422">
        <w:rPr>
          <w:lang w:val="en-GB"/>
        </w:rPr>
        <w:t xml:space="preserve">, M., Swetha, K. </w:t>
      </w:r>
      <w:r w:rsidR="00A54666">
        <w:rPr>
          <w:lang w:val="en-GB"/>
        </w:rPr>
        <w:t>and</w:t>
      </w:r>
      <w:r w:rsidR="00A54666" w:rsidRPr="00880422">
        <w:rPr>
          <w:lang w:val="en-GB"/>
        </w:rPr>
        <w:t xml:space="preserve"> </w:t>
      </w:r>
      <w:proofErr w:type="spellStart"/>
      <w:r w:rsidRPr="00880422">
        <w:rPr>
          <w:lang w:val="en-GB"/>
        </w:rPr>
        <w:t>Kaladar</w:t>
      </w:r>
      <w:proofErr w:type="spellEnd"/>
      <w:r w:rsidRPr="00880422">
        <w:rPr>
          <w:lang w:val="en-GB"/>
        </w:rPr>
        <w:t xml:space="preserve">, P. (2013). </w:t>
      </w:r>
      <w:r w:rsidRPr="00A40574">
        <w:rPr>
          <w:lang w:val="en-US"/>
        </w:rPr>
        <w:t xml:space="preserve">A review on biological importance of </w:t>
      </w:r>
      <w:proofErr w:type="spellStart"/>
      <w:r w:rsidRPr="00A40574">
        <w:rPr>
          <w:lang w:val="en-US"/>
        </w:rPr>
        <w:t>hydrazones</w:t>
      </w:r>
      <w:proofErr w:type="spellEnd"/>
      <w:r w:rsidRPr="00A40574">
        <w:rPr>
          <w:lang w:val="en-US"/>
        </w:rPr>
        <w:t xml:space="preserve">. </w:t>
      </w:r>
      <w:r w:rsidRPr="00A40574">
        <w:rPr>
          <w:i/>
          <w:lang w:val="en-US"/>
        </w:rPr>
        <w:t xml:space="preserve">Int. J. Pharm. </w:t>
      </w:r>
      <w:r w:rsidRPr="00AC4566">
        <w:rPr>
          <w:i/>
          <w:lang w:val="en-US"/>
        </w:rPr>
        <w:t>Res. Rev.</w:t>
      </w:r>
      <w:r w:rsidRPr="00AC4566">
        <w:rPr>
          <w:lang w:val="en-US"/>
        </w:rPr>
        <w:t xml:space="preserve">, </w:t>
      </w:r>
      <w:r w:rsidRPr="00AC4566">
        <w:rPr>
          <w:i/>
          <w:lang w:val="en-US"/>
        </w:rPr>
        <w:t>2</w:t>
      </w:r>
      <w:r w:rsidRPr="00AC4566">
        <w:rPr>
          <w:lang w:val="en-US"/>
        </w:rPr>
        <w:t>(8), 43</w:t>
      </w:r>
      <w:r w:rsidRPr="00A40574">
        <w:rPr>
          <w:lang w:val="en-US"/>
        </w:rPr>
        <w:t>–</w:t>
      </w:r>
      <w:r w:rsidRPr="00AC4566">
        <w:rPr>
          <w:lang w:val="en-US"/>
        </w:rPr>
        <w:t>58.</w:t>
      </w:r>
    </w:p>
    <w:p w14:paraId="78DAF63B" w14:textId="130980A5" w:rsidR="0046364B" w:rsidRPr="00A40574" w:rsidRDefault="0046364B" w:rsidP="00D0218D">
      <w:pPr>
        <w:autoSpaceDE w:val="0"/>
        <w:autoSpaceDN w:val="0"/>
        <w:adjustRightInd w:val="0"/>
        <w:spacing w:line="360" w:lineRule="auto"/>
        <w:ind w:left="709" w:hanging="709"/>
        <w:jc w:val="both"/>
        <w:rPr>
          <w:lang w:val="en-US"/>
        </w:rPr>
      </w:pPr>
      <w:r w:rsidRPr="00A40574">
        <w:rPr>
          <w:lang w:val="en-US"/>
        </w:rPr>
        <w:t>Patterson</w:t>
      </w:r>
      <w:r>
        <w:rPr>
          <w:lang w:val="en-US"/>
        </w:rPr>
        <w:t>,</w:t>
      </w:r>
      <w:r w:rsidRPr="00A40574">
        <w:rPr>
          <w:lang w:val="en-US"/>
        </w:rPr>
        <w:t xml:space="preserve"> S. </w:t>
      </w:r>
      <w:r w:rsidR="00A54666">
        <w:rPr>
          <w:lang w:val="en-GB"/>
        </w:rPr>
        <w:t>and</w:t>
      </w:r>
      <w:r w:rsidR="00A54666" w:rsidRPr="00A40574">
        <w:rPr>
          <w:lang w:val="en-US"/>
        </w:rPr>
        <w:t xml:space="preserve"> </w:t>
      </w:r>
      <w:r w:rsidRPr="00A40574">
        <w:rPr>
          <w:lang w:val="en-US"/>
        </w:rPr>
        <w:t>Wyllie</w:t>
      </w:r>
      <w:r>
        <w:rPr>
          <w:lang w:val="en-US"/>
        </w:rPr>
        <w:t>,</w:t>
      </w:r>
      <w:r w:rsidRPr="00A40574">
        <w:rPr>
          <w:lang w:val="en-US"/>
        </w:rPr>
        <w:t xml:space="preserve"> S. (2014). Nitro drugs for the treatment of </w:t>
      </w:r>
      <w:proofErr w:type="spellStart"/>
      <w:r w:rsidRPr="00A40574">
        <w:rPr>
          <w:lang w:val="en-US"/>
        </w:rPr>
        <w:t>trypanosomatid</w:t>
      </w:r>
      <w:proofErr w:type="spellEnd"/>
      <w:r w:rsidRPr="00A40574">
        <w:rPr>
          <w:lang w:val="en-US"/>
        </w:rPr>
        <w:t xml:space="preserve"> diseases: past, present, and future prospects. </w:t>
      </w:r>
      <w:r w:rsidRPr="00A40574">
        <w:rPr>
          <w:i/>
          <w:lang w:val="en-US"/>
        </w:rPr>
        <w:t xml:space="preserve">Trends </w:t>
      </w:r>
      <w:proofErr w:type="spellStart"/>
      <w:r w:rsidRPr="00A40574">
        <w:rPr>
          <w:i/>
          <w:lang w:val="en-US"/>
        </w:rPr>
        <w:t>Parasitol</w:t>
      </w:r>
      <w:proofErr w:type="spellEnd"/>
      <w:r w:rsidRPr="00A40574">
        <w:rPr>
          <w:lang w:val="en-US"/>
        </w:rPr>
        <w:t xml:space="preserve">., </w:t>
      </w:r>
      <w:r w:rsidRPr="00A40574">
        <w:rPr>
          <w:i/>
          <w:lang w:val="en-US"/>
        </w:rPr>
        <w:t>30</w:t>
      </w:r>
      <w:r w:rsidRPr="00A40574">
        <w:rPr>
          <w:lang w:val="en-US"/>
        </w:rPr>
        <w:t xml:space="preserve">(6), 289–298. </w:t>
      </w:r>
    </w:p>
    <w:p w14:paraId="17884F0B" w14:textId="14AC1946" w:rsidR="002C2C94" w:rsidRPr="00880422" w:rsidRDefault="00357A52" w:rsidP="00D0218D">
      <w:pPr>
        <w:autoSpaceDE w:val="0"/>
        <w:autoSpaceDN w:val="0"/>
        <w:adjustRightInd w:val="0"/>
        <w:spacing w:line="360" w:lineRule="auto"/>
        <w:ind w:left="709" w:hanging="709"/>
        <w:jc w:val="both"/>
        <w:rPr>
          <w:lang w:val="en-GB"/>
        </w:rPr>
      </w:pPr>
      <w:proofErr w:type="spellStart"/>
      <w:r>
        <w:rPr>
          <w:lang w:val="en-US"/>
        </w:rPr>
        <w:t>Rollas</w:t>
      </w:r>
      <w:proofErr w:type="spellEnd"/>
      <w:r>
        <w:rPr>
          <w:lang w:val="en-US"/>
        </w:rPr>
        <w:t xml:space="preserve">, S. </w:t>
      </w:r>
      <w:r w:rsidR="00A54666">
        <w:rPr>
          <w:rFonts w:ascii="Times" w:hAnsi="Times" w:cs="Times"/>
          <w:lang w:val="en-GB"/>
        </w:rPr>
        <w:t>and</w:t>
      </w:r>
      <w:r w:rsidR="00A54666" w:rsidRPr="00880422">
        <w:rPr>
          <w:lang w:val="en-GB"/>
        </w:rPr>
        <w:t xml:space="preserve"> </w:t>
      </w:r>
      <w:proofErr w:type="spellStart"/>
      <w:r w:rsidR="002C2C94" w:rsidRPr="00A40574">
        <w:rPr>
          <w:lang w:val="en-US"/>
        </w:rPr>
        <w:t>Küçükgüzel</w:t>
      </w:r>
      <w:proofErr w:type="spellEnd"/>
      <w:r w:rsidR="002C2C94" w:rsidRPr="00A40574">
        <w:rPr>
          <w:lang w:val="en-US"/>
        </w:rPr>
        <w:t>, S. G.</w:t>
      </w:r>
      <w:r w:rsidR="00404FE1" w:rsidRPr="00A40574">
        <w:rPr>
          <w:lang w:val="en-US"/>
        </w:rPr>
        <w:t xml:space="preserve"> (2007). Biological Activities of </w:t>
      </w:r>
      <w:proofErr w:type="spellStart"/>
      <w:r w:rsidR="00404FE1" w:rsidRPr="00A40574">
        <w:rPr>
          <w:lang w:val="en-US"/>
        </w:rPr>
        <w:t>Hydrazone</w:t>
      </w:r>
      <w:proofErr w:type="spellEnd"/>
      <w:r w:rsidR="00404FE1" w:rsidRPr="00A40574">
        <w:rPr>
          <w:lang w:val="en-US"/>
        </w:rPr>
        <w:t xml:space="preserve"> Derivatives. </w:t>
      </w:r>
      <w:r w:rsidR="002C2C94" w:rsidRPr="00880422">
        <w:rPr>
          <w:i/>
          <w:lang w:val="en-GB"/>
        </w:rPr>
        <w:t>Molecules</w:t>
      </w:r>
      <w:r w:rsidR="002C2C94" w:rsidRPr="00880422">
        <w:rPr>
          <w:lang w:val="en-GB"/>
        </w:rPr>
        <w:t xml:space="preserve">, </w:t>
      </w:r>
      <w:r w:rsidR="002C2C94" w:rsidRPr="00880422">
        <w:rPr>
          <w:i/>
          <w:lang w:val="en-GB"/>
        </w:rPr>
        <w:t>12</w:t>
      </w:r>
      <w:r w:rsidR="00404FE1" w:rsidRPr="00880422">
        <w:rPr>
          <w:lang w:val="en-GB"/>
        </w:rPr>
        <w:t>(8)</w:t>
      </w:r>
      <w:r w:rsidR="002C2C94" w:rsidRPr="00880422">
        <w:rPr>
          <w:lang w:val="en-GB"/>
        </w:rPr>
        <w:t>, 1910</w:t>
      </w:r>
      <w:r w:rsidR="00110D6A" w:rsidRPr="00A40574">
        <w:rPr>
          <w:lang w:val="en-US"/>
        </w:rPr>
        <w:t>–</w:t>
      </w:r>
      <w:r w:rsidR="00404FE1" w:rsidRPr="00880422">
        <w:rPr>
          <w:lang w:val="en-GB"/>
        </w:rPr>
        <w:t>1939</w:t>
      </w:r>
      <w:r w:rsidR="002C2C94" w:rsidRPr="00880422">
        <w:rPr>
          <w:lang w:val="en-GB"/>
        </w:rPr>
        <w:t>.</w:t>
      </w:r>
    </w:p>
    <w:p w14:paraId="4899A257" w14:textId="12669C73" w:rsidR="00826647" w:rsidRPr="00880422" w:rsidRDefault="002C2C94" w:rsidP="00D0218D">
      <w:pPr>
        <w:autoSpaceDE w:val="0"/>
        <w:autoSpaceDN w:val="0"/>
        <w:adjustRightInd w:val="0"/>
        <w:spacing w:line="360" w:lineRule="auto"/>
        <w:ind w:left="709" w:hanging="709"/>
        <w:jc w:val="both"/>
        <w:rPr>
          <w:lang w:val="en-US"/>
        </w:rPr>
      </w:pPr>
      <w:r w:rsidRPr="00A40574">
        <w:rPr>
          <w:lang w:val="en-US"/>
        </w:rPr>
        <w:t>Sharma, R. N.</w:t>
      </w:r>
      <w:r w:rsidR="0046364B">
        <w:rPr>
          <w:lang w:val="en-US"/>
        </w:rPr>
        <w:t>,</w:t>
      </w:r>
      <w:r w:rsidRPr="00A40574">
        <w:rPr>
          <w:lang w:val="en-US"/>
        </w:rPr>
        <w:t xml:space="preserve"> Sharma, K. P.</w:t>
      </w:r>
      <w:r w:rsidR="00A54666">
        <w:rPr>
          <w:lang w:val="en-GB"/>
        </w:rPr>
        <w:t xml:space="preserve"> and</w:t>
      </w:r>
      <w:r w:rsidRPr="00A40574">
        <w:rPr>
          <w:lang w:val="en-US"/>
        </w:rPr>
        <w:t xml:space="preserve"> Dikshit, S. N.</w:t>
      </w:r>
      <w:r w:rsidR="00826647" w:rsidRPr="00A40574">
        <w:rPr>
          <w:lang w:val="en-US"/>
        </w:rPr>
        <w:t xml:space="preserve"> (2011)</w:t>
      </w:r>
      <w:r w:rsidR="00A54666">
        <w:rPr>
          <w:lang w:val="en-US"/>
        </w:rPr>
        <w:t>.</w:t>
      </w:r>
      <w:r w:rsidRPr="00A40574">
        <w:rPr>
          <w:lang w:val="en-US"/>
        </w:rPr>
        <w:t xml:space="preserve"> </w:t>
      </w:r>
      <w:r w:rsidR="00826647" w:rsidRPr="00A40574">
        <w:rPr>
          <w:lang w:val="en-US"/>
        </w:rPr>
        <w:t xml:space="preserve">Synthesis, characterization and biological activities of some new </w:t>
      </w:r>
      <w:proofErr w:type="spellStart"/>
      <w:r w:rsidR="00826647" w:rsidRPr="00A40574">
        <w:rPr>
          <w:lang w:val="en-US"/>
        </w:rPr>
        <w:t>hypophosphorousadducts</w:t>
      </w:r>
      <w:proofErr w:type="spellEnd"/>
      <w:r w:rsidR="00826647" w:rsidRPr="00A40574">
        <w:rPr>
          <w:lang w:val="en-US"/>
        </w:rPr>
        <w:t xml:space="preserve"> of </w:t>
      </w:r>
      <w:proofErr w:type="spellStart"/>
      <w:r w:rsidR="00826647" w:rsidRPr="00A40574">
        <w:rPr>
          <w:lang w:val="en-US"/>
        </w:rPr>
        <w:t>acidhydrazones</w:t>
      </w:r>
      <w:proofErr w:type="spellEnd"/>
      <w:r w:rsidR="00826647" w:rsidRPr="00A40574">
        <w:rPr>
          <w:lang w:val="en-US"/>
        </w:rPr>
        <w:t xml:space="preserve"> derived from 2</w:t>
      </w:r>
      <w:r w:rsidR="00DC229C" w:rsidRPr="00A40574">
        <w:rPr>
          <w:lang w:val="en-US"/>
        </w:rPr>
        <w:t>–</w:t>
      </w:r>
      <w:r w:rsidR="00826647" w:rsidRPr="00A40574">
        <w:rPr>
          <w:lang w:val="en-US"/>
        </w:rPr>
        <w:t>[(N</w:t>
      </w:r>
      <w:r w:rsidR="00DC229C">
        <w:rPr>
          <w:lang w:val="en-US"/>
        </w:rPr>
        <w:t>–</w:t>
      </w:r>
      <w:r w:rsidR="00826647" w:rsidRPr="00A40574">
        <w:rPr>
          <w:lang w:val="en-US"/>
        </w:rPr>
        <w:t>acetyl) 2, 3</w:t>
      </w:r>
      <w:r w:rsidR="00DC229C" w:rsidRPr="00A40574">
        <w:rPr>
          <w:lang w:val="en-US"/>
        </w:rPr>
        <w:t>–</w:t>
      </w:r>
      <w:proofErr w:type="spellStart"/>
      <w:r w:rsidR="00826647" w:rsidRPr="00A40574">
        <w:rPr>
          <w:lang w:val="en-US"/>
        </w:rPr>
        <w:t>dichloroanilido</w:t>
      </w:r>
      <w:proofErr w:type="spellEnd"/>
      <w:r w:rsidR="00826647" w:rsidRPr="00A40574">
        <w:rPr>
          <w:lang w:val="en-US"/>
        </w:rPr>
        <w:t xml:space="preserve">] </w:t>
      </w:r>
      <w:proofErr w:type="spellStart"/>
      <w:r w:rsidR="00826647" w:rsidRPr="00A40574">
        <w:rPr>
          <w:lang w:val="en-US"/>
        </w:rPr>
        <w:t>acetohydrazide</w:t>
      </w:r>
      <w:proofErr w:type="spellEnd"/>
      <w:r w:rsidR="00826647" w:rsidRPr="00A40574">
        <w:rPr>
          <w:lang w:val="en-US"/>
        </w:rPr>
        <w:t xml:space="preserve">. </w:t>
      </w:r>
      <w:r w:rsidRPr="00880422">
        <w:rPr>
          <w:i/>
          <w:lang w:val="en-US"/>
        </w:rPr>
        <w:t>J. Chem. Pharm. Res.</w:t>
      </w:r>
      <w:r w:rsidRPr="00880422">
        <w:rPr>
          <w:lang w:val="en-US"/>
        </w:rPr>
        <w:t xml:space="preserve">, </w:t>
      </w:r>
      <w:r w:rsidRPr="00880422">
        <w:rPr>
          <w:i/>
          <w:lang w:val="en-US"/>
        </w:rPr>
        <w:t>3</w:t>
      </w:r>
      <w:r w:rsidR="00826647" w:rsidRPr="00880422">
        <w:rPr>
          <w:lang w:val="en-US"/>
        </w:rPr>
        <w:t>(1)</w:t>
      </w:r>
      <w:r w:rsidRPr="00880422">
        <w:rPr>
          <w:lang w:val="en-US"/>
        </w:rPr>
        <w:t>, 665</w:t>
      </w:r>
      <w:r w:rsidR="00DC229C" w:rsidRPr="00A40574">
        <w:rPr>
          <w:lang w:val="en-US"/>
        </w:rPr>
        <w:t>–</w:t>
      </w:r>
      <w:r w:rsidR="00826647" w:rsidRPr="00880422">
        <w:rPr>
          <w:lang w:val="en-US"/>
        </w:rPr>
        <w:t>674</w:t>
      </w:r>
      <w:r w:rsidRPr="00880422">
        <w:rPr>
          <w:lang w:val="en-US"/>
        </w:rPr>
        <w:t>.</w:t>
      </w:r>
    </w:p>
    <w:p w14:paraId="6685CD0E" w14:textId="2020293B" w:rsidR="002E739F" w:rsidRPr="00F75AEC" w:rsidRDefault="002E739F" w:rsidP="00D0218D">
      <w:pPr>
        <w:autoSpaceDE w:val="0"/>
        <w:autoSpaceDN w:val="0"/>
        <w:adjustRightInd w:val="0"/>
        <w:spacing w:line="360" w:lineRule="auto"/>
        <w:ind w:left="709" w:hanging="709"/>
        <w:jc w:val="both"/>
      </w:pPr>
      <w:proofErr w:type="spellStart"/>
      <w:r>
        <w:t>Shirey</w:t>
      </w:r>
      <w:proofErr w:type="spellEnd"/>
      <w:r>
        <w:t xml:space="preserve">, K. A., </w:t>
      </w:r>
      <w:proofErr w:type="spellStart"/>
      <w:r>
        <w:t>Lai</w:t>
      </w:r>
      <w:proofErr w:type="spellEnd"/>
      <w:r>
        <w:t xml:space="preserve">, W., Scott, A. J., </w:t>
      </w:r>
      <w:proofErr w:type="spellStart"/>
      <w:r>
        <w:t>Lipsky</w:t>
      </w:r>
      <w:proofErr w:type="spellEnd"/>
      <w:r>
        <w:t xml:space="preserve">, M., </w:t>
      </w:r>
      <w:proofErr w:type="spellStart"/>
      <w:r>
        <w:t>Mistry</w:t>
      </w:r>
      <w:proofErr w:type="spellEnd"/>
      <w:r>
        <w:t xml:space="preserve">, P., </w:t>
      </w:r>
      <w:proofErr w:type="spellStart"/>
      <w:r>
        <w:t>Pletneva</w:t>
      </w:r>
      <w:proofErr w:type="spellEnd"/>
      <w:r>
        <w:t xml:space="preserve">, L., Karp, Ch. L., </w:t>
      </w:r>
      <w:proofErr w:type="spellStart"/>
      <w:r>
        <w:t>McAlees</w:t>
      </w:r>
      <w:proofErr w:type="spellEnd"/>
      <w:r>
        <w:t xml:space="preserve">, J., </w:t>
      </w:r>
      <w:proofErr w:type="spellStart"/>
      <w:r>
        <w:t>Gioannini</w:t>
      </w:r>
      <w:proofErr w:type="spellEnd"/>
      <w:r>
        <w:t xml:space="preserve">, T. L., Weiss, J., Chen, W. H., Ernst, R. K., </w:t>
      </w:r>
      <w:proofErr w:type="spellStart"/>
      <w:r>
        <w:t>Rossignol</w:t>
      </w:r>
      <w:proofErr w:type="spellEnd"/>
      <w:r>
        <w:t xml:space="preserve">, D. P., </w:t>
      </w:r>
      <w:proofErr w:type="spellStart"/>
      <w:r>
        <w:t>Gusovsky</w:t>
      </w:r>
      <w:proofErr w:type="spellEnd"/>
      <w:r>
        <w:t xml:space="preserve">, F., Blanco, J. C. G. </w:t>
      </w:r>
      <w:r w:rsidR="00A54666">
        <w:t xml:space="preserve">and </w:t>
      </w:r>
      <w:r>
        <w:t xml:space="preserve">Vogel, S. N. (2013). </w:t>
      </w:r>
      <w:proofErr w:type="spellStart"/>
      <w:r>
        <w:t>The</w:t>
      </w:r>
      <w:proofErr w:type="spellEnd"/>
      <w:r>
        <w:t xml:space="preserve"> TLR4 </w:t>
      </w:r>
      <w:proofErr w:type="spellStart"/>
      <w:r>
        <w:t>antagonist</w:t>
      </w:r>
      <w:proofErr w:type="spellEnd"/>
      <w:r>
        <w:t xml:space="preserve"> </w:t>
      </w:r>
      <w:proofErr w:type="spellStart"/>
      <w:r>
        <w:t>Eritoran</w:t>
      </w:r>
      <w:proofErr w:type="spellEnd"/>
      <w:r>
        <w:t xml:space="preserve"> </w:t>
      </w:r>
      <w:proofErr w:type="spellStart"/>
      <w:r>
        <w:t>protects</w:t>
      </w:r>
      <w:proofErr w:type="spellEnd"/>
      <w:r>
        <w:t xml:space="preserve"> </w:t>
      </w:r>
      <w:proofErr w:type="spellStart"/>
      <w:r>
        <w:t>mice</w:t>
      </w:r>
      <w:proofErr w:type="spellEnd"/>
      <w:r>
        <w:t xml:space="preserve"> </w:t>
      </w:r>
      <w:proofErr w:type="spellStart"/>
      <w:r>
        <w:t>from</w:t>
      </w:r>
      <w:proofErr w:type="spellEnd"/>
      <w:r>
        <w:t xml:space="preserve"> </w:t>
      </w:r>
      <w:proofErr w:type="spellStart"/>
      <w:r>
        <w:t>lethal</w:t>
      </w:r>
      <w:proofErr w:type="spellEnd"/>
      <w:r>
        <w:t xml:space="preserve"> influenza </w:t>
      </w:r>
      <w:proofErr w:type="spellStart"/>
      <w:r>
        <w:t>infection</w:t>
      </w:r>
      <w:proofErr w:type="spellEnd"/>
      <w:r>
        <w:t>.</w:t>
      </w:r>
      <w:r w:rsidRPr="00F75AEC">
        <w:rPr>
          <w:i/>
        </w:rPr>
        <w:t xml:space="preserve"> </w:t>
      </w:r>
      <w:proofErr w:type="spellStart"/>
      <w:r w:rsidRPr="00F75AEC">
        <w:rPr>
          <w:i/>
        </w:rPr>
        <w:t>Nature</w:t>
      </w:r>
      <w:proofErr w:type="spellEnd"/>
      <w:r>
        <w:rPr>
          <w:i/>
        </w:rPr>
        <w:t>,</w:t>
      </w:r>
      <w:r w:rsidRPr="00F75AEC">
        <w:t xml:space="preserve"> </w:t>
      </w:r>
      <w:r>
        <w:t>498, 497-502.</w:t>
      </w:r>
    </w:p>
    <w:p w14:paraId="3587C143" w14:textId="5EF7D006" w:rsidR="002E739F" w:rsidRDefault="002E739F" w:rsidP="00D0218D">
      <w:pPr>
        <w:autoSpaceDE w:val="0"/>
        <w:autoSpaceDN w:val="0"/>
        <w:adjustRightInd w:val="0"/>
        <w:spacing w:line="360" w:lineRule="auto"/>
        <w:ind w:left="709" w:hanging="709"/>
        <w:jc w:val="both"/>
      </w:pPr>
      <w:proofErr w:type="spellStart"/>
      <w:r>
        <w:lastRenderedPageBreak/>
        <w:t>Taubenberger</w:t>
      </w:r>
      <w:proofErr w:type="spellEnd"/>
      <w:r>
        <w:t xml:space="preserve">, J. K. </w:t>
      </w:r>
      <w:r w:rsidR="00A54666">
        <w:t xml:space="preserve">and </w:t>
      </w:r>
      <w:proofErr w:type="spellStart"/>
      <w:r>
        <w:t>Morens</w:t>
      </w:r>
      <w:proofErr w:type="spellEnd"/>
      <w:r>
        <w:t xml:space="preserve">, D. M. (2008). </w:t>
      </w:r>
      <w:proofErr w:type="spellStart"/>
      <w:r>
        <w:t>The</w:t>
      </w:r>
      <w:proofErr w:type="spellEnd"/>
      <w:r>
        <w:t xml:space="preserve"> </w:t>
      </w:r>
      <w:proofErr w:type="spellStart"/>
      <w:r>
        <w:t>Pathology</w:t>
      </w:r>
      <w:proofErr w:type="spellEnd"/>
      <w:r>
        <w:t xml:space="preserve"> </w:t>
      </w:r>
      <w:proofErr w:type="spellStart"/>
      <w:r>
        <w:t>of</w:t>
      </w:r>
      <w:proofErr w:type="spellEnd"/>
      <w:r>
        <w:t xml:space="preserve"> Influenza Virus </w:t>
      </w:r>
      <w:proofErr w:type="spellStart"/>
      <w:r>
        <w:t>Infections</w:t>
      </w:r>
      <w:proofErr w:type="spellEnd"/>
      <w:r>
        <w:t xml:space="preserve">. </w:t>
      </w:r>
      <w:proofErr w:type="spellStart"/>
      <w:r w:rsidRPr="00C85C17">
        <w:rPr>
          <w:i/>
        </w:rPr>
        <w:t>Annu</w:t>
      </w:r>
      <w:proofErr w:type="spellEnd"/>
      <w:r w:rsidRPr="00C85C17">
        <w:rPr>
          <w:i/>
        </w:rPr>
        <w:t xml:space="preserve">. Rev. </w:t>
      </w:r>
      <w:proofErr w:type="spellStart"/>
      <w:r w:rsidRPr="00C85C17">
        <w:rPr>
          <w:i/>
        </w:rPr>
        <w:t>Pathol</w:t>
      </w:r>
      <w:proofErr w:type="spellEnd"/>
      <w:r w:rsidRPr="00C85C17">
        <w:rPr>
          <w:i/>
        </w:rPr>
        <w:t xml:space="preserve">. </w:t>
      </w:r>
      <w:proofErr w:type="spellStart"/>
      <w:r w:rsidRPr="00C85C17">
        <w:rPr>
          <w:i/>
        </w:rPr>
        <w:t>Mech</w:t>
      </w:r>
      <w:proofErr w:type="spellEnd"/>
      <w:r w:rsidRPr="00C85C17">
        <w:rPr>
          <w:i/>
        </w:rPr>
        <w:t xml:space="preserve">. </w:t>
      </w:r>
      <w:proofErr w:type="spellStart"/>
      <w:r w:rsidRPr="00C85C17">
        <w:rPr>
          <w:i/>
        </w:rPr>
        <w:t>Dis</w:t>
      </w:r>
      <w:proofErr w:type="spellEnd"/>
      <w:r w:rsidRPr="00C85C17">
        <w:rPr>
          <w:i/>
        </w:rPr>
        <w:t>.</w:t>
      </w:r>
      <w:r>
        <w:t xml:space="preserve"> </w:t>
      </w:r>
      <w:r w:rsidRPr="002457DB">
        <w:rPr>
          <w:i/>
        </w:rPr>
        <w:t>3</w:t>
      </w:r>
      <w:r w:rsidR="00A54666">
        <w:t xml:space="preserve">, </w:t>
      </w:r>
      <w:r>
        <w:t>499–522.</w:t>
      </w:r>
    </w:p>
    <w:p w14:paraId="1FBEE872" w14:textId="63A825E9" w:rsidR="0046364B" w:rsidRPr="00880422" w:rsidRDefault="0046364B" w:rsidP="00D0218D">
      <w:pPr>
        <w:autoSpaceDE w:val="0"/>
        <w:autoSpaceDN w:val="0"/>
        <w:adjustRightInd w:val="0"/>
        <w:spacing w:line="360" w:lineRule="auto"/>
        <w:ind w:left="709" w:hanging="709"/>
        <w:jc w:val="both"/>
        <w:rPr>
          <w:lang w:val="es-ES"/>
        </w:rPr>
      </w:pPr>
      <w:proofErr w:type="spellStart"/>
      <w:r w:rsidRPr="00A40574">
        <w:rPr>
          <w:lang w:val="en-US"/>
        </w:rPr>
        <w:t>Tawfika</w:t>
      </w:r>
      <w:proofErr w:type="spellEnd"/>
      <w:r>
        <w:rPr>
          <w:lang w:val="en-US"/>
        </w:rPr>
        <w:t>,</w:t>
      </w:r>
      <w:r w:rsidRPr="00A40574">
        <w:rPr>
          <w:lang w:val="en-US"/>
        </w:rPr>
        <w:t xml:space="preserve"> S. S., </w:t>
      </w:r>
      <w:proofErr w:type="spellStart"/>
      <w:r w:rsidRPr="00A40574">
        <w:rPr>
          <w:lang w:val="en-US"/>
        </w:rPr>
        <w:t>Farahata</w:t>
      </w:r>
      <w:proofErr w:type="spellEnd"/>
      <w:r>
        <w:rPr>
          <w:lang w:val="en-US"/>
        </w:rPr>
        <w:t>,</w:t>
      </w:r>
      <w:r w:rsidRPr="00A40574">
        <w:rPr>
          <w:lang w:val="en-US"/>
        </w:rPr>
        <w:t xml:space="preserve"> A. A., El</w:t>
      </w:r>
      <w:r>
        <w:rPr>
          <w:lang w:val="en-US"/>
        </w:rPr>
        <w:t>–</w:t>
      </w:r>
      <w:proofErr w:type="spellStart"/>
      <w:r w:rsidRPr="00A40574">
        <w:rPr>
          <w:lang w:val="en-US"/>
        </w:rPr>
        <w:t>Sayeda</w:t>
      </w:r>
      <w:proofErr w:type="spellEnd"/>
      <w:r>
        <w:rPr>
          <w:lang w:val="en-US"/>
        </w:rPr>
        <w:t>,</w:t>
      </w:r>
      <w:r w:rsidRPr="00A40574">
        <w:rPr>
          <w:lang w:val="en-US"/>
        </w:rPr>
        <w:t xml:space="preserve"> M. A.</w:t>
      </w:r>
      <w:r>
        <w:rPr>
          <w:lang w:val="en-US"/>
        </w:rPr>
        <w:t xml:space="preserve">, </w:t>
      </w:r>
      <w:proofErr w:type="spellStart"/>
      <w:r w:rsidRPr="00A40574">
        <w:rPr>
          <w:lang w:val="en-US"/>
        </w:rPr>
        <w:t>Tantawya</w:t>
      </w:r>
      <w:proofErr w:type="spellEnd"/>
      <w:r>
        <w:rPr>
          <w:lang w:val="en-US"/>
        </w:rPr>
        <w:t>,</w:t>
      </w:r>
      <w:r w:rsidRPr="00A40574">
        <w:rPr>
          <w:lang w:val="en-US"/>
        </w:rPr>
        <w:t xml:space="preserve"> A. S., </w:t>
      </w:r>
      <w:proofErr w:type="spellStart"/>
      <w:r w:rsidRPr="00A40574">
        <w:rPr>
          <w:lang w:val="en-US"/>
        </w:rPr>
        <w:t>Bagatob</w:t>
      </w:r>
      <w:proofErr w:type="spellEnd"/>
      <w:r>
        <w:rPr>
          <w:lang w:val="en-US"/>
        </w:rPr>
        <w:t>,</w:t>
      </w:r>
      <w:r w:rsidRPr="00A40574">
        <w:rPr>
          <w:lang w:val="en-US"/>
        </w:rPr>
        <w:t xml:space="preserve"> O.</w:t>
      </w:r>
      <w:r>
        <w:rPr>
          <w:lang w:val="en-US"/>
        </w:rPr>
        <w:t xml:space="preserve"> </w:t>
      </w:r>
      <w:r w:rsidR="00A54666">
        <w:rPr>
          <w:lang w:val="en-US"/>
        </w:rPr>
        <w:t>and</w:t>
      </w:r>
      <w:r w:rsidR="00A54666" w:rsidRPr="00A40574">
        <w:rPr>
          <w:lang w:val="en-US"/>
        </w:rPr>
        <w:t xml:space="preserve"> </w:t>
      </w:r>
      <w:proofErr w:type="spellStart"/>
      <w:r w:rsidRPr="00A40574">
        <w:rPr>
          <w:lang w:val="en-US"/>
        </w:rPr>
        <w:t>Alib</w:t>
      </w:r>
      <w:proofErr w:type="spellEnd"/>
      <w:r w:rsidR="00A54666">
        <w:rPr>
          <w:lang w:val="en-US"/>
        </w:rPr>
        <w:t>,</w:t>
      </w:r>
      <w:r w:rsidRPr="00A40574">
        <w:rPr>
          <w:lang w:val="en-US"/>
        </w:rPr>
        <w:t xml:space="preserve"> M. A. (2018). Synthesis and Anti</w:t>
      </w:r>
      <w:r>
        <w:rPr>
          <w:lang w:val="en-US"/>
        </w:rPr>
        <w:t>–</w:t>
      </w:r>
      <w:r w:rsidRPr="00A40574">
        <w:rPr>
          <w:lang w:val="en-US"/>
        </w:rPr>
        <w:t xml:space="preserve">influenza Activity of Novel </w:t>
      </w:r>
      <w:proofErr w:type="spellStart"/>
      <w:r w:rsidRPr="00A40574">
        <w:rPr>
          <w:lang w:val="en-US"/>
        </w:rPr>
        <w:t>Thiadiazole</w:t>
      </w:r>
      <w:proofErr w:type="spellEnd"/>
      <w:r w:rsidRPr="00A40574">
        <w:rPr>
          <w:lang w:val="en-US"/>
        </w:rPr>
        <w:t xml:space="preserve">, Oxadiazole and Triazole Based Scaffolds. </w:t>
      </w:r>
      <w:proofErr w:type="spellStart"/>
      <w:r w:rsidRPr="00880422">
        <w:rPr>
          <w:i/>
          <w:lang w:val="es-ES"/>
        </w:rPr>
        <w:t>Letters</w:t>
      </w:r>
      <w:proofErr w:type="spellEnd"/>
      <w:r w:rsidRPr="00880422">
        <w:rPr>
          <w:i/>
          <w:lang w:val="es-ES"/>
        </w:rPr>
        <w:t xml:space="preserve"> in </w:t>
      </w:r>
      <w:proofErr w:type="spellStart"/>
      <w:r w:rsidRPr="00880422">
        <w:rPr>
          <w:i/>
          <w:lang w:val="es-ES"/>
        </w:rPr>
        <w:t>Drug</w:t>
      </w:r>
      <w:proofErr w:type="spellEnd"/>
      <w:r w:rsidRPr="00880422">
        <w:rPr>
          <w:i/>
          <w:lang w:val="es-ES"/>
        </w:rPr>
        <w:t xml:space="preserve"> </w:t>
      </w:r>
      <w:proofErr w:type="spellStart"/>
      <w:r w:rsidRPr="00880422">
        <w:rPr>
          <w:i/>
          <w:lang w:val="es-ES"/>
        </w:rPr>
        <w:t>Design</w:t>
      </w:r>
      <w:proofErr w:type="spellEnd"/>
      <w:r w:rsidRPr="00880422">
        <w:rPr>
          <w:i/>
          <w:lang w:val="es-ES"/>
        </w:rPr>
        <w:t xml:space="preserve"> &amp; Discovery</w:t>
      </w:r>
      <w:r w:rsidRPr="00880422">
        <w:rPr>
          <w:lang w:val="es-ES"/>
        </w:rPr>
        <w:t xml:space="preserve">, </w:t>
      </w:r>
      <w:r w:rsidRPr="00880422">
        <w:rPr>
          <w:i/>
          <w:lang w:val="es-ES"/>
        </w:rPr>
        <w:t>15</w:t>
      </w:r>
      <w:r w:rsidRPr="00880422">
        <w:rPr>
          <w:lang w:val="es-ES"/>
        </w:rPr>
        <w:t>, 363–374.</w:t>
      </w:r>
    </w:p>
    <w:p w14:paraId="108B7D09" w14:textId="37FC3D1E" w:rsidR="002E739F" w:rsidRDefault="002E739F" w:rsidP="00D0218D">
      <w:pPr>
        <w:autoSpaceDE w:val="0"/>
        <w:autoSpaceDN w:val="0"/>
        <w:adjustRightInd w:val="0"/>
        <w:spacing w:line="360" w:lineRule="auto"/>
        <w:ind w:left="709" w:hanging="709"/>
        <w:jc w:val="both"/>
      </w:pPr>
      <w:r>
        <w:t xml:space="preserve">Thompson, W. W., </w:t>
      </w:r>
      <w:proofErr w:type="spellStart"/>
      <w:r>
        <w:t>Shay</w:t>
      </w:r>
      <w:proofErr w:type="spellEnd"/>
      <w:r>
        <w:t xml:space="preserve">, D. K., </w:t>
      </w:r>
      <w:proofErr w:type="spellStart"/>
      <w:r>
        <w:t>Weintraub</w:t>
      </w:r>
      <w:proofErr w:type="spellEnd"/>
      <w:r>
        <w:t xml:space="preserve">, E., </w:t>
      </w:r>
      <w:proofErr w:type="spellStart"/>
      <w:r>
        <w:t>Bramme</w:t>
      </w:r>
      <w:r w:rsidR="009B3628">
        <w:t>r</w:t>
      </w:r>
      <w:proofErr w:type="spellEnd"/>
      <w:r w:rsidR="009B3628">
        <w:t xml:space="preserve">, L., Cox, N., Anderson, L. J. </w:t>
      </w:r>
      <w:r w:rsidR="00A54666">
        <w:t xml:space="preserve">and </w:t>
      </w:r>
      <w:proofErr w:type="spellStart"/>
      <w:r>
        <w:t>Fukuda</w:t>
      </w:r>
      <w:proofErr w:type="spellEnd"/>
      <w:r>
        <w:t xml:space="preserve">, K. (2003). </w:t>
      </w:r>
      <w:proofErr w:type="spellStart"/>
      <w:r>
        <w:t>Mortality</w:t>
      </w:r>
      <w:proofErr w:type="spellEnd"/>
      <w:r>
        <w:t xml:space="preserve"> </w:t>
      </w:r>
      <w:proofErr w:type="spellStart"/>
      <w:r>
        <w:t>Associated</w:t>
      </w:r>
      <w:proofErr w:type="spellEnd"/>
      <w:r>
        <w:t xml:space="preserve"> </w:t>
      </w:r>
      <w:proofErr w:type="spellStart"/>
      <w:r>
        <w:t>with</w:t>
      </w:r>
      <w:proofErr w:type="spellEnd"/>
      <w:r>
        <w:t xml:space="preserve"> Influenza and </w:t>
      </w:r>
      <w:proofErr w:type="spellStart"/>
      <w:r>
        <w:t>Respiratoru</w:t>
      </w:r>
      <w:proofErr w:type="spellEnd"/>
      <w:r>
        <w:t xml:space="preserve"> </w:t>
      </w:r>
      <w:proofErr w:type="spellStart"/>
      <w:r>
        <w:t>Syncytial</w:t>
      </w:r>
      <w:proofErr w:type="spellEnd"/>
      <w:r>
        <w:t xml:space="preserve"> Virus in </w:t>
      </w:r>
      <w:proofErr w:type="spellStart"/>
      <w:r>
        <w:t>the</w:t>
      </w:r>
      <w:proofErr w:type="spellEnd"/>
      <w:r>
        <w:t xml:space="preserve"> </w:t>
      </w:r>
      <w:proofErr w:type="spellStart"/>
      <w:r>
        <w:t>United</w:t>
      </w:r>
      <w:proofErr w:type="spellEnd"/>
      <w:r>
        <w:t xml:space="preserve"> </w:t>
      </w:r>
      <w:proofErr w:type="spellStart"/>
      <w:r>
        <w:t>States</w:t>
      </w:r>
      <w:proofErr w:type="spellEnd"/>
      <w:r>
        <w:t xml:space="preserve">. </w:t>
      </w:r>
      <w:r w:rsidRPr="00DF39AC">
        <w:rPr>
          <w:i/>
        </w:rPr>
        <w:t>JAMA</w:t>
      </w:r>
      <w:r w:rsidRPr="007C5954">
        <w:t xml:space="preserve">, </w:t>
      </w:r>
      <w:r w:rsidRPr="002457DB">
        <w:rPr>
          <w:i/>
        </w:rPr>
        <w:t>8</w:t>
      </w:r>
      <w:r w:rsidRPr="007C5954">
        <w:t>, 289.</w:t>
      </w:r>
      <w:r w:rsidRPr="00DF39AC">
        <w:t xml:space="preserve"> </w:t>
      </w:r>
    </w:p>
    <w:p w14:paraId="48F5C6E3" w14:textId="354E213B" w:rsidR="00EE7C2D" w:rsidRPr="00DC229C" w:rsidRDefault="00EE7C2D" w:rsidP="00D0218D">
      <w:pPr>
        <w:autoSpaceDE w:val="0"/>
        <w:autoSpaceDN w:val="0"/>
        <w:adjustRightInd w:val="0"/>
        <w:spacing w:line="360" w:lineRule="auto"/>
        <w:ind w:left="709" w:hanging="709"/>
        <w:jc w:val="both"/>
        <w:rPr>
          <w:color w:val="000000"/>
          <w:lang w:val="en-US"/>
        </w:rPr>
      </w:pPr>
      <w:r w:rsidRPr="00DC229C">
        <w:rPr>
          <w:color w:val="000000"/>
          <w:lang w:val="pt-BR"/>
        </w:rPr>
        <w:t>Toledano</w:t>
      </w:r>
      <w:r w:rsidR="0046364B">
        <w:rPr>
          <w:color w:val="000000"/>
          <w:lang w:val="pt-BR"/>
        </w:rPr>
        <w:t>,</w:t>
      </w:r>
      <w:r w:rsidRPr="00DC229C">
        <w:rPr>
          <w:color w:val="000000"/>
          <w:lang w:val="pt-BR"/>
        </w:rPr>
        <w:t xml:space="preserve"> Y., García, J. C., Navarro, M., Flores, M., </w:t>
      </w:r>
      <w:r w:rsidRPr="00DC229C">
        <w:rPr>
          <w:rFonts w:cs="Arial"/>
        </w:rPr>
        <w:t>Manzanera</w:t>
      </w:r>
      <w:r w:rsidR="00A54666">
        <w:rPr>
          <w:lang w:val="es-ES"/>
        </w:rPr>
        <w:t xml:space="preserve">, </w:t>
      </w:r>
      <w:r w:rsidRPr="00DC229C">
        <w:rPr>
          <w:rFonts w:cs="Arial"/>
        </w:rPr>
        <w:t xml:space="preserve">M., </w:t>
      </w:r>
      <w:r w:rsidRPr="00DC229C">
        <w:rPr>
          <w:color w:val="000000"/>
          <w:lang w:val="pt-BR"/>
        </w:rPr>
        <w:t xml:space="preserve">Ortiz, L., </w:t>
      </w:r>
      <w:r w:rsidRPr="00DC229C">
        <w:rPr>
          <w:rFonts w:cs="Arial"/>
        </w:rPr>
        <w:t>Galindo</w:t>
      </w:r>
      <w:r w:rsidR="0046364B">
        <w:rPr>
          <w:rFonts w:cs="Arial"/>
        </w:rPr>
        <w:t>,</w:t>
      </w:r>
      <w:r w:rsidRPr="00DC229C">
        <w:rPr>
          <w:color w:val="000000"/>
          <w:lang w:val="pt-BR"/>
        </w:rPr>
        <w:t xml:space="preserve"> </w:t>
      </w:r>
      <w:r w:rsidRPr="00DC229C">
        <w:rPr>
          <w:rFonts w:cs="Arial"/>
        </w:rPr>
        <w:t xml:space="preserve">R., </w:t>
      </w:r>
      <w:r w:rsidRPr="00DC229C">
        <w:rPr>
          <w:color w:val="000000"/>
          <w:lang w:val="pt-BR"/>
        </w:rPr>
        <w:t>Ruiz</w:t>
      </w:r>
      <w:r w:rsidR="0046364B">
        <w:rPr>
          <w:color w:val="000000"/>
          <w:lang w:val="pt-BR"/>
        </w:rPr>
        <w:t>,</w:t>
      </w:r>
      <w:r w:rsidRPr="00DC229C">
        <w:rPr>
          <w:color w:val="000000"/>
          <w:lang w:val="pt-BR"/>
        </w:rPr>
        <w:t xml:space="preserve"> L., </w:t>
      </w:r>
      <w:proofErr w:type="spellStart"/>
      <w:r w:rsidRPr="00DC229C">
        <w:rPr>
          <w:color w:val="000000"/>
          <w:lang w:val="pt-BR"/>
        </w:rPr>
        <w:t>Meléndrez</w:t>
      </w:r>
      <w:proofErr w:type="spellEnd"/>
      <w:r w:rsidR="00357A52">
        <w:rPr>
          <w:color w:val="000000"/>
          <w:lang w:val="pt-BR"/>
        </w:rPr>
        <w:t xml:space="preserve">, R. </w:t>
      </w:r>
      <w:r w:rsidR="00A54666">
        <w:t>and</w:t>
      </w:r>
      <w:r w:rsidR="00A54666" w:rsidRPr="00DC229C">
        <w:rPr>
          <w:color w:val="000000"/>
          <w:lang w:val="pt-BR"/>
        </w:rPr>
        <w:t xml:space="preserve"> </w:t>
      </w:r>
      <w:r w:rsidRPr="00DC229C">
        <w:rPr>
          <w:color w:val="000000"/>
          <w:lang w:val="pt-BR"/>
        </w:rPr>
        <w:t xml:space="preserve">Cabrera, B. M. (2015). </w:t>
      </w:r>
      <w:proofErr w:type="spellStart"/>
      <w:r w:rsidRPr="00DC229C">
        <w:rPr>
          <w:i/>
          <w:iCs/>
          <w:color w:val="000000"/>
          <w:lang w:val="pt-BR"/>
        </w:rPr>
        <w:t>Molecules</w:t>
      </w:r>
      <w:proofErr w:type="spellEnd"/>
      <w:r w:rsidRPr="00DC229C">
        <w:rPr>
          <w:i/>
          <w:iCs/>
          <w:color w:val="000000"/>
          <w:lang w:val="pt-BR"/>
        </w:rPr>
        <w:t>,</w:t>
      </w:r>
      <w:r w:rsidRPr="00DC229C">
        <w:rPr>
          <w:color w:val="000000"/>
          <w:lang w:val="pt-BR"/>
        </w:rPr>
        <w:t xml:space="preserve"> </w:t>
      </w:r>
      <w:r w:rsidRPr="00D96A46">
        <w:rPr>
          <w:rFonts w:cs="Arial"/>
          <w:i/>
          <w:lang w:val="en-US"/>
        </w:rPr>
        <w:t>20</w:t>
      </w:r>
      <w:r w:rsidRPr="00DC229C">
        <w:rPr>
          <w:rFonts w:cs="Arial"/>
          <w:lang w:val="en-US"/>
        </w:rPr>
        <w:t>, 9929</w:t>
      </w:r>
      <w:r w:rsidR="00DC229C" w:rsidRPr="00DC229C">
        <w:rPr>
          <w:lang w:val="en-US"/>
        </w:rPr>
        <w:t>–</w:t>
      </w:r>
      <w:r w:rsidRPr="00DC229C">
        <w:rPr>
          <w:rFonts w:cs="Arial"/>
          <w:lang w:val="en-US"/>
        </w:rPr>
        <w:t>9948</w:t>
      </w:r>
      <w:r w:rsidRPr="00DC229C">
        <w:rPr>
          <w:color w:val="000000"/>
          <w:lang w:val="pt-BR"/>
        </w:rPr>
        <w:t xml:space="preserve">. </w:t>
      </w:r>
    </w:p>
    <w:p w14:paraId="417B535D" w14:textId="1FA6CA1C" w:rsidR="0046364B" w:rsidRDefault="00063D82" w:rsidP="00D0218D">
      <w:pPr>
        <w:autoSpaceDE w:val="0"/>
        <w:autoSpaceDN w:val="0"/>
        <w:adjustRightInd w:val="0"/>
        <w:spacing w:line="360" w:lineRule="auto"/>
        <w:ind w:left="709" w:hanging="709"/>
        <w:jc w:val="both"/>
        <w:rPr>
          <w:rFonts w:ascii="Arial" w:hAnsi="Arial" w:cs="Arial"/>
          <w:color w:val="000000"/>
          <w:sz w:val="17"/>
          <w:szCs w:val="17"/>
          <w:shd w:val="clear" w:color="auto" w:fill="FFFFFF"/>
          <w:lang w:val="en-US"/>
        </w:rPr>
      </w:pPr>
      <w:r w:rsidRPr="00A40574">
        <w:rPr>
          <w:lang w:val="en-US"/>
        </w:rPr>
        <w:t>Wilkinson</w:t>
      </w:r>
      <w:r w:rsidR="00AD5882">
        <w:rPr>
          <w:lang w:val="en-US"/>
        </w:rPr>
        <w:t>,</w:t>
      </w:r>
      <w:r w:rsidRPr="00A40574">
        <w:rPr>
          <w:lang w:val="en-US"/>
        </w:rPr>
        <w:t xml:space="preserve"> </w:t>
      </w:r>
      <w:r w:rsidR="002C2C94" w:rsidRPr="00A40574">
        <w:rPr>
          <w:lang w:val="en-US"/>
        </w:rPr>
        <w:t>S. R.</w:t>
      </w:r>
      <w:r w:rsidR="00357A52">
        <w:rPr>
          <w:lang w:val="en-US"/>
        </w:rPr>
        <w:t xml:space="preserve"> </w:t>
      </w:r>
      <w:r w:rsidR="00A54666">
        <w:rPr>
          <w:lang w:val="en-GB"/>
        </w:rPr>
        <w:t>and</w:t>
      </w:r>
      <w:r w:rsidR="00A54666" w:rsidRPr="00A40574">
        <w:rPr>
          <w:lang w:val="en-US"/>
        </w:rPr>
        <w:t xml:space="preserve"> </w:t>
      </w:r>
      <w:r w:rsidRPr="00A40574">
        <w:rPr>
          <w:lang w:val="en-US"/>
        </w:rPr>
        <w:t>Kelly</w:t>
      </w:r>
      <w:r w:rsidR="00AD5882">
        <w:rPr>
          <w:lang w:val="en-US"/>
        </w:rPr>
        <w:t>,</w:t>
      </w:r>
      <w:r w:rsidRPr="00A40574">
        <w:rPr>
          <w:lang w:val="en-US"/>
        </w:rPr>
        <w:t xml:space="preserve"> </w:t>
      </w:r>
      <w:r w:rsidR="002C2C94" w:rsidRPr="00A40574">
        <w:rPr>
          <w:lang w:val="en-US"/>
        </w:rPr>
        <w:t>J. M.</w:t>
      </w:r>
      <w:r w:rsidR="00826647" w:rsidRPr="00A40574">
        <w:rPr>
          <w:lang w:val="en-US"/>
        </w:rPr>
        <w:t xml:space="preserve"> (2009). </w:t>
      </w:r>
      <w:proofErr w:type="spellStart"/>
      <w:r w:rsidR="00826647" w:rsidRPr="00A40574">
        <w:rPr>
          <w:lang w:val="en-US"/>
        </w:rPr>
        <w:t>Trypanocidal</w:t>
      </w:r>
      <w:proofErr w:type="spellEnd"/>
      <w:r w:rsidR="00826647" w:rsidRPr="00A40574">
        <w:rPr>
          <w:lang w:val="en-US"/>
        </w:rPr>
        <w:t xml:space="preserve"> drugs: mechanisms, resistance and new targets.</w:t>
      </w:r>
      <w:r w:rsidR="00EE7C2D" w:rsidRPr="00A40574">
        <w:rPr>
          <w:lang w:val="en-US"/>
        </w:rPr>
        <w:t xml:space="preserve"> </w:t>
      </w:r>
      <w:r w:rsidR="002C2C94" w:rsidRPr="00A40574">
        <w:rPr>
          <w:i/>
          <w:lang w:val="en-US"/>
        </w:rPr>
        <w:t>Expert Rev. Mol. Med</w:t>
      </w:r>
      <w:r w:rsidR="002C2C94" w:rsidRPr="00A40574">
        <w:rPr>
          <w:lang w:val="en-US"/>
        </w:rPr>
        <w:t xml:space="preserve">., </w:t>
      </w:r>
      <w:r w:rsidR="002C2C94" w:rsidRPr="00A40574">
        <w:rPr>
          <w:i/>
          <w:lang w:val="en-US"/>
        </w:rPr>
        <w:t>11</w:t>
      </w:r>
      <w:r w:rsidR="002C2C94" w:rsidRPr="00A40574">
        <w:rPr>
          <w:lang w:val="en-US"/>
        </w:rPr>
        <w:t>(31), 1.</w:t>
      </w:r>
    </w:p>
    <w:p w14:paraId="13595884" w14:textId="58B9AB2C" w:rsidR="000A7BF4" w:rsidRDefault="00404FE1" w:rsidP="00D0218D">
      <w:pPr>
        <w:autoSpaceDE w:val="0"/>
        <w:autoSpaceDN w:val="0"/>
        <w:adjustRightInd w:val="0"/>
        <w:spacing w:line="360" w:lineRule="auto"/>
        <w:ind w:left="709" w:hanging="709"/>
        <w:jc w:val="both"/>
      </w:pPr>
      <w:r w:rsidRPr="00A40574">
        <w:rPr>
          <w:lang w:val="en-US"/>
        </w:rPr>
        <w:t>Wilkinson</w:t>
      </w:r>
      <w:r w:rsidR="00AD5882">
        <w:rPr>
          <w:lang w:val="en-US"/>
        </w:rPr>
        <w:t>,</w:t>
      </w:r>
      <w:r w:rsidRPr="00A40574">
        <w:rPr>
          <w:lang w:val="en-US"/>
        </w:rPr>
        <w:t xml:space="preserve"> </w:t>
      </w:r>
      <w:r w:rsidR="002C2C94" w:rsidRPr="00A40574">
        <w:rPr>
          <w:lang w:val="en-US"/>
        </w:rPr>
        <w:t xml:space="preserve">S. R., </w:t>
      </w:r>
      <w:r w:rsidRPr="00A40574">
        <w:rPr>
          <w:lang w:val="en-US"/>
        </w:rPr>
        <w:t>Taylor</w:t>
      </w:r>
      <w:r w:rsidR="00AD5882">
        <w:rPr>
          <w:lang w:val="en-US"/>
        </w:rPr>
        <w:t>,</w:t>
      </w:r>
      <w:r w:rsidRPr="00A40574">
        <w:rPr>
          <w:lang w:val="en-US"/>
        </w:rPr>
        <w:t xml:space="preserve"> </w:t>
      </w:r>
      <w:r w:rsidR="002C2C94" w:rsidRPr="00A40574">
        <w:rPr>
          <w:lang w:val="en-US"/>
        </w:rPr>
        <w:t>M. C.</w:t>
      </w:r>
      <w:r w:rsidR="00AD5882">
        <w:rPr>
          <w:lang w:val="en-US"/>
        </w:rPr>
        <w:t>,</w:t>
      </w:r>
      <w:r w:rsidR="002C2C94" w:rsidRPr="00A40574">
        <w:rPr>
          <w:lang w:val="en-US"/>
        </w:rPr>
        <w:t xml:space="preserve"> </w:t>
      </w:r>
      <w:r w:rsidRPr="00A40574">
        <w:rPr>
          <w:lang w:val="en-US"/>
        </w:rPr>
        <w:t>Horn</w:t>
      </w:r>
      <w:r w:rsidR="00AD5882">
        <w:rPr>
          <w:lang w:val="en-US"/>
        </w:rPr>
        <w:t>,</w:t>
      </w:r>
      <w:r w:rsidRPr="00A40574">
        <w:rPr>
          <w:lang w:val="en-US"/>
        </w:rPr>
        <w:t xml:space="preserve"> </w:t>
      </w:r>
      <w:r w:rsidR="002C2C94" w:rsidRPr="00A40574">
        <w:rPr>
          <w:lang w:val="en-US"/>
        </w:rPr>
        <w:t xml:space="preserve">D., </w:t>
      </w:r>
      <w:r w:rsidRPr="00A40574">
        <w:rPr>
          <w:lang w:val="en-US"/>
        </w:rPr>
        <w:t>Kelly</w:t>
      </w:r>
      <w:r w:rsidR="00AD5882">
        <w:rPr>
          <w:lang w:val="en-US"/>
        </w:rPr>
        <w:t>,</w:t>
      </w:r>
      <w:r w:rsidRPr="00A40574">
        <w:rPr>
          <w:lang w:val="en-US"/>
        </w:rPr>
        <w:t xml:space="preserve"> J. M.</w:t>
      </w:r>
      <w:r w:rsidR="00357A52">
        <w:rPr>
          <w:lang w:val="en-US"/>
        </w:rPr>
        <w:t xml:space="preserve"> </w:t>
      </w:r>
      <w:r w:rsidR="00A54666">
        <w:rPr>
          <w:lang w:val="en-GB"/>
        </w:rPr>
        <w:t>and</w:t>
      </w:r>
      <w:r w:rsidR="00A54666" w:rsidRPr="00A40574">
        <w:rPr>
          <w:lang w:val="en-US"/>
        </w:rPr>
        <w:t xml:space="preserve"> </w:t>
      </w:r>
      <w:r w:rsidRPr="00A40574">
        <w:rPr>
          <w:lang w:val="en-US"/>
        </w:rPr>
        <w:t>Cheeseman</w:t>
      </w:r>
      <w:r w:rsidR="00AD5882">
        <w:rPr>
          <w:lang w:val="en-US"/>
        </w:rPr>
        <w:t>,</w:t>
      </w:r>
      <w:r w:rsidRPr="00A40574">
        <w:rPr>
          <w:lang w:val="en-US"/>
        </w:rPr>
        <w:t xml:space="preserve"> </w:t>
      </w:r>
      <w:r w:rsidR="002C2C94" w:rsidRPr="00A40574">
        <w:rPr>
          <w:lang w:val="en-US"/>
        </w:rPr>
        <w:t>I.</w:t>
      </w:r>
      <w:r w:rsidR="00DE1C3C" w:rsidRPr="00A40574">
        <w:rPr>
          <w:lang w:val="en-US"/>
        </w:rPr>
        <w:t xml:space="preserve"> (2008).</w:t>
      </w:r>
      <w:r w:rsidR="00E73923">
        <w:rPr>
          <w:lang w:val="en-US"/>
        </w:rPr>
        <w:t xml:space="preserve"> </w:t>
      </w:r>
      <w:r w:rsidR="00E73923" w:rsidRPr="00E73923">
        <w:rPr>
          <w:lang w:val="en-US"/>
        </w:rPr>
        <w:t>A mechanism for cross-resistance to nifurtimox and benznidazole in trypanosomes</w:t>
      </w:r>
      <w:r w:rsidR="00DE1C3C" w:rsidRPr="00A40574">
        <w:rPr>
          <w:lang w:val="en-US"/>
        </w:rPr>
        <w:t xml:space="preserve"> </w:t>
      </w:r>
      <w:proofErr w:type="spellStart"/>
      <w:r w:rsidR="00CC42BA">
        <w:rPr>
          <w:i/>
        </w:rPr>
        <w:t>Proc</w:t>
      </w:r>
      <w:proofErr w:type="spellEnd"/>
      <w:r w:rsidR="00CC42BA">
        <w:rPr>
          <w:i/>
        </w:rPr>
        <w:t xml:space="preserve">. </w:t>
      </w:r>
      <w:proofErr w:type="spellStart"/>
      <w:r w:rsidR="00CC42BA">
        <w:rPr>
          <w:i/>
        </w:rPr>
        <w:t>Natl</w:t>
      </w:r>
      <w:proofErr w:type="spellEnd"/>
      <w:r w:rsidR="00CC42BA">
        <w:rPr>
          <w:i/>
        </w:rPr>
        <w:t>.</w:t>
      </w:r>
      <w:r w:rsidR="0046364B">
        <w:rPr>
          <w:i/>
        </w:rPr>
        <w:t xml:space="preserve"> </w:t>
      </w:r>
      <w:proofErr w:type="spellStart"/>
      <w:r w:rsidR="00CC42BA">
        <w:rPr>
          <w:i/>
        </w:rPr>
        <w:t>Acad.</w:t>
      </w:r>
      <w:r w:rsidR="002C2C94" w:rsidRPr="00404FE1">
        <w:rPr>
          <w:i/>
        </w:rPr>
        <w:t>Sci</w:t>
      </w:r>
      <w:proofErr w:type="spellEnd"/>
      <w:r w:rsidR="002C2C94" w:rsidRPr="00404FE1">
        <w:rPr>
          <w:i/>
        </w:rPr>
        <w:t>.</w:t>
      </w:r>
      <w:r w:rsidR="002C2C94" w:rsidRPr="00404FE1">
        <w:t xml:space="preserve"> U. S. A.,</w:t>
      </w:r>
      <w:r w:rsidR="00DC229C">
        <w:t xml:space="preserve"> </w:t>
      </w:r>
      <w:r w:rsidR="002C2C94" w:rsidRPr="001A5B50">
        <w:rPr>
          <w:i/>
        </w:rPr>
        <w:t>105</w:t>
      </w:r>
      <w:r w:rsidR="00DE1C3C">
        <w:t>(13)</w:t>
      </w:r>
      <w:r w:rsidR="002C2C94" w:rsidRPr="00404FE1">
        <w:t>, 5022</w:t>
      </w:r>
      <w:r w:rsidR="00DC229C">
        <w:t>–</w:t>
      </w:r>
      <w:r w:rsidR="00DE1C3C">
        <w:t xml:space="preserve">5027. </w:t>
      </w:r>
    </w:p>
    <w:p w14:paraId="65E89218" w14:textId="26399E21" w:rsidR="00AF5B9A" w:rsidRDefault="00AF5B9A" w:rsidP="00D0218D">
      <w:pPr>
        <w:autoSpaceDE w:val="0"/>
        <w:autoSpaceDN w:val="0"/>
        <w:adjustRightInd w:val="0"/>
        <w:spacing w:line="360" w:lineRule="auto"/>
        <w:ind w:left="709" w:hanging="709"/>
        <w:jc w:val="both"/>
        <w:rPr>
          <w:lang w:val="pt-BR"/>
        </w:rPr>
      </w:pPr>
    </w:p>
    <w:p w14:paraId="0B7411B0" w14:textId="7ED73B2A" w:rsidR="00AF5B9A" w:rsidRDefault="00AF5B9A" w:rsidP="00D0218D">
      <w:pPr>
        <w:autoSpaceDE w:val="0"/>
        <w:autoSpaceDN w:val="0"/>
        <w:adjustRightInd w:val="0"/>
        <w:spacing w:line="360" w:lineRule="auto"/>
        <w:ind w:left="709" w:hanging="709"/>
        <w:jc w:val="both"/>
        <w:rPr>
          <w:lang w:val="pt-BR"/>
        </w:rPr>
      </w:pPr>
    </w:p>
    <w:p w14:paraId="2205BD3C" w14:textId="51396DC1" w:rsidR="00AF5B9A" w:rsidRDefault="00AF5B9A" w:rsidP="00D0218D">
      <w:pPr>
        <w:autoSpaceDE w:val="0"/>
        <w:autoSpaceDN w:val="0"/>
        <w:adjustRightInd w:val="0"/>
        <w:spacing w:line="360" w:lineRule="auto"/>
        <w:ind w:left="709" w:hanging="709"/>
        <w:jc w:val="both"/>
        <w:rPr>
          <w:lang w:val="pt-BR"/>
        </w:rPr>
      </w:pPr>
    </w:p>
    <w:p w14:paraId="23345F7B" w14:textId="2B3FA769" w:rsidR="00AF5B9A" w:rsidRDefault="00AF5B9A" w:rsidP="00D0218D">
      <w:pPr>
        <w:autoSpaceDE w:val="0"/>
        <w:autoSpaceDN w:val="0"/>
        <w:adjustRightInd w:val="0"/>
        <w:spacing w:line="360" w:lineRule="auto"/>
        <w:ind w:left="709" w:hanging="709"/>
        <w:jc w:val="both"/>
        <w:rPr>
          <w:lang w:val="pt-BR"/>
        </w:rPr>
      </w:pPr>
    </w:p>
    <w:p w14:paraId="440623B0" w14:textId="3A93E7C9" w:rsidR="00AF5B9A" w:rsidRDefault="00AF5B9A" w:rsidP="00D0218D">
      <w:pPr>
        <w:autoSpaceDE w:val="0"/>
        <w:autoSpaceDN w:val="0"/>
        <w:adjustRightInd w:val="0"/>
        <w:spacing w:line="360" w:lineRule="auto"/>
        <w:ind w:left="709" w:hanging="709"/>
        <w:jc w:val="both"/>
        <w:rPr>
          <w:lang w:val="pt-BR"/>
        </w:rPr>
      </w:pPr>
    </w:p>
    <w:p w14:paraId="572FE37C" w14:textId="6336E13D" w:rsidR="00AF5B9A" w:rsidRDefault="00AF5B9A" w:rsidP="00D0218D">
      <w:pPr>
        <w:autoSpaceDE w:val="0"/>
        <w:autoSpaceDN w:val="0"/>
        <w:adjustRightInd w:val="0"/>
        <w:spacing w:line="360" w:lineRule="auto"/>
        <w:ind w:left="709" w:hanging="709"/>
        <w:jc w:val="both"/>
        <w:rPr>
          <w:lang w:val="pt-BR"/>
        </w:rPr>
      </w:pPr>
    </w:p>
    <w:p w14:paraId="4B6BCF28" w14:textId="01F6FDE3" w:rsidR="00AF5B9A" w:rsidRDefault="00AF5B9A" w:rsidP="00D0218D">
      <w:pPr>
        <w:autoSpaceDE w:val="0"/>
        <w:autoSpaceDN w:val="0"/>
        <w:adjustRightInd w:val="0"/>
        <w:spacing w:line="360" w:lineRule="auto"/>
        <w:ind w:left="709" w:hanging="709"/>
        <w:jc w:val="both"/>
        <w:rPr>
          <w:lang w:val="pt-BR"/>
        </w:rPr>
      </w:pPr>
    </w:p>
    <w:p w14:paraId="7B76A475" w14:textId="11902926" w:rsidR="00AF5B9A" w:rsidRDefault="00AF5B9A" w:rsidP="00D0218D">
      <w:pPr>
        <w:autoSpaceDE w:val="0"/>
        <w:autoSpaceDN w:val="0"/>
        <w:adjustRightInd w:val="0"/>
        <w:spacing w:line="360" w:lineRule="auto"/>
        <w:ind w:left="709" w:hanging="709"/>
        <w:jc w:val="both"/>
        <w:rPr>
          <w:lang w:val="pt-BR"/>
        </w:rPr>
      </w:pPr>
    </w:p>
    <w:p w14:paraId="62875EF5" w14:textId="7E52DA21" w:rsidR="00AF5B9A" w:rsidRDefault="00AF5B9A" w:rsidP="00D0218D">
      <w:pPr>
        <w:autoSpaceDE w:val="0"/>
        <w:autoSpaceDN w:val="0"/>
        <w:adjustRightInd w:val="0"/>
        <w:spacing w:line="360" w:lineRule="auto"/>
        <w:ind w:left="709" w:hanging="709"/>
        <w:jc w:val="both"/>
        <w:rPr>
          <w:lang w:val="pt-BR"/>
        </w:rPr>
      </w:pPr>
    </w:p>
    <w:p w14:paraId="4B87313A" w14:textId="1C78670C" w:rsidR="00AF5B9A" w:rsidRDefault="00AF5B9A" w:rsidP="00D0218D">
      <w:pPr>
        <w:autoSpaceDE w:val="0"/>
        <w:autoSpaceDN w:val="0"/>
        <w:adjustRightInd w:val="0"/>
        <w:spacing w:line="360" w:lineRule="auto"/>
        <w:ind w:left="709" w:hanging="709"/>
        <w:jc w:val="both"/>
        <w:rPr>
          <w:lang w:val="pt-BR"/>
        </w:rPr>
      </w:pPr>
    </w:p>
    <w:p w14:paraId="5215FD31" w14:textId="309F25BB" w:rsidR="00AF5B9A" w:rsidRDefault="00AF5B9A" w:rsidP="00D0218D">
      <w:pPr>
        <w:autoSpaceDE w:val="0"/>
        <w:autoSpaceDN w:val="0"/>
        <w:adjustRightInd w:val="0"/>
        <w:spacing w:line="360" w:lineRule="auto"/>
        <w:ind w:left="709" w:hanging="709"/>
        <w:jc w:val="both"/>
        <w:rPr>
          <w:lang w:val="pt-BR"/>
        </w:rPr>
      </w:pPr>
    </w:p>
    <w:p w14:paraId="6477441C" w14:textId="4E7CC375" w:rsidR="00AF5B9A" w:rsidRDefault="00AF5B9A" w:rsidP="00D0218D">
      <w:pPr>
        <w:autoSpaceDE w:val="0"/>
        <w:autoSpaceDN w:val="0"/>
        <w:adjustRightInd w:val="0"/>
        <w:spacing w:line="360" w:lineRule="auto"/>
        <w:ind w:left="709" w:hanging="709"/>
        <w:jc w:val="both"/>
        <w:rPr>
          <w:lang w:val="pt-BR"/>
        </w:rPr>
      </w:pPr>
    </w:p>
    <w:p w14:paraId="23633ED1" w14:textId="316D8D33" w:rsidR="00AF5B9A" w:rsidRDefault="00AF5B9A" w:rsidP="00D0218D">
      <w:pPr>
        <w:autoSpaceDE w:val="0"/>
        <w:autoSpaceDN w:val="0"/>
        <w:adjustRightInd w:val="0"/>
        <w:spacing w:line="360" w:lineRule="auto"/>
        <w:ind w:left="709" w:hanging="709"/>
        <w:jc w:val="both"/>
        <w:rPr>
          <w:lang w:val="pt-BR"/>
        </w:rPr>
      </w:pPr>
      <w:bookmarkStart w:id="0" w:name="_GoBack"/>
      <w:bookmarkEnd w:id="0"/>
    </w:p>
    <w:p w14:paraId="52CEBCFC" w14:textId="6034F91F" w:rsidR="00AF5B9A" w:rsidRDefault="00AF5B9A" w:rsidP="00D0218D">
      <w:pPr>
        <w:autoSpaceDE w:val="0"/>
        <w:autoSpaceDN w:val="0"/>
        <w:adjustRightInd w:val="0"/>
        <w:spacing w:line="360" w:lineRule="auto"/>
        <w:ind w:left="709" w:hanging="709"/>
        <w:jc w:val="both"/>
        <w:rPr>
          <w:lang w:val="pt-BR"/>
        </w:rPr>
      </w:pPr>
    </w:p>
    <w:p w14:paraId="6B45F17A" w14:textId="754DBFA4" w:rsidR="00AF5B9A" w:rsidRDefault="00AF5B9A" w:rsidP="00D0218D">
      <w:pPr>
        <w:autoSpaceDE w:val="0"/>
        <w:autoSpaceDN w:val="0"/>
        <w:adjustRightInd w:val="0"/>
        <w:spacing w:line="360" w:lineRule="auto"/>
        <w:ind w:left="709" w:hanging="709"/>
        <w:jc w:val="both"/>
        <w:rPr>
          <w:lang w:val="pt-BR"/>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F5B9A" w:rsidRPr="0048642A" w14:paraId="5CBE56EC" w14:textId="77777777" w:rsidTr="00BC180A">
        <w:tc>
          <w:tcPr>
            <w:tcW w:w="3045" w:type="dxa"/>
            <w:shd w:val="clear" w:color="auto" w:fill="auto"/>
            <w:tcMar>
              <w:top w:w="100" w:type="dxa"/>
              <w:left w:w="100" w:type="dxa"/>
              <w:bottom w:w="100" w:type="dxa"/>
              <w:right w:w="100" w:type="dxa"/>
            </w:tcMar>
          </w:tcPr>
          <w:p w14:paraId="2D5DE258" w14:textId="77777777" w:rsidR="00AF5B9A" w:rsidRPr="0048642A" w:rsidRDefault="00AF5B9A" w:rsidP="00BC180A">
            <w:pPr>
              <w:pStyle w:val="Ttulo3"/>
              <w:widowControl w:val="0"/>
              <w:spacing w:before="0"/>
              <w:rPr>
                <w:sz w:val="20"/>
                <w:szCs w:val="20"/>
              </w:rPr>
            </w:pPr>
            <w:r>
              <w:rPr>
                <w:sz w:val="20"/>
                <w:szCs w:val="20"/>
              </w:rPr>
              <w:lastRenderedPageBreak/>
              <w:t>Rol de Contribución</w:t>
            </w:r>
          </w:p>
        </w:tc>
        <w:tc>
          <w:tcPr>
            <w:tcW w:w="6315" w:type="dxa"/>
            <w:shd w:val="clear" w:color="auto" w:fill="auto"/>
            <w:tcMar>
              <w:top w:w="100" w:type="dxa"/>
              <w:left w:w="100" w:type="dxa"/>
              <w:bottom w:w="100" w:type="dxa"/>
              <w:right w:w="100" w:type="dxa"/>
            </w:tcMar>
          </w:tcPr>
          <w:p w14:paraId="05C11E91" w14:textId="4E58BBB6" w:rsidR="00AF5B9A" w:rsidRPr="0048642A" w:rsidRDefault="00AF5B9A" w:rsidP="00BC180A">
            <w:pPr>
              <w:pStyle w:val="Ttulo3"/>
              <w:widowControl w:val="0"/>
              <w:spacing w:before="0"/>
              <w:rPr>
                <w:sz w:val="20"/>
                <w:szCs w:val="20"/>
              </w:rPr>
            </w:pPr>
            <w:bookmarkStart w:id="1" w:name="_btsjgdfgjwkr" w:colFirst="0" w:colLast="0"/>
            <w:bookmarkEnd w:id="1"/>
            <w:r>
              <w:rPr>
                <w:sz w:val="20"/>
                <w:szCs w:val="20"/>
              </w:rPr>
              <w:t>Autor (es)</w:t>
            </w:r>
          </w:p>
        </w:tc>
      </w:tr>
      <w:tr w:rsidR="00AF5B9A" w:rsidRPr="0048642A" w14:paraId="01CFEFDE" w14:textId="77777777" w:rsidTr="00BC180A">
        <w:tc>
          <w:tcPr>
            <w:tcW w:w="3045" w:type="dxa"/>
            <w:shd w:val="clear" w:color="auto" w:fill="auto"/>
            <w:tcMar>
              <w:top w:w="100" w:type="dxa"/>
              <w:left w:w="100" w:type="dxa"/>
              <w:bottom w:w="100" w:type="dxa"/>
              <w:right w:w="100" w:type="dxa"/>
            </w:tcMar>
          </w:tcPr>
          <w:p w14:paraId="0D19890F" w14:textId="77777777" w:rsidR="00AF5B9A" w:rsidRPr="0048642A" w:rsidRDefault="00AF5B9A" w:rsidP="00BC180A">
            <w:pPr>
              <w:widowControl w:val="0"/>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27ABB874" w14:textId="77777777" w:rsidR="00AF5B9A" w:rsidRPr="00AF5B9A" w:rsidRDefault="00AF5B9A" w:rsidP="00BC180A">
            <w:pPr>
              <w:widowControl w:val="0"/>
              <w:rPr>
                <w:b/>
                <w:sz w:val="18"/>
                <w:szCs w:val="18"/>
              </w:rPr>
            </w:pPr>
            <w:r w:rsidRPr="00AF5B9A">
              <w:rPr>
                <w:b/>
                <w:sz w:val="18"/>
                <w:szCs w:val="18"/>
              </w:rPr>
              <w:t>Blanca Martha Cabrera Vivas</w:t>
            </w:r>
          </w:p>
        </w:tc>
      </w:tr>
      <w:tr w:rsidR="00AF5B9A" w:rsidRPr="0048642A" w14:paraId="750BCCC5" w14:textId="77777777" w:rsidTr="00BC180A">
        <w:tc>
          <w:tcPr>
            <w:tcW w:w="3045" w:type="dxa"/>
            <w:shd w:val="clear" w:color="auto" w:fill="auto"/>
            <w:tcMar>
              <w:top w:w="100" w:type="dxa"/>
              <w:left w:w="100" w:type="dxa"/>
              <w:bottom w:w="100" w:type="dxa"/>
              <w:right w:w="100" w:type="dxa"/>
            </w:tcMar>
          </w:tcPr>
          <w:p w14:paraId="2131D431" w14:textId="77777777" w:rsidR="00AF5B9A" w:rsidRPr="0048642A" w:rsidRDefault="00AF5B9A" w:rsidP="00BC180A">
            <w:pPr>
              <w:widowControl w:val="0"/>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0FA62CA7" w14:textId="77777777" w:rsidR="00AF5B9A" w:rsidRPr="00AF5B9A" w:rsidRDefault="00AF5B9A" w:rsidP="00BC180A">
            <w:pPr>
              <w:widowControl w:val="0"/>
              <w:rPr>
                <w:b/>
                <w:sz w:val="18"/>
                <w:szCs w:val="18"/>
              </w:rPr>
            </w:pPr>
            <w:r w:rsidRPr="00AF5B9A">
              <w:rPr>
                <w:b/>
                <w:sz w:val="18"/>
                <w:szCs w:val="18"/>
              </w:rPr>
              <w:t>Blanca Martha Cabrera Vivas</w:t>
            </w:r>
          </w:p>
        </w:tc>
      </w:tr>
      <w:tr w:rsidR="00AF5B9A" w:rsidRPr="0048642A" w14:paraId="063A4F90" w14:textId="77777777" w:rsidTr="00BC180A">
        <w:tc>
          <w:tcPr>
            <w:tcW w:w="3045" w:type="dxa"/>
            <w:shd w:val="clear" w:color="auto" w:fill="auto"/>
            <w:tcMar>
              <w:top w:w="100" w:type="dxa"/>
              <w:left w:w="100" w:type="dxa"/>
              <w:bottom w:w="100" w:type="dxa"/>
              <w:right w:w="100" w:type="dxa"/>
            </w:tcMar>
          </w:tcPr>
          <w:p w14:paraId="60BB940E" w14:textId="77777777" w:rsidR="00AF5B9A" w:rsidRPr="0048642A" w:rsidRDefault="00AF5B9A" w:rsidP="00BC180A">
            <w:pPr>
              <w:widowControl w:val="0"/>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172BCBE8" w14:textId="77777777" w:rsidR="00AF5B9A" w:rsidRPr="00AF5B9A" w:rsidRDefault="00AF5B9A" w:rsidP="00BC180A">
            <w:pPr>
              <w:widowControl w:val="0"/>
              <w:rPr>
                <w:b/>
                <w:sz w:val="18"/>
                <w:szCs w:val="18"/>
              </w:rPr>
            </w:pPr>
            <w:r w:rsidRPr="00AF5B9A">
              <w:rPr>
                <w:b/>
                <w:sz w:val="18"/>
                <w:szCs w:val="18"/>
              </w:rPr>
              <w:t>Juan Carlos Ramírez García</w:t>
            </w:r>
          </w:p>
        </w:tc>
      </w:tr>
      <w:tr w:rsidR="00AF5B9A" w:rsidRPr="0048642A" w14:paraId="6DA99081" w14:textId="77777777" w:rsidTr="00BC180A">
        <w:tc>
          <w:tcPr>
            <w:tcW w:w="3045" w:type="dxa"/>
            <w:shd w:val="clear" w:color="auto" w:fill="auto"/>
            <w:tcMar>
              <w:top w:w="100" w:type="dxa"/>
              <w:left w:w="100" w:type="dxa"/>
              <w:bottom w:w="100" w:type="dxa"/>
              <w:right w:w="100" w:type="dxa"/>
            </w:tcMar>
          </w:tcPr>
          <w:p w14:paraId="060AF758" w14:textId="77777777" w:rsidR="00AF5B9A" w:rsidRPr="0048642A" w:rsidRDefault="00AF5B9A" w:rsidP="00BC180A">
            <w:pPr>
              <w:widowControl w:val="0"/>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6DBFAF00" w14:textId="77777777" w:rsidR="00AF5B9A" w:rsidRPr="00AF5B9A" w:rsidRDefault="00AF5B9A" w:rsidP="00BC180A">
            <w:pPr>
              <w:widowControl w:val="0"/>
              <w:rPr>
                <w:b/>
                <w:sz w:val="18"/>
                <w:szCs w:val="18"/>
              </w:rPr>
            </w:pPr>
            <w:r w:rsidRPr="00AF5B9A">
              <w:rPr>
                <w:b/>
                <w:sz w:val="18"/>
                <w:szCs w:val="18"/>
              </w:rPr>
              <w:t>Ángel Palillero Cisneros</w:t>
            </w:r>
          </w:p>
        </w:tc>
      </w:tr>
      <w:tr w:rsidR="00AF5B9A" w:rsidRPr="0048642A" w14:paraId="30E7BE14" w14:textId="77777777" w:rsidTr="00BC180A">
        <w:tc>
          <w:tcPr>
            <w:tcW w:w="3045" w:type="dxa"/>
            <w:shd w:val="clear" w:color="auto" w:fill="auto"/>
            <w:tcMar>
              <w:top w:w="100" w:type="dxa"/>
              <w:left w:w="100" w:type="dxa"/>
              <w:bottom w:w="100" w:type="dxa"/>
              <w:right w:w="100" w:type="dxa"/>
            </w:tcMar>
          </w:tcPr>
          <w:p w14:paraId="1D19884C" w14:textId="77777777" w:rsidR="00AF5B9A" w:rsidRPr="0048642A" w:rsidRDefault="00AF5B9A" w:rsidP="00BC180A">
            <w:pPr>
              <w:widowControl w:val="0"/>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778E8095" w14:textId="77777777" w:rsidR="00AF5B9A" w:rsidRPr="00AF5B9A" w:rsidRDefault="00AF5B9A" w:rsidP="00BC180A">
            <w:pPr>
              <w:widowControl w:val="0"/>
              <w:rPr>
                <w:b/>
                <w:sz w:val="18"/>
                <w:szCs w:val="18"/>
              </w:rPr>
            </w:pPr>
            <w:r w:rsidRPr="00AF5B9A">
              <w:rPr>
                <w:b/>
                <w:sz w:val="18"/>
                <w:szCs w:val="18"/>
              </w:rPr>
              <w:t>Juan Carlos Ramírez García</w:t>
            </w:r>
          </w:p>
        </w:tc>
      </w:tr>
      <w:tr w:rsidR="00AF5B9A" w:rsidRPr="0048642A" w14:paraId="6FA990D1" w14:textId="77777777" w:rsidTr="00BC180A">
        <w:tc>
          <w:tcPr>
            <w:tcW w:w="3045" w:type="dxa"/>
            <w:shd w:val="clear" w:color="auto" w:fill="auto"/>
            <w:tcMar>
              <w:top w:w="100" w:type="dxa"/>
              <w:left w:w="100" w:type="dxa"/>
              <w:bottom w:w="100" w:type="dxa"/>
              <w:right w:w="100" w:type="dxa"/>
            </w:tcMar>
          </w:tcPr>
          <w:p w14:paraId="4573D91C" w14:textId="77777777" w:rsidR="00AF5B9A" w:rsidRPr="0048642A" w:rsidRDefault="00AF5B9A" w:rsidP="00BC180A">
            <w:pPr>
              <w:widowControl w:val="0"/>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085CEAD5" w14:textId="77777777" w:rsidR="00AF5B9A" w:rsidRPr="00AF5B9A" w:rsidRDefault="00AF5B9A" w:rsidP="00BC180A">
            <w:pPr>
              <w:widowControl w:val="0"/>
              <w:rPr>
                <w:b/>
                <w:sz w:val="18"/>
                <w:szCs w:val="18"/>
              </w:rPr>
            </w:pPr>
            <w:r w:rsidRPr="00AF5B9A">
              <w:rPr>
                <w:b/>
                <w:sz w:val="18"/>
                <w:szCs w:val="18"/>
              </w:rPr>
              <w:t xml:space="preserve">Blanca Martha Cabrera </w:t>
            </w:r>
            <w:proofErr w:type="gramStart"/>
            <w:r w:rsidRPr="00AF5B9A">
              <w:rPr>
                <w:b/>
                <w:sz w:val="18"/>
                <w:szCs w:val="18"/>
              </w:rPr>
              <w:t>Vivas  y</w:t>
            </w:r>
            <w:proofErr w:type="gramEnd"/>
            <w:r w:rsidRPr="00AF5B9A">
              <w:rPr>
                <w:b/>
                <w:sz w:val="18"/>
                <w:szCs w:val="18"/>
              </w:rPr>
              <w:t xml:space="preserve"> Ángel Palillero Cisneros, igual</w:t>
            </w:r>
          </w:p>
        </w:tc>
      </w:tr>
      <w:tr w:rsidR="00AF5B9A" w:rsidRPr="0048642A" w14:paraId="20DE6C7D" w14:textId="77777777" w:rsidTr="00BC180A">
        <w:tc>
          <w:tcPr>
            <w:tcW w:w="3045" w:type="dxa"/>
            <w:shd w:val="clear" w:color="auto" w:fill="auto"/>
            <w:tcMar>
              <w:top w:w="100" w:type="dxa"/>
              <w:left w:w="100" w:type="dxa"/>
              <w:bottom w:w="100" w:type="dxa"/>
              <w:right w:w="100" w:type="dxa"/>
            </w:tcMar>
          </w:tcPr>
          <w:p w14:paraId="57259EE8" w14:textId="77777777" w:rsidR="00AF5B9A" w:rsidRPr="0048642A" w:rsidRDefault="00AF5B9A" w:rsidP="00BC180A">
            <w:pPr>
              <w:widowControl w:val="0"/>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594E0338" w14:textId="77777777" w:rsidR="00AF5B9A" w:rsidRPr="00AF5B9A" w:rsidRDefault="00AF5B9A" w:rsidP="00BC180A">
            <w:pPr>
              <w:widowControl w:val="0"/>
              <w:rPr>
                <w:b/>
                <w:sz w:val="18"/>
                <w:szCs w:val="18"/>
              </w:rPr>
            </w:pPr>
            <w:r w:rsidRPr="00AF5B9A">
              <w:rPr>
                <w:b/>
                <w:sz w:val="18"/>
                <w:szCs w:val="18"/>
              </w:rPr>
              <w:t>Lidia Meléndez Balbuena</w:t>
            </w:r>
          </w:p>
        </w:tc>
      </w:tr>
      <w:tr w:rsidR="00AF5B9A" w:rsidRPr="0048642A" w14:paraId="18840C95" w14:textId="77777777" w:rsidTr="00BC180A">
        <w:tc>
          <w:tcPr>
            <w:tcW w:w="3045" w:type="dxa"/>
            <w:shd w:val="clear" w:color="auto" w:fill="auto"/>
            <w:tcMar>
              <w:top w:w="100" w:type="dxa"/>
              <w:left w:w="100" w:type="dxa"/>
              <w:bottom w:w="100" w:type="dxa"/>
              <w:right w:w="100" w:type="dxa"/>
            </w:tcMar>
          </w:tcPr>
          <w:p w14:paraId="0FF4B587" w14:textId="77777777" w:rsidR="00AF5B9A" w:rsidRPr="0048642A" w:rsidRDefault="00AF5B9A" w:rsidP="00BC180A">
            <w:pPr>
              <w:widowControl w:val="0"/>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39E4C5C6" w14:textId="77777777" w:rsidR="00AF5B9A" w:rsidRPr="00AF5B9A" w:rsidRDefault="00AF5B9A" w:rsidP="00BC180A">
            <w:pPr>
              <w:widowControl w:val="0"/>
              <w:rPr>
                <w:b/>
                <w:sz w:val="18"/>
                <w:szCs w:val="18"/>
              </w:rPr>
            </w:pPr>
            <w:r w:rsidRPr="00AF5B9A">
              <w:rPr>
                <w:b/>
                <w:sz w:val="18"/>
                <w:szCs w:val="18"/>
              </w:rPr>
              <w:t>Juan Carlos Ramírez García</w:t>
            </w:r>
          </w:p>
        </w:tc>
      </w:tr>
      <w:tr w:rsidR="00AF5B9A" w:rsidRPr="0048642A" w14:paraId="425FF9DF" w14:textId="77777777" w:rsidTr="00BC180A">
        <w:tc>
          <w:tcPr>
            <w:tcW w:w="3045" w:type="dxa"/>
            <w:shd w:val="clear" w:color="auto" w:fill="auto"/>
            <w:tcMar>
              <w:top w:w="100" w:type="dxa"/>
              <w:left w:w="100" w:type="dxa"/>
              <w:bottom w:w="100" w:type="dxa"/>
              <w:right w:w="100" w:type="dxa"/>
            </w:tcMar>
          </w:tcPr>
          <w:p w14:paraId="1CE366D4" w14:textId="77777777" w:rsidR="00AF5B9A" w:rsidRPr="0048642A" w:rsidRDefault="00AF5B9A" w:rsidP="00BC180A">
            <w:pPr>
              <w:widowControl w:val="0"/>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5AEC9D6B" w14:textId="77777777" w:rsidR="00AF5B9A" w:rsidRPr="00AF5B9A" w:rsidRDefault="00AF5B9A" w:rsidP="00BC180A">
            <w:pPr>
              <w:widowControl w:val="0"/>
              <w:rPr>
                <w:b/>
                <w:sz w:val="18"/>
                <w:szCs w:val="18"/>
              </w:rPr>
            </w:pPr>
            <w:r w:rsidRPr="00AF5B9A">
              <w:rPr>
                <w:b/>
                <w:sz w:val="18"/>
                <w:szCs w:val="18"/>
              </w:rPr>
              <w:t>Blanca Martha Cabrera Vivas</w:t>
            </w:r>
          </w:p>
        </w:tc>
      </w:tr>
      <w:tr w:rsidR="00AF5B9A" w:rsidRPr="0048642A" w14:paraId="508C3CA0" w14:textId="77777777" w:rsidTr="00BC180A">
        <w:tc>
          <w:tcPr>
            <w:tcW w:w="3045" w:type="dxa"/>
            <w:shd w:val="clear" w:color="auto" w:fill="auto"/>
            <w:tcMar>
              <w:top w:w="100" w:type="dxa"/>
              <w:left w:w="100" w:type="dxa"/>
              <w:bottom w:w="100" w:type="dxa"/>
              <w:right w:w="100" w:type="dxa"/>
            </w:tcMar>
          </w:tcPr>
          <w:p w14:paraId="7701BE58" w14:textId="77777777" w:rsidR="00AF5B9A" w:rsidRPr="0048642A" w:rsidRDefault="00AF5B9A" w:rsidP="00BC180A">
            <w:pPr>
              <w:widowControl w:val="0"/>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18F02A1C" w14:textId="77777777" w:rsidR="00AF5B9A" w:rsidRPr="00AF5B9A" w:rsidRDefault="00AF5B9A" w:rsidP="00BC180A">
            <w:pPr>
              <w:widowControl w:val="0"/>
              <w:rPr>
                <w:b/>
                <w:sz w:val="18"/>
                <w:szCs w:val="18"/>
              </w:rPr>
            </w:pPr>
            <w:r w:rsidRPr="00AF5B9A">
              <w:rPr>
                <w:b/>
                <w:sz w:val="18"/>
                <w:szCs w:val="18"/>
              </w:rPr>
              <w:t>Blanca Martha Cabrera Vivas y Ángel Palillero Cisneros, igual</w:t>
            </w:r>
          </w:p>
        </w:tc>
      </w:tr>
      <w:tr w:rsidR="00AF5B9A" w:rsidRPr="0048642A" w14:paraId="792D6A9D" w14:textId="77777777" w:rsidTr="00BC180A">
        <w:tc>
          <w:tcPr>
            <w:tcW w:w="3045" w:type="dxa"/>
            <w:shd w:val="clear" w:color="auto" w:fill="auto"/>
            <w:tcMar>
              <w:top w:w="100" w:type="dxa"/>
              <w:left w:w="100" w:type="dxa"/>
              <w:bottom w:w="100" w:type="dxa"/>
              <w:right w:w="100" w:type="dxa"/>
            </w:tcMar>
          </w:tcPr>
          <w:p w14:paraId="2EFEB8C4" w14:textId="77777777" w:rsidR="00AF5B9A" w:rsidRPr="0048642A" w:rsidRDefault="00AF5B9A" w:rsidP="00BC180A">
            <w:pPr>
              <w:widowControl w:val="0"/>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7D030D98" w14:textId="77777777" w:rsidR="00AF5B9A" w:rsidRPr="00AF5B9A" w:rsidRDefault="00AF5B9A" w:rsidP="00BC180A">
            <w:pPr>
              <w:widowControl w:val="0"/>
              <w:rPr>
                <w:b/>
                <w:sz w:val="18"/>
                <w:szCs w:val="18"/>
              </w:rPr>
            </w:pPr>
            <w:r w:rsidRPr="00AF5B9A">
              <w:rPr>
                <w:b/>
                <w:sz w:val="18"/>
                <w:szCs w:val="18"/>
              </w:rPr>
              <w:t>Blanca Martha Cabrera Vivas</w:t>
            </w:r>
          </w:p>
        </w:tc>
      </w:tr>
      <w:tr w:rsidR="00AF5B9A" w:rsidRPr="0048642A" w14:paraId="69ACD293" w14:textId="77777777" w:rsidTr="00BC180A">
        <w:tc>
          <w:tcPr>
            <w:tcW w:w="3045" w:type="dxa"/>
            <w:shd w:val="clear" w:color="auto" w:fill="auto"/>
            <w:tcMar>
              <w:top w:w="100" w:type="dxa"/>
              <w:left w:w="100" w:type="dxa"/>
              <w:bottom w:w="100" w:type="dxa"/>
              <w:right w:w="100" w:type="dxa"/>
            </w:tcMar>
          </w:tcPr>
          <w:p w14:paraId="5E60068A" w14:textId="77777777" w:rsidR="00AF5B9A" w:rsidRPr="0048642A" w:rsidRDefault="00AF5B9A" w:rsidP="00BC180A">
            <w:pPr>
              <w:widowControl w:val="0"/>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24E7BF91" w14:textId="77777777" w:rsidR="00AF5B9A" w:rsidRPr="00AF5B9A" w:rsidRDefault="00AF5B9A" w:rsidP="00BC180A">
            <w:pPr>
              <w:widowControl w:val="0"/>
              <w:rPr>
                <w:b/>
                <w:sz w:val="18"/>
                <w:szCs w:val="18"/>
              </w:rPr>
            </w:pPr>
            <w:r w:rsidRPr="00AF5B9A">
              <w:rPr>
                <w:b/>
                <w:sz w:val="18"/>
                <w:szCs w:val="18"/>
              </w:rPr>
              <w:t>Blanca Martha Cabrera Vivas y Ángel Palillero Cisneros, igual</w:t>
            </w:r>
          </w:p>
        </w:tc>
      </w:tr>
      <w:tr w:rsidR="00AF5B9A" w:rsidRPr="0048642A" w14:paraId="5FC2BD36" w14:textId="77777777" w:rsidTr="00BC180A">
        <w:tc>
          <w:tcPr>
            <w:tcW w:w="3045" w:type="dxa"/>
            <w:shd w:val="clear" w:color="auto" w:fill="auto"/>
            <w:tcMar>
              <w:top w:w="100" w:type="dxa"/>
              <w:left w:w="100" w:type="dxa"/>
              <w:bottom w:w="100" w:type="dxa"/>
              <w:right w:w="100" w:type="dxa"/>
            </w:tcMar>
          </w:tcPr>
          <w:p w14:paraId="26173462" w14:textId="77777777" w:rsidR="00AF5B9A" w:rsidRPr="0048642A" w:rsidRDefault="00AF5B9A" w:rsidP="00BC180A">
            <w:pPr>
              <w:widowControl w:val="0"/>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63416B6A" w14:textId="77777777" w:rsidR="00AF5B9A" w:rsidRPr="00AF5B9A" w:rsidRDefault="00AF5B9A" w:rsidP="00BC180A">
            <w:pPr>
              <w:widowControl w:val="0"/>
              <w:rPr>
                <w:b/>
                <w:sz w:val="18"/>
                <w:szCs w:val="18"/>
              </w:rPr>
            </w:pPr>
            <w:r w:rsidRPr="00AF5B9A">
              <w:rPr>
                <w:b/>
                <w:sz w:val="18"/>
                <w:szCs w:val="18"/>
              </w:rPr>
              <w:t>Blanca Martha Cabrera Vivas.</w:t>
            </w:r>
          </w:p>
        </w:tc>
      </w:tr>
      <w:tr w:rsidR="00AF5B9A" w:rsidRPr="0048642A" w14:paraId="477067FD" w14:textId="77777777" w:rsidTr="00BC180A">
        <w:tc>
          <w:tcPr>
            <w:tcW w:w="3045" w:type="dxa"/>
            <w:shd w:val="clear" w:color="auto" w:fill="auto"/>
            <w:tcMar>
              <w:top w:w="100" w:type="dxa"/>
              <w:left w:w="100" w:type="dxa"/>
              <w:bottom w:w="100" w:type="dxa"/>
              <w:right w:w="100" w:type="dxa"/>
            </w:tcMar>
          </w:tcPr>
          <w:p w14:paraId="4CE1BC8C" w14:textId="77777777" w:rsidR="00AF5B9A" w:rsidRPr="0048642A" w:rsidRDefault="00AF5B9A" w:rsidP="00BC180A">
            <w:pPr>
              <w:widowControl w:val="0"/>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0B0B3156" w14:textId="77777777" w:rsidR="00AF5B9A" w:rsidRPr="00AF5B9A" w:rsidRDefault="00AF5B9A" w:rsidP="00BC180A">
            <w:pPr>
              <w:widowControl w:val="0"/>
              <w:rPr>
                <w:b/>
                <w:sz w:val="18"/>
                <w:szCs w:val="18"/>
              </w:rPr>
            </w:pPr>
            <w:r w:rsidRPr="00AF5B9A">
              <w:rPr>
                <w:b/>
                <w:sz w:val="18"/>
                <w:szCs w:val="18"/>
              </w:rPr>
              <w:t>Lidia Meléndez Balbuena</w:t>
            </w:r>
          </w:p>
        </w:tc>
      </w:tr>
    </w:tbl>
    <w:p w14:paraId="6032E5C5" w14:textId="77777777" w:rsidR="00AF5B9A" w:rsidRPr="00542027" w:rsidRDefault="00AF5B9A" w:rsidP="00D0218D">
      <w:pPr>
        <w:autoSpaceDE w:val="0"/>
        <w:autoSpaceDN w:val="0"/>
        <w:adjustRightInd w:val="0"/>
        <w:spacing w:line="360" w:lineRule="auto"/>
        <w:ind w:left="709" w:hanging="709"/>
        <w:jc w:val="both"/>
        <w:rPr>
          <w:lang w:val="pt-BR"/>
        </w:rPr>
      </w:pPr>
    </w:p>
    <w:sectPr w:rsidR="00AF5B9A" w:rsidRPr="00542027" w:rsidSect="002457DB">
      <w:headerReference w:type="default" r:id="rId18"/>
      <w:footerReference w:type="default" r:id="rId19"/>
      <w:pgSz w:w="12240" w:h="15840"/>
      <w:pgMar w:top="212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B788B" w14:textId="77777777" w:rsidR="00254E13" w:rsidRDefault="00254E13" w:rsidP="009B39AD">
      <w:r>
        <w:separator/>
      </w:r>
    </w:p>
  </w:endnote>
  <w:endnote w:type="continuationSeparator" w:id="0">
    <w:p w14:paraId="41458668" w14:textId="77777777" w:rsidR="00254E13" w:rsidRDefault="00254E13" w:rsidP="009B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76847" w14:textId="54616142" w:rsidR="002457DB" w:rsidRPr="002457DB" w:rsidRDefault="002457DB" w:rsidP="002457DB">
    <w:pPr>
      <w:pStyle w:val="Piedepgina"/>
      <w:jc w:val="center"/>
      <w:rPr>
        <w:rFonts w:asciiTheme="minorHAnsi" w:hAnsiTheme="minorHAnsi" w:cstheme="minorHAnsi"/>
        <w:sz w:val="22"/>
      </w:rPr>
    </w:pPr>
    <w:r w:rsidRPr="002457DB">
      <w:rPr>
        <w:rFonts w:asciiTheme="minorHAnsi" w:hAnsiTheme="minorHAnsi" w:cstheme="minorHAnsi"/>
        <w:b/>
        <w:sz w:val="22"/>
      </w:rPr>
      <w:t>Vol. 7, Núm. 13                   Julio - Diciembre 2018                   DOI:</w:t>
    </w:r>
    <w:r w:rsidR="002B70DB">
      <w:rPr>
        <w:rFonts w:asciiTheme="minorHAnsi" w:hAnsiTheme="minorHAnsi" w:cstheme="minorHAnsi"/>
        <w:b/>
        <w:sz w:val="22"/>
      </w:rPr>
      <w:t xml:space="preserve"> </w:t>
    </w:r>
    <w:hyperlink r:id="rId1" w:history="1">
      <w:r w:rsidR="002B70DB" w:rsidRPr="002B70DB">
        <w:rPr>
          <w:rFonts w:asciiTheme="minorHAnsi" w:hAnsiTheme="minorHAnsi" w:cstheme="minorHAnsi"/>
          <w:b/>
          <w:sz w:val="22"/>
        </w:rPr>
        <w:t>10.23913/</w:t>
      </w:r>
      <w:proofErr w:type="gramStart"/>
      <w:r w:rsidR="002B70DB" w:rsidRPr="002B70DB">
        <w:rPr>
          <w:rFonts w:asciiTheme="minorHAnsi" w:hAnsiTheme="minorHAnsi" w:cstheme="minorHAnsi"/>
          <w:b/>
          <w:sz w:val="22"/>
        </w:rPr>
        <w:t>ciba.v</w:t>
      </w:r>
      <w:proofErr w:type="gramEnd"/>
      <w:r w:rsidR="002B70DB" w:rsidRPr="002B70DB">
        <w:rPr>
          <w:rFonts w:asciiTheme="minorHAnsi" w:hAnsiTheme="minorHAnsi" w:cstheme="minorHAnsi"/>
          <w:b/>
          <w:sz w:val="22"/>
        </w:rPr>
        <w:t>7i14.78</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46067" w14:textId="77777777" w:rsidR="00254E13" w:rsidRDefault="00254E13" w:rsidP="009B39AD">
      <w:r>
        <w:separator/>
      </w:r>
    </w:p>
  </w:footnote>
  <w:footnote w:type="continuationSeparator" w:id="0">
    <w:p w14:paraId="3D2BC2F1" w14:textId="77777777" w:rsidR="00254E13" w:rsidRDefault="00254E13" w:rsidP="009B3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5A015" w14:textId="0F84AE16" w:rsidR="002457DB" w:rsidRDefault="002457DB" w:rsidP="002457DB">
    <w:pPr>
      <w:pStyle w:val="Encabezado"/>
      <w:jc w:val="center"/>
    </w:pPr>
    <w:r>
      <w:rPr>
        <w:noProof/>
        <w:lang w:eastAsia="es-MX"/>
      </w:rPr>
      <w:drawing>
        <wp:inline distT="0" distB="0" distL="0" distR="0" wp14:anchorId="70172CD9" wp14:editId="44207D23">
          <wp:extent cx="5610225" cy="676275"/>
          <wp:effectExtent l="0" t="0" r="0" b="9525"/>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ba.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76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D4A"/>
    <w:multiLevelType w:val="hybridMultilevel"/>
    <w:tmpl w:val="884ADE46"/>
    <w:lvl w:ilvl="0" w:tplc="BC70C7A6">
      <w:start w:val="1"/>
      <w:numFmt w:val="bullet"/>
      <w:lvlText w:val=""/>
      <w:lvlJc w:val="left"/>
      <w:pPr>
        <w:tabs>
          <w:tab w:val="num" w:pos="720"/>
        </w:tabs>
        <w:ind w:left="720" w:hanging="360"/>
      </w:pPr>
      <w:rPr>
        <w:rFonts w:ascii="Wingdings 3" w:hAnsi="Wingdings 3" w:hint="default"/>
      </w:rPr>
    </w:lvl>
    <w:lvl w:ilvl="1" w:tplc="AA90CE62" w:tentative="1">
      <w:start w:val="1"/>
      <w:numFmt w:val="bullet"/>
      <w:lvlText w:val=""/>
      <w:lvlJc w:val="left"/>
      <w:pPr>
        <w:tabs>
          <w:tab w:val="num" w:pos="1440"/>
        </w:tabs>
        <w:ind w:left="1440" w:hanging="360"/>
      </w:pPr>
      <w:rPr>
        <w:rFonts w:ascii="Wingdings 3" w:hAnsi="Wingdings 3" w:hint="default"/>
      </w:rPr>
    </w:lvl>
    <w:lvl w:ilvl="2" w:tplc="1E2E2E50" w:tentative="1">
      <w:start w:val="1"/>
      <w:numFmt w:val="bullet"/>
      <w:lvlText w:val=""/>
      <w:lvlJc w:val="left"/>
      <w:pPr>
        <w:tabs>
          <w:tab w:val="num" w:pos="2160"/>
        </w:tabs>
        <w:ind w:left="2160" w:hanging="360"/>
      </w:pPr>
      <w:rPr>
        <w:rFonts w:ascii="Wingdings 3" w:hAnsi="Wingdings 3" w:hint="default"/>
      </w:rPr>
    </w:lvl>
    <w:lvl w:ilvl="3" w:tplc="12D85674" w:tentative="1">
      <w:start w:val="1"/>
      <w:numFmt w:val="bullet"/>
      <w:lvlText w:val=""/>
      <w:lvlJc w:val="left"/>
      <w:pPr>
        <w:tabs>
          <w:tab w:val="num" w:pos="2880"/>
        </w:tabs>
        <w:ind w:left="2880" w:hanging="360"/>
      </w:pPr>
      <w:rPr>
        <w:rFonts w:ascii="Wingdings 3" w:hAnsi="Wingdings 3" w:hint="default"/>
      </w:rPr>
    </w:lvl>
    <w:lvl w:ilvl="4" w:tplc="2676ED8E" w:tentative="1">
      <w:start w:val="1"/>
      <w:numFmt w:val="bullet"/>
      <w:lvlText w:val=""/>
      <w:lvlJc w:val="left"/>
      <w:pPr>
        <w:tabs>
          <w:tab w:val="num" w:pos="3600"/>
        </w:tabs>
        <w:ind w:left="3600" w:hanging="360"/>
      </w:pPr>
      <w:rPr>
        <w:rFonts w:ascii="Wingdings 3" w:hAnsi="Wingdings 3" w:hint="default"/>
      </w:rPr>
    </w:lvl>
    <w:lvl w:ilvl="5" w:tplc="02167268" w:tentative="1">
      <w:start w:val="1"/>
      <w:numFmt w:val="bullet"/>
      <w:lvlText w:val=""/>
      <w:lvlJc w:val="left"/>
      <w:pPr>
        <w:tabs>
          <w:tab w:val="num" w:pos="4320"/>
        </w:tabs>
        <w:ind w:left="4320" w:hanging="360"/>
      </w:pPr>
      <w:rPr>
        <w:rFonts w:ascii="Wingdings 3" w:hAnsi="Wingdings 3" w:hint="default"/>
      </w:rPr>
    </w:lvl>
    <w:lvl w:ilvl="6" w:tplc="5CE2D5D0" w:tentative="1">
      <w:start w:val="1"/>
      <w:numFmt w:val="bullet"/>
      <w:lvlText w:val=""/>
      <w:lvlJc w:val="left"/>
      <w:pPr>
        <w:tabs>
          <w:tab w:val="num" w:pos="5040"/>
        </w:tabs>
        <w:ind w:left="5040" w:hanging="360"/>
      </w:pPr>
      <w:rPr>
        <w:rFonts w:ascii="Wingdings 3" w:hAnsi="Wingdings 3" w:hint="default"/>
      </w:rPr>
    </w:lvl>
    <w:lvl w:ilvl="7" w:tplc="442C9E4C" w:tentative="1">
      <w:start w:val="1"/>
      <w:numFmt w:val="bullet"/>
      <w:lvlText w:val=""/>
      <w:lvlJc w:val="left"/>
      <w:pPr>
        <w:tabs>
          <w:tab w:val="num" w:pos="5760"/>
        </w:tabs>
        <w:ind w:left="5760" w:hanging="360"/>
      </w:pPr>
      <w:rPr>
        <w:rFonts w:ascii="Wingdings 3" w:hAnsi="Wingdings 3" w:hint="default"/>
      </w:rPr>
    </w:lvl>
    <w:lvl w:ilvl="8" w:tplc="6B6CAD7C"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9437676"/>
    <w:multiLevelType w:val="hybridMultilevel"/>
    <w:tmpl w:val="B972D5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874807"/>
    <w:multiLevelType w:val="hybridMultilevel"/>
    <w:tmpl w:val="29B69ABC"/>
    <w:lvl w:ilvl="0" w:tplc="BB9282AE">
      <w:start w:val="1"/>
      <w:numFmt w:val="decimal"/>
      <w:lvlText w:val="%1."/>
      <w:lvlJc w:val="left"/>
      <w:pPr>
        <w:ind w:left="360" w:hanging="360"/>
      </w:pPr>
      <w:rPr>
        <w:rFonts w:hint="default"/>
        <w:color w:val="auto"/>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2F70F22"/>
    <w:multiLevelType w:val="hybridMultilevel"/>
    <w:tmpl w:val="ED3A5462"/>
    <w:lvl w:ilvl="0" w:tplc="6430FCE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F60D9A"/>
    <w:multiLevelType w:val="hybridMultilevel"/>
    <w:tmpl w:val="F71ECD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F580E21"/>
    <w:multiLevelType w:val="hybridMultilevel"/>
    <w:tmpl w:val="69CC22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A5766B"/>
    <w:multiLevelType w:val="hybridMultilevel"/>
    <w:tmpl w:val="9320AE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9F5974"/>
    <w:multiLevelType w:val="hybridMultilevel"/>
    <w:tmpl w:val="29B69ABC"/>
    <w:lvl w:ilvl="0" w:tplc="BB9282AE">
      <w:start w:val="1"/>
      <w:numFmt w:val="decimal"/>
      <w:lvlText w:val="%1."/>
      <w:lvlJc w:val="left"/>
      <w:pPr>
        <w:ind w:left="360" w:hanging="360"/>
      </w:pPr>
      <w:rPr>
        <w:rFonts w:hint="default"/>
        <w:color w:val="auto"/>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865489B"/>
    <w:multiLevelType w:val="hybridMultilevel"/>
    <w:tmpl w:val="64A20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67366A3"/>
    <w:multiLevelType w:val="hybridMultilevel"/>
    <w:tmpl w:val="2E6C66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F772F7"/>
    <w:multiLevelType w:val="hybridMultilevel"/>
    <w:tmpl w:val="21D65796"/>
    <w:lvl w:ilvl="0" w:tplc="080A000F">
      <w:start w:val="1"/>
      <w:numFmt w:val="decimal"/>
      <w:lvlText w:val="%1."/>
      <w:lvlJc w:val="left"/>
      <w:pPr>
        <w:ind w:left="164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C577DD9"/>
    <w:multiLevelType w:val="hybridMultilevel"/>
    <w:tmpl w:val="A9883B56"/>
    <w:lvl w:ilvl="0" w:tplc="358EFB34">
      <w:start w:val="10"/>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506A41F3"/>
    <w:multiLevelType w:val="multilevel"/>
    <w:tmpl w:val="9E3A8A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78A80871"/>
    <w:multiLevelType w:val="hybridMultilevel"/>
    <w:tmpl w:val="F4A63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BCD284E"/>
    <w:multiLevelType w:val="hybridMultilevel"/>
    <w:tmpl w:val="FA08CD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0"/>
  </w:num>
  <w:num w:numId="3">
    <w:abstractNumId w:val="11"/>
  </w:num>
  <w:num w:numId="4">
    <w:abstractNumId w:val="3"/>
  </w:num>
  <w:num w:numId="5">
    <w:abstractNumId w:val="7"/>
  </w:num>
  <w:num w:numId="6">
    <w:abstractNumId w:val="13"/>
  </w:num>
  <w:num w:numId="7">
    <w:abstractNumId w:val="6"/>
  </w:num>
  <w:num w:numId="8">
    <w:abstractNumId w:val="1"/>
  </w:num>
  <w:num w:numId="9">
    <w:abstractNumId w:val="2"/>
  </w:num>
  <w:num w:numId="10">
    <w:abstractNumId w:val="12"/>
  </w:num>
  <w:num w:numId="11">
    <w:abstractNumId w:val="5"/>
  </w:num>
  <w:num w:numId="12">
    <w:abstractNumId w:val="4"/>
  </w:num>
  <w:num w:numId="13">
    <w:abstractNumId w:val="9"/>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n-US"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activeWritingStyle w:appName="MSWord" w:lang="en-GB" w:vendorID="64" w:dllVersion="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s-ES_tradnl" w:vendorID="64" w:dllVersion="4096" w:nlCheck="1" w:checkStyle="0"/>
  <w:activeWritingStyle w:appName="MSWord" w:lang="en-GB"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602"/>
    <w:rsid w:val="000043D5"/>
    <w:rsid w:val="000118A2"/>
    <w:rsid w:val="00012941"/>
    <w:rsid w:val="00013FE7"/>
    <w:rsid w:val="00014D57"/>
    <w:rsid w:val="000165F1"/>
    <w:rsid w:val="00017781"/>
    <w:rsid w:val="00017CE0"/>
    <w:rsid w:val="000205D5"/>
    <w:rsid w:val="00023F23"/>
    <w:rsid w:val="000279B1"/>
    <w:rsid w:val="00030378"/>
    <w:rsid w:val="00031B0F"/>
    <w:rsid w:val="0003541B"/>
    <w:rsid w:val="00040CDC"/>
    <w:rsid w:val="0004176A"/>
    <w:rsid w:val="0004405A"/>
    <w:rsid w:val="00044A25"/>
    <w:rsid w:val="00045490"/>
    <w:rsid w:val="0005104D"/>
    <w:rsid w:val="00052115"/>
    <w:rsid w:val="0005550F"/>
    <w:rsid w:val="000555FC"/>
    <w:rsid w:val="000565A0"/>
    <w:rsid w:val="000603CA"/>
    <w:rsid w:val="00060A6F"/>
    <w:rsid w:val="00061AF0"/>
    <w:rsid w:val="000627BC"/>
    <w:rsid w:val="00062982"/>
    <w:rsid w:val="00063D82"/>
    <w:rsid w:val="00063F2F"/>
    <w:rsid w:val="00070DB3"/>
    <w:rsid w:val="000714E0"/>
    <w:rsid w:val="00076826"/>
    <w:rsid w:val="000806C7"/>
    <w:rsid w:val="00081CDF"/>
    <w:rsid w:val="00082661"/>
    <w:rsid w:val="00082752"/>
    <w:rsid w:val="00083AF3"/>
    <w:rsid w:val="00086623"/>
    <w:rsid w:val="00087114"/>
    <w:rsid w:val="00093F7A"/>
    <w:rsid w:val="00094FA2"/>
    <w:rsid w:val="000963D3"/>
    <w:rsid w:val="00096DEA"/>
    <w:rsid w:val="0009756E"/>
    <w:rsid w:val="000979BE"/>
    <w:rsid w:val="000A03B7"/>
    <w:rsid w:val="000A0C9C"/>
    <w:rsid w:val="000A28E0"/>
    <w:rsid w:val="000A6048"/>
    <w:rsid w:val="000A7A88"/>
    <w:rsid w:val="000A7BF4"/>
    <w:rsid w:val="000B2F3B"/>
    <w:rsid w:val="000B4F95"/>
    <w:rsid w:val="000B62E6"/>
    <w:rsid w:val="000B7C6D"/>
    <w:rsid w:val="000C293F"/>
    <w:rsid w:val="000C4960"/>
    <w:rsid w:val="000C6172"/>
    <w:rsid w:val="000D18D9"/>
    <w:rsid w:val="000D1A44"/>
    <w:rsid w:val="000D2BCD"/>
    <w:rsid w:val="000D314D"/>
    <w:rsid w:val="000D3BEC"/>
    <w:rsid w:val="000D4920"/>
    <w:rsid w:val="000D6B57"/>
    <w:rsid w:val="000E364D"/>
    <w:rsid w:val="000E4D4F"/>
    <w:rsid w:val="000E727D"/>
    <w:rsid w:val="000F1EA2"/>
    <w:rsid w:val="000F34E7"/>
    <w:rsid w:val="00101D90"/>
    <w:rsid w:val="00102045"/>
    <w:rsid w:val="00103923"/>
    <w:rsid w:val="001040E7"/>
    <w:rsid w:val="00107C07"/>
    <w:rsid w:val="00107CB6"/>
    <w:rsid w:val="00110BA0"/>
    <w:rsid w:val="00110D6A"/>
    <w:rsid w:val="0011256D"/>
    <w:rsid w:val="00114BEC"/>
    <w:rsid w:val="0011592B"/>
    <w:rsid w:val="00120467"/>
    <w:rsid w:val="001210AF"/>
    <w:rsid w:val="00121209"/>
    <w:rsid w:val="00124FB0"/>
    <w:rsid w:val="00125590"/>
    <w:rsid w:val="00125C67"/>
    <w:rsid w:val="0012647C"/>
    <w:rsid w:val="00130861"/>
    <w:rsid w:val="001315D2"/>
    <w:rsid w:val="0013270A"/>
    <w:rsid w:val="00133F63"/>
    <w:rsid w:val="0013423B"/>
    <w:rsid w:val="001361F7"/>
    <w:rsid w:val="0013775A"/>
    <w:rsid w:val="0014182F"/>
    <w:rsid w:val="0014412B"/>
    <w:rsid w:val="00147B7C"/>
    <w:rsid w:val="00150270"/>
    <w:rsid w:val="001526C7"/>
    <w:rsid w:val="00153B89"/>
    <w:rsid w:val="0015427A"/>
    <w:rsid w:val="00155717"/>
    <w:rsid w:val="00156023"/>
    <w:rsid w:val="00160C45"/>
    <w:rsid w:val="0016251C"/>
    <w:rsid w:val="00170166"/>
    <w:rsid w:val="0017049A"/>
    <w:rsid w:val="00173BDB"/>
    <w:rsid w:val="00173CC9"/>
    <w:rsid w:val="0017568F"/>
    <w:rsid w:val="00175764"/>
    <w:rsid w:val="001808AE"/>
    <w:rsid w:val="001818FB"/>
    <w:rsid w:val="00181B1C"/>
    <w:rsid w:val="00183418"/>
    <w:rsid w:val="00184029"/>
    <w:rsid w:val="00184217"/>
    <w:rsid w:val="00186FB3"/>
    <w:rsid w:val="0019034B"/>
    <w:rsid w:val="0019143D"/>
    <w:rsid w:val="001966AD"/>
    <w:rsid w:val="001A5659"/>
    <w:rsid w:val="001A5B50"/>
    <w:rsid w:val="001B08E3"/>
    <w:rsid w:val="001B13E5"/>
    <w:rsid w:val="001B1686"/>
    <w:rsid w:val="001B3559"/>
    <w:rsid w:val="001B57E1"/>
    <w:rsid w:val="001B5839"/>
    <w:rsid w:val="001B5856"/>
    <w:rsid w:val="001B7D78"/>
    <w:rsid w:val="001C132F"/>
    <w:rsid w:val="001C1F02"/>
    <w:rsid w:val="001C222A"/>
    <w:rsid w:val="001C381F"/>
    <w:rsid w:val="001C5B0E"/>
    <w:rsid w:val="001C7A39"/>
    <w:rsid w:val="001D0838"/>
    <w:rsid w:val="001D246D"/>
    <w:rsid w:val="001D43A7"/>
    <w:rsid w:val="001D59F3"/>
    <w:rsid w:val="001D7E2D"/>
    <w:rsid w:val="001E02A3"/>
    <w:rsid w:val="001E1AF5"/>
    <w:rsid w:val="001E1CEC"/>
    <w:rsid w:val="001E2939"/>
    <w:rsid w:val="001F3602"/>
    <w:rsid w:val="001F48AE"/>
    <w:rsid w:val="001F681B"/>
    <w:rsid w:val="001F69D9"/>
    <w:rsid w:val="001F6E9E"/>
    <w:rsid w:val="001F748B"/>
    <w:rsid w:val="001F78EF"/>
    <w:rsid w:val="002027A0"/>
    <w:rsid w:val="00202947"/>
    <w:rsid w:val="00204BA5"/>
    <w:rsid w:val="002069C6"/>
    <w:rsid w:val="00207E29"/>
    <w:rsid w:val="00210062"/>
    <w:rsid w:val="00210221"/>
    <w:rsid w:val="00211900"/>
    <w:rsid w:val="002119DA"/>
    <w:rsid w:val="00212B89"/>
    <w:rsid w:val="00212FEF"/>
    <w:rsid w:val="002149D0"/>
    <w:rsid w:val="0022098E"/>
    <w:rsid w:val="00221667"/>
    <w:rsid w:val="00222BEB"/>
    <w:rsid w:val="00223363"/>
    <w:rsid w:val="00223D05"/>
    <w:rsid w:val="002248EB"/>
    <w:rsid w:val="00226192"/>
    <w:rsid w:val="00226437"/>
    <w:rsid w:val="0022681C"/>
    <w:rsid w:val="00230AC2"/>
    <w:rsid w:val="00230CE0"/>
    <w:rsid w:val="00230FE0"/>
    <w:rsid w:val="002310E8"/>
    <w:rsid w:val="0023176E"/>
    <w:rsid w:val="00232106"/>
    <w:rsid w:val="0023438C"/>
    <w:rsid w:val="002344A9"/>
    <w:rsid w:val="002351D3"/>
    <w:rsid w:val="00235A6B"/>
    <w:rsid w:val="002457DB"/>
    <w:rsid w:val="00246B34"/>
    <w:rsid w:val="0024793F"/>
    <w:rsid w:val="002500E3"/>
    <w:rsid w:val="00252721"/>
    <w:rsid w:val="0025453A"/>
    <w:rsid w:val="00254E13"/>
    <w:rsid w:val="00257998"/>
    <w:rsid w:val="00257F90"/>
    <w:rsid w:val="00260C14"/>
    <w:rsid w:val="00261722"/>
    <w:rsid w:val="0026202C"/>
    <w:rsid w:val="00263F0C"/>
    <w:rsid w:val="00265E62"/>
    <w:rsid w:val="00266CAC"/>
    <w:rsid w:val="0027535A"/>
    <w:rsid w:val="002811B3"/>
    <w:rsid w:val="00286F1E"/>
    <w:rsid w:val="00290995"/>
    <w:rsid w:val="002917D4"/>
    <w:rsid w:val="0029342F"/>
    <w:rsid w:val="002935B9"/>
    <w:rsid w:val="002944DA"/>
    <w:rsid w:val="00294B6B"/>
    <w:rsid w:val="00295B2E"/>
    <w:rsid w:val="002A2C63"/>
    <w:rsid w:val="002A4749"/>
    <w:rsid w:val="002A618B"/>
    <w:rsid w:val="002A6B07"/>
    <w:rsid w:val="002B0290"/>
    <w:rsid w:val="002B21AF"/>
    <w:rsid w:val="002B70DB"/>
    <w:rsid w:val="002C0223"/>
    <w:rsid w:val="002C0DC9"/>
    <w:rsid w:val="002C2720"/>
    <w:rsid w:val="002C2C94"/>
    <w:rsid w:val="002C43D6"/>
    <w:rsid w:val="002C441C"/>
    <w:rsid w:val="002C69D3"/>
    <w:rsid w:val="002C769B"/>
    <w:rsid w:val="002D4859"/>
    <w:rsid w:val="002E70AC"/>
    <w:rsid w:val="002E739F"/>
    <w:rsid w:val="002E7B4F"/>
    <w:rsid w:val="002F0251"/>
    <w:rsid w:val="002F3D14"/>
    <w:rsid w:val="002F41F1"/>
    <w:rsid w:val="002F465B"/>
    <w:rsid w:val="002F4747"/>
    <w:rsid w:val="002F70E2"/>
    <w:rsid w:val="003005E6"/>
    <w:rsid w:val="00300E94"/>
    <w:rsid w:val="00300F3A"/>
    <w:rsid w:val="0030510A"/>
    <w:rsid w:val="00306327"/>
    <w:rsid w:val="00306582"/>
    <w:rsid w:val="00307B39"/>
    <w:rsid w:val="00311F67"/>
    <w:rsid w:val="00312D20"/>
    <w:rsid w:val="00312FFC"/>
    <w:rsid w:val="00313B35"/>
    <w:rsid w:val="00313B5B"/>
    <w:rsid w:val="00314ECC"/>
    <w:rsid w:val="0031541F"/>
    <w:rsid w:val="00315DA5"/>
    <w:rsid w:val="00321857"/>
    <w:rsid w:val="00325E47"/>
    <w:rsid w:val="003267D8"/>
    <w:rsid w:val="00327CAD"/>
    <w:rsid w:val="00330328"/>
    <w:rsid w:val="00330808"/>
    <w:rsid w:val="00344D02"/>
    <w:rsid w:val="00345449"/>
    <w:rsid w:val="0034692C"/>
    <w:rsid w:val="00347492"/>
    <w:rsid w:val="0035188D"/>
    <w:rsid w:val="003529C6"/>
    <w:rsid w:val="00354713"/>
    <w:rsid w:val="003553D8"/>
    <w:rsid w:val="00355FA3"/>
    <w:rsid w:val="003570B0"/>
    <w:rsid w:val="00357A52"/>
    <w:rsid w:val="00357A60"/>
    <w:rsid w:val="00360CA1"/>
    <w:rsid w:val="003617F4"/>
    <w:rsid w:val="00361DB9"/>
    <w:rsid w:val="00371101"/>
    <w:rsid w:val="00374E5B"/>
    <w:rsid w:val="0037537C"/>
    <w:rsid w:val="00375D8C"/>
    <w:rsid w:val="003774CD"/>
    <w:rsid w:val="00377975"/>
    <w:rsid w:val="003804CC"/>
    <w:rsid w:val="00380FB5"/>
    <w:rsid w:val="00383B58"/>
    <w:rsid w:val="00383C8C"/>
    <w:rsid w:val="00383D4E"/>
    <w:rsid w:val="00384DE0"/>
    <w:rsid w:val="00385C58"/>
    <w:rsid w:val="00391F07"/>
    <w:rsid w:val="00393861"/>
    <w:rsid w:val="00393DA3"/>
    <w:rsid w:val="00397767"/>
    <w:rsid w:val="003A317B"/>
    <w:rsid w:val="003A3354"/>
    <w:rsid w:val="003B096B"/>
    <w:rsid w:val="003B4172"/>
    <w:rsid w:val="003C156D"/>
    <w:rsid w:val="003C3AF7"/>
    <w:rsid w:val="003C3EE8"/>
    <w:rsid w:val="003D32C0"/>
    <w:rsid w:val="003D3C62"/>
    <w:rsid w:val="003D5993"/>
    <w:rsid w:val="003D5BF1"/>
    <w:rsid w:val="003E2E02"/>
    <w:rsid w:val="003E4188"/>
    <w:rsid w:val="003E487E"/>
    <w:rsid w:val="003E4D88"/>
    <w:rsid w:val="003F188D"/>
    <w:rsid w:val="003F400D"/>
    <w:rsid w:val="003F63AC"/>
    <w:rsid w:val="00400B6C"/>
    <w:rsid w:val="00400BD3"/>
    <w:rsid w:val="00404FE1"/>
    <w:rsid w:val="004054D9"/>
    <w:rsid w:val="004117E9"/>
    <w:rsid w:val="00412954"/>
    <w:rsid w:val="0041385D"/>
    <w:rsid w:val="00414242"/>
    <w:rsid w:val="00414AF0"/>
    <w:rsid w:val="00432251"/>
    <w:rsid w:val="00432446"/>
    <w:rsid w:val="0043298E"/>
    <w:rsid w:val="00432C9E"/>
    <w:rsid w:val="00434492"/>
    <w:rsid w:val="00437BBD"/>
    <w:rsid w:val="00441050"/>
    <w:rsid w:val="00441F32"/>
    <w:rsid w:val="0044314F"/>
    <w:rsid w:val="00450262"/>
    <w:rsid w:val="004510B8"/>
    <w:rsid w:val="0045448D"/>
    <w:rsid w:val="004571F6"/>
    <w:rsid w:val="0046364B"/>
    <w:rsid w:val="0046456A"/>
    <w:rsid w:val="0046469F"/>
    <w:rsid w:val="00472B17"/>
    <w:rsid w:val="00473A90"/>
    <w:rsid w:val="00473AA9"/>
    <w:rsid w:val="004769D1"/>
    <w:rsid w:val="0048028F"/>
    <w:rsid w:val="0048498D"/>
    <w:rsid w:val="00493589"/>
    <w:rsid w:val="00495F28"/>
    <w:rsid w:val="004968AC"/>
    <w:rsid w:val="00496A95"/>
    <w:rsid w:val="004A05E3"/>
    <w:rsid w:val="004A078C"/>
    <w:rsid w:val="004A26B5"/>
    <w:rsid w:val="004A313A"/>
    <w:rsid w:val="004A5F7B"/>
    <w:rsid w:val="004A760C"/>
    <w:rsid w:val="004B0205"/>
    <w:rsid w:val="004B2654"/>
    <w:rsid w:val="004B341C"/>
    <w:rsid w:val="004B3712"/>
    <w:rsid w:val="004B37D3"/>
    <w:rsid w:val="004B3F47"/>
    <w:rsid w:val="004B5971"/>
    <w:rsid w:val="004B6046"/>
    <w:rsid w:val="004B6822"/>
    <w:rsid w:val="004B6ECB"/>
    <w:rsid w:val="004B7303"/>
    <w:rsid w:val="004B78DA"/>
    <w:rsid w:val="004B7AF6"/>
    <w:rsid w:val="004C093F"/>
    <w:rsid w:val="004C1681"/>
    <w:rsid w:val="004C2122"/>
    <w:rsid w:val="004C368B"/>
    <w:rsid w:val="004C7955"/>
    <w:rsid w:val="004C7C73"/>
    <w:rsid w:val="004C7E67"/>
    <w:rsid w:val="004D28F8"/>
    <w:rsid w:val="004D2AB4"/>
    <w:rsid w:val="004D2FCF"/>
    <w:rsid w:val="004D350E"/>
    <w:rsid w:val="004D3BE7"/>
    <w:rsid w:val="004D47C1"/>
    <w:rsid w:val="004D52C9"/>
    <w:rsid w:val="004D5E7A"/>
    <w:rsid w:val="004E1948"/>
    <w:rsid w:val="004E1A47"/>
    <w:rsid w:val="004E2B80"/>
    <w:rsid w:val="004E4215"/>
    <w:rsid w:val="004E709B"/>
    <w:rsid w:val="004F11EC"/>
    <w:rsid w:val="004F3BDF"/>
    <w:rsid w:val="005048A7"/>
    <w:rsid w:val="005049B2"/>
    <w:rsid w:val="00505187"/>
    <w:rsid w:val="00507764"/>
    <w:rsid w:val="0051429B"/>
    <w:rsid w:val="00515D46"/>
    <w:rsid w:val="005201D0"/>
    <w:rsid w:val="00520CE2"/>
    <w:rsid w:val="00524119"/>
    <w:rsid w:val="00527927"/>
    <w:rsid w:val="005303A7"/>
    <w:rsid w:val="00530F8C"/>
    <w:rsid w:val="00540E3B"/>
    <w:rsid w:val="005414C2"/>
    <w:rsid w:val="00542027"/>
    <w:rsid w:val="005432CF"/>
    <w:rsid w:val="005447E9"/>
    <w:rsid w:val="00546ADA"/>
    <w:rsid w:val="005479C8"/>
    <w:rsid w:val="00547A08"/>
    <w:rsid w:val="00547F71"/>
    <w:rsid w:val="00557C61"/>
    <w:rsid w:val="00560308"/>
    <w:rsid w:val="005656A9"/>
    <w:rsid w:val="00570429"/>
    <w:rsid w:val="005709F9"/>
    <w:rsid w:val="005736BC"/>
    <w:rsid w:val="00574BB8"/>
    <w:rsid w:val="0057775D"/>
    <w:rsid w:val="00581068"/>
    <w:rsid w:val="005817DA"/>
    <w:rsid w:val="00585C13"/>
    <w:rsid w:val="0058709E"/>
    <w:rsid w:val="00590224"/>
    <w:rsid w:val="005916F7"/>
    <w:rsid w:val="00592300"/>
    <w:rsid w:val="005A0592"/>
    <w:rsid w:val="005A1296"/>
    <w:rsid w:val="005A1DA5"/>
    <w:rsid w:val="005A37D8"/>
    <w:rsid w:val="005A45D2"/>
    <w:rsid w:val="005A5F48"/>
    <w:rsid w:val="005B078B"/>
    <w:rsid w:val="005B08BD"/>
    <w:rsid w:val="005B205D"/>
    <w:rsid w:val="005B229C"/>
    <w:rsid w:val="005B2836"/>
    <w:rsid w:val="005B4047"/>
    <w:rsid w:val="005B6A0F"/>
    <w:rsid w:val="005C1538"/>
    <w:rsid w:val="005C1AC6"/>
    <w:rsid w:val="005C2385"/>
    <w:rsid w:val="005C43C1"/>
    <w:rsid w:val="005C4FBD"/>
    <w:rsid w:val="005D2A54"/>
    <w:rsid w:val="005D573D"/>
    <w:rsid w:val="005D6D30"/>
    <w:rsid w:val="005E1CED"/>
    <w:rsid w:val="005E3914"/>
    <w:rsid w:val="005E456E"/>
    <w:rsid w:val="005E60C9"/>
    <w:rsid w:val="005F0D88"/>
    <w:rsid w:val="005F1998"/>
    <w:rsid w:val="005F2A00"/>
    <w:rsid w:val="005F2C5C"/>
    <w:rsid w:val="005F2D9E"/>
    <w:rsid w:val="005F6DB6"/>
    <w:rsid w:val="00600011"/>
    <w:rsid w:val="00600EA7"/>
    <w:rsid w:val="00601B17"/>
    <w:rsid w:val="006021D3"/>
    <w:rsid w:val="00604490"/>
    <w:rsid w:val="0060551E"/>
    <w:rsid w:val="00607479"/>
    <w:rsid w:val="00610F44"/>
    <w:rsid w:val="0061114C"/>
    <w:rsid w:val="0061268D"/>
    <w:rsid w:val="00613FC6"/>
    <w:rsid w:val="0062091B"/>
    <w:rsid w:val="00622E62"/>
    <w:rsid w:val="00623FE7"/>
    <w:rsid w:val="0062647E"/>
    <w:rsid w:val="00626C61"/>
    <w:rsid w:val="00626EC3"/>
    <w:rsid w:val="00627617"/>
    <w:rsid w:val="006318F8"/>
    <w:rsid w:val="00631B5B"/>
    <w:rsid w:val="006336CD"/>
    <w:rsid w:val="00635104"/>
    <w:rsid w:val="006354C1"/>
    <w:rsid w:val="00642B2E"/>
    <w:rsid w:val="00644D68"/>
    <w:rsid w:val="00646A41"/>
    <w:rsid w:val="006474B4"/>
    <w:rsid w:val="00651235"/>
    <w:rsid w:val="00651FAE"/>
    <w:rsid w:val="0065311F"/>
    <w:rsid w:val="00654A8A"/>
    <w:rsid w:val="00654CBF"/>
    <w:rsid w:val="00654E81"/>
    <w:rsid w:val="00657372"/>
    <w:rsid w:val="006573E8"/>
    <w:rsid w:val="0066222E"/>
    <w:rsid w:val="0067179B"/>
    <w:rsid w:val="00676CFC"/>
    <w:rsid w:val="00677A4B"/>
    <w:rsid w:val="0068001F"/>
    <w:rsid w:val="006840BA"/>
    <w:rsid w:val="00685226"/>
    <w:rsid w:val="00686CB1"/>
    <w:rsid w:val="00686F75"/>
    <w:rsid w:val="0069391A"/>
    <w:rsid w:val="00694103"/>
    <w:rsid w:val="00694AA0"/>
    <w:rsid w:val="0069799A"/>
    <w:rsid w:val="006A09C0"/>
    <w:rsid w:val="006A1673"/>
    <w:rsid w:val="006A6BC5"/>
    <w:rsid w:val="006A77A8"/>
    <w:rsid w:val="006B130B"/>
    <w:rsid w:val="006C0A7A"/>
    <w:rsid w:val="006C0D6E"/>
    <w:rsid w:val="006C16B6"/>
    <w:rsid w:val="006C22C8"/>
    <w:rsid w:val="006C7156"/>
    <w:rsid w:val="006D0B56"/>
    <w:rsid w:val="006D11B3"/>
    <w:rsid w:val="006E33BA"/>
    <w:rsid w:val="006E57B9"/>
    <w:rsid w:val="006E6CF1"/>
    <w:rsid w:val="006F398E"/>
    <w:rsid w:val="006F4D7C"/>
    <w:rsid w:val="006F60DA"/>
    <w:rsid w:val="006F6ECC"/>
    <w:rsid w:val="0070047C"/>
    <w:rsid w:val="007013EA"/>
    <w:rsid w:val="00702C40"/>
    <w:rsid w:val="00703B02"/>
    <w:rsid w:val="00707F8B"/>
    <w:rsid w:val="00707FFA"/>
    <w:rsid w:val="0071106A"/>
    <w:rsid w:val="007117DA"/>
    <w:rsid w:val="0071341C"/>
    <w:rsid w:val="00713A4A"/>
    <w:rsid w:val="00714C6F"/>
    <w:rsid w:val="00715426"/>
    <w:rsid w:val="00715936"/>
    <w:rsid w:val="00716A11"/>
    <w:rsid w:val="00722804"/>
    <w:rsid w:val="0072523F"/>
    <w:rsid w:val="007315BD"/>
    <w:rsid w:val="00732AAD"/>
    <w:rsid w:val="007374EE"/>
    <w:rsid w:val="0074309E"/>
    <w:rsid w:val="0074326C"/>
    <w:rsid w:val="007441C4"/>
    <w:rsid w:val="00745E38"/>
    <w:rsid w:val="00747772"/>
    <w:rsid w:val="007506E5"/>
    <w:rsid w:val="0075179D"/>
    <w:rsid w:val="007524A3"/>
    <w:rsid w:val="0075356A"/>
    <w:rsid w:val="007562D8"/>
    <w:rsid w:val="00757482"/>
    <w:rsid w:val="00757963"/>
    <w:rsid w:val="00760749"/>
    <w:rsid w:val="00763001"/>
    <w:rsid w:val="007631B7"/>
    <w:rsid w:val="00763FA7"/>
    <w:rsid w:val="007659F7"/>
    <w:rsid w:val="0076790D"/>
    <w:rsid w:val="00767DC2"/>
    <w:rsid w:val="00770244"/>
    <w:rsid w:val="007713E5"/>
    <w:rsid w:val="00771D60"/>
    <w:rsid w:val="0077243B"/>
    <w:rsid w:val="007735D6"/>
    <w:rsid w:val="0078141A"/>
    <w:rsid w:val="007823B8"/>
    <w:rsid w:val="00784E5C"/>
    <w:rsid w:val="00785831"/>
    <w:rsid w:val="00787C1E"/>
    <w:rsid w:val="007901B9"/>
    <w:rsid w:val="007923C4"/>
    <w:rsid w:val="007931FE"/>
    <w:rsid w:val="00795FB8"/>
    <w:rsid w:val="007A1DCB"/>
    <w:rsid w:val="007A4A14"/>
    <w:rsid w:val="007A5132"/>
    <w:rsid w:val="007A6562"/>
    <w:rsid w:val="007A6676"/>
    <w:rsid w:val="007A74EB"/>
    <w:rsid w:val="007B0144"/>
    <w:rsid w:val="007B2DBC"/>
    <w:rsid w:val="007B48C0"/>
    <w:rsid w:val="007B7BE5"/>
    <w:rsid w:val="007C19EF"/>
    <w:rsid w:val="007C2B33"/>
    <w:rsid w:val="007C49B7"/>
    <w:rsid w:val="007C507D"/>
    <w:rsid w:val="007C5954"/>
    <w:rsid w:val="007C7C1B"/>
    <w:rsid w:val="007C7DB6"/>
    <w:rsid w:val="007D006D"/>
    <w:rsid w:val="007D03AD"/>
    <w:rsid w:val="007D29E4"/>
    <w:rsid w:val="007D51F2"/>
    <w:rsid w:val="007D564C"/>
    <w:rsid w:val="007D60E3"/>
    <w:rsid w:val="007D686C"/>
    <w:rsid w:val="007E0D73"/>
    <w:rsid w:val="007E17B5"/>
    <w:rsid w:val="007E25F6"/>
    <w:rsid w:val="007E411E"/>
    <w:rsid w:val="007E4582"/>
    <w:rsid w:val="007E5B78"/>
    <w:rsid w:val="007E6F66"/>
    <w:rsid w:val="007F027F"/>
    <w:rsid w:val="007F0EC3"/>
    <w:rsid w:val="007F167A"/>
    <w:rsid w:val="007F280A"/>
    <w:rsid w:val="007F5A5F"/>
    <w:rsid w:val="007F7C4B"/>
    <w:rsid w:val="008006EA"/>
    <w:rsid w:val="00802073"/>
    <w:rsid w:val="00803D5D"/>
    <w:rsid w:val="0081075D"/>
    <w:rsid w:val="00810909"/>
    <w:rsid w:val="00814953"/>
    <w:rsid w:val="008156CB"/>
    <w:rsid w:val="00816190"/>
    <w:rsid w:val="008171BE"/>
    <w:rsid w:val="0082299A"/>
    <w:rsid w:val="00824299"/>
    <w:rsid w:val="00826647"/>
    <w:rsid w:val="00827D5F"/>
    <w:rsid w:val="0083087E"/>
    <w:rsid w:val="00833FB2"/>
    <w:rsid w:val="0083777C"/>
    <w:rsid w:val="00842601"/>
    <w:rsid w:val="00846AA9"/>
    <w:rsid w:val="008507A1"/>
    <w:rsid w:val="00851BF9"/>
    <w:rsid w:val="00854B73"/>
    <w:rsid w:val="00855600"/>
    <w:rsid w:val="00861E01"/>
    <w:rsid w:val="00863D31"/>
    <w:rsid w:val="008705A1"/>
    <w:rsid w:val="00874268"/>
    <w:rsid w:val="00874B6C"/>
    <w:rsid w:val="00875136"/>
    <w:rsid w:val="00880422"/>
    <w:rsid w:val="0088283B"/>
    <w:rsid w:val="00882BF1"/>
    <w:rsid w:val="00882ED8"/>
    <w:rsid w:val="008854A2"/>
    <w:rsid w:val="00892D0E"/>
    <w:rsid w:val="00895AF7"/>
    <w:rsid w:val="008A30C7"/>
    <w:rsid w:val="008A3647"/>
    <w:rsid w:val="008A66D3"/>
    <w:rsid w:val="008A7359"/>
    <w:rsid w:val="008B1B3A"/>
    <w:rsid w:val="008B1B84"/>
    <w:rsid w:val="008B201E"/>
    <w:rsid w:val="008B5503"/>
    <w:rsid w:val="008B7D36"/>
    <w:rsid w:val="008C122A"/>
    <w:rsid w:val="008C55C9"/>
    <w:rsid w:val="008C6531"/>
    <w:rsid w:val="008D37C8"/>
    <w:rsid w:val="008D4813"/>
    <w:rsid w:val="008D5976"/>
    <w:rsid w:val="008E4A09"/>
    <w:rsid w:val="008F1DFD"/>
    <w:rsid w:val="008F2B46"/>
    <w:rsid w:val="008F4BCD"/>
    <w:rsid w:val="0090160B"/>
    <w:rsid w:val="00902ADE"/>
    <w:rsid w:val="00903977"/>
    <w:rsid w:val="009067F3"/>
    <w:rsid w:val="00911786"/>
    <w:rsid w:val="00912BD6"/>
    <w:rsid w:val="00913FF2"/>
    <w:rsid w:val="00921278"/>
    <w:rsid w:val="00921788"/>
    <w:rsid w:val="00923700"/>
    <w:rsid w:val="0092380D"/>
    <w:rsid w:val="00924819"/>
    <w:rsid w:val="009265EF"/>
    <w:rsid w:val="009274B3"/>
    <w:rsid w:val="00927CC9"/>
    <w:rsid w:val="0093095C"/>
    <w:rsid w:val="00931FCF"/>
    <w:rsid w:val="00933295"/>
    <w:rsid w:val="009338E1"/>
    <w:rsid w:val="00937D62"/>
    <w:rsid w:val="00941518"/>
    <w:rsid w:val="00945508"/>
    <w:rsid w:val="00950D2E"/>
    <w:rsid w:val="00953DC0"/>
    <w:rsid w:val="00956E97"/>
    <w:rsid w:val="0096029D"/>
    <w:rsid w:val="009605D4"/>
    <w:rsid w:val="00964532"/>
    <w:rsid w:val="009659E8"/>
    <w:rsid w:val="0096771F"/>
    <w:rsid w:val="00971628"/>
    <w:rsid w:val="0097293B"/>
    <w:rsid w:val="00973D94"/>
    <w:rsid w:val="00975F25"/>
    <w:rsid w:val="00976259"/>
    <w:rsid w:val="00977901"/>
    <w:rsid w:val="00980A5E"/>
    <w:rsid w:val="00982E17"/>
    <w:rsid w:val="0098319C"/>
    <w:rsid w:val="009832F2"/>
    <w:rsid w:val="00985DC1"/>
    <w:rsid w:val="00985F6F"/>
    <w:rsid w:val="00992358"/>
    <w:rsid w:val="00992B1F"/>
    <w:rsid w:val="00993C3C"/>
    <w:rsid w:val="00994E14"/>
    <w:rsid w:val="00994E49"/>
    <w:rsid w:val="009A512B"/>
    <w:rsid w:val="009A631E"/>
    <w:rsid w:val="009B1ED4"/>
    <w:rsid w:val="009B209F"/>
    <w:rsid w:val="009B2AC4"/>
    <w:rsid w:val="009B3628"/>
    <w:rsid w:val="009B39AD"/>
    <w:rsid w:val="009B4543"/>
    <w:rsid w:val="009B6930"/>
    <w:rsid w:val="009B7E33"/>
    <w:rsid w:val="009C05F1"/>
    <w:rsid w:val="009C17D7"/>
    <w:rsid w:val="009C1D0A"/>
    <w:rsid w:val="009C3DB6"/>
    <w:rsid w:val="009C79CF"/>
    <w:rsid w:val="009D393F"/>
    <w:rsid w:val="009D608E"/>
    <w:rsid w:val="009D69DC"/>
    <w:rsid w:val="009D7164"/>
    <w:rsid w:val="009D74D5"/>
    <w:rsid w:val="009D77E6"/>
    <w:rsid w:val="009E0DD8"/>
    <w:rsid w:val="009E781E"/>
    <w:rsid w:val="009F363E"/>
    <w:rsid w:val="009F66F2"/>
    <w:rsid w:val="009F765A"/>
    <w:rsid w:val="009F7FCD"/>
    <w:rsid w:val="00A00B92"/>
    <w:rsid w:val="00A00FB2"/>
    <w:rsid w:val="00A03369"/>
    <w:rsid w:val="00A033B3"/>
    <w:rsid w:val="00A04659"/>
    <w:rsid w:val="00A057B1"/>
    <w:rsid w:val="00A05F44"/>
    <w:rsid w:val="00A07592"/>
    <w:rsid w:val="00A13417"/>
    <w:rsid w:val="00A1359A"/>
    <w:rsid w:val="00A13881"/>
    <w:rsid w:val="00A13B6D"/>
    <w:rsid w:val="00A14960"/>
    <w:rsid w:val="00A2595B"/>
    <w:rsid w:val="00A30240"/>
    <w:rsid w:val="00A3091C"/>
    <w:rsid w:val="00A3106E"/>
    <w:rsid w:val="00A366B2"/>
    <w:rsid w:val="00A401F7"/>
    <w:rsid w:val="00A40574"/>
    <w:rsid w:val="00A44AD4"/>
    <w:rsid w:val="00A5025B"/>
    <w:rsid w:val="00A50397"/>
    <w:rsid w:val="00A50876"/>
    <w:rsid w:val="00A54666"/>
    <w:rsid w:val="00A54C35"/>
    <w:rsid w:val="00A55A49"/>
    <w:rsid w:val="00A57F0C"/>
    <w:rsid w:val="00A60490"/>
    <w:rsid w:val="00A61F95"/>
    <w:rsid w:val="00A61FDA"/>
    <w:rsid w:val="00A65ECF"/>
    <w:rsid w:val="00A67CEC"/>
    <w:rsid w:val="00A71086"/>
    <w:rsid w:val="00A72A32"/>
    <w:rsid w:val="00A751E0"/>
    <w:rsid w:val="00A758C1"/>
    <w:rsid w:val="00A75B8A"/>
    <w:rsid w:val="00A77BB9"/>
    <w:rsid w:val="00A84F26"/>
    <w:rsid w:val="00A85290"/>
    <w:rsid w:val="00A91455"/>
    <w:rsid w:val="00A93762"/>
    <w:rsid w:val="00A97261"/>
    <w:rsid w:val="00AA3395"/>
    <w:rsid w:val="00AA3BA8"/>
    <w:rsid w:val="00AA51C2"/>
    <w:rsid w:val="00AA528C"/>
    <w:rsid w:val="00AA599B"/>
    <w:rsid w:val="00AA6573"/>
    <w:rsid w:val="00AB00E6"/>
    <w:rsid w:val="00AB0301"/>
    <w:rsid w:val="00AB6CB2"/>
    <w:rsid w:val="00AB7049"/>
    <w:rsid w:val="00AC0EDA"/>
    <w:rsid w:val="00AC2871"/>
    <w:rsid w:val="00AC38A8"/>
    <w:rsid w:val="00AC38B0"/>
    <w:rsid w:val="00AC4087"/>
    <w:rsid w:val="00AC4566"/>
    <w:rsid w:val="00AC7E2A"/>
    <w:rsid w:val="00AD3B1B"/>
    <w:rsid w:val="00AD5882"/>
    <w:rsid w:val="00AE5263"/>
    <w:rsid w:val="00AE5990"/>
    <w:rsid w:val="00AF4E78"/>
    <w:rsid w:val="00AF5449"/>
    <w:rsid w:val="00AF5B9A"/>
    <w:rsid w:val="00B0217A"/>
    <w:rsid w:val="00B02257"/>
    <w:rsid w:val="00B026DB"/>
    <w:rsid w:val="00B07618"/>
    <w:rsid w:val="00B12F52"/>
    <w:rsid w:val="00B12FB3"/>
    <w:rsid w:val="00B14E32"/>
    <w:rsid w:val="00B15149"/>
    <w:rsid w:val="00B1667A"/>
    <w:rsid w:val="00B25EDA"/>
    <w:rsid w:val="00B25F1C"/>
    <w:rsid w:val="00B305D1"/>
    <w:rsid w:val="00B30668"/>
    <w:rsid w:val="00B30FE9"/>
    <w:rsid w:val="00B32A62"/>
    <w:rsid w:val="00B33774"/>
    <w:rsid w:val="00B337B7"/>
    <w:rsid w:val="00B33F01"/>
    <w:rsid w:val="00B354B6"/>
    <w:rsid w:val="00B37554"/>
    <w:rsid w:val="00B440CA"/>
    <w:rsid w:val="00B4647D"/>
    <w:rsid w:val="00B47A0E"/>
    <w:rsid w:val="00B51FAF"/>
    <w:rsid w:val="00B56631"/>
    <w:rsid w:val="00B566A8"/>
    <w:rsid w:val="00B6180C"/>
    <w:rsid w:val="00B63014"/>
    <w:rsid w:val="00B63B68"/>
    <w:rsid w:val="00B64100"/>
    <w:rsid w:val="00B6439F"/>
    <w:rsid w:val="00B651DC"/>
    <w:rsid w:val="00B6795A"/>
    <w:rsid w:val="00B67CD4"/>
    <w:rsid w:val="00B75C25"/>
    <w:rsid w:val="00B800D0"/>
    <w:rsid w:val="00B80569"/>
    <w:rsid w:val="00B808FF"/>
    <w:rsid w:val="00B81491"/>
    <w:rsid w:val="00B831C4"/>
    <w:rsid w:val="00B833E8"/>
    <w:rsid w:val="00B83B15"/>
    <w:rsid w:val="00B85ED4"/>
    <w:rsid w:val="00B86A3A"/>
    <w:rsid w:val="00B901AF"/>
    <w:rsid w:val="00B91689"/>
    <w:rsid w:val="00B94104"/>
    <w:rsid w:val="00B9514F"/>
    <w:rsid w:val="00B95E31"/>
    <w:rsid w:val="00B96DF1"/>
    <w:rsid w:val="00BA040B"/>
    <w:rsid w:val="00BA3C11"/>
    <w:rsid w:val="00BB0061"/>
    <w:rsid w:val="00BB5BF4"/>
    <w:rsid w:val="00BC02EA"/>
    <w:rsid w:val="00BC0E4C"/>
    <w:rsid w:val="00BC3612"/>
    <w:rsid w:val="00BC4AA2"/>
    <w:rsid w:val="00BC7446"/>
    <w:rsid w:val="00BC7AC4"/>
    <w:rsid w:val="00BD03AE"/>
    <w:rsid w:val="00BD31FF"/>
    <w:rsid w:val="00BD3B88"/>
    <w:rsid w:val="00BD49D4"/>
    <w:rsid w:val="00BD7FEB"/>
    <w:rsid w:val="00BE09AE"/>
    <w:rsid w:val="00BE14A9"/>
    <w:rsid w:val="00BE2C19"/>
    <w:rsid w:val="00BE611B"/>
    <w:rsid w:val="00BF1121"/>
    <w:rsid w:val="00BF3839"/>
    <w:rsid w:val="00BF4105"/>
    <w:rsid w:val="00BF44C5"/>
    <w:rsid w:val="00C0127C"/>
    <w:rsid w:val="00C04D45"/>
    <w:rsid w:val="00C053D3"/>
    <w:rsid w:val="00C05BF5"/>
    <w:rsid w:val="00C12C67"/>
    <w:rsid w:val="00C13551"/>
    <w:rsid w:val="00C13F1C"/>
    <w:rsid w:val="00C15C0D"/>
    <w:rsid w:val="00C17B03"/>
    <w:rsid w:val="00C20634"/>
    <w:rsid w:val="00C238E9"/>
    <w:rsid w:val="00C3042C"/>
    <w:rsid w:val="00C32B4A"/>
    <w:rsid w:val="00C33A56"/>
    <w:rsid w:val="00C35333"/>
    <w:rsid w:val="00C35A4A"/>
    <w:rsid w:val="00C35C18"/>
    <w:rsid w:val="00C3730D"/>
    <w:rsid w:val="00C42294"/>
    <w:rsid w:val="00C436C5"/>
    <w:rsid w:val="00C44615"/>
    <w:rsid w:val="00C458F8"/>
    <w:rsid w:val="00C47F27"/>
    <w:rsid w:val="00C55028"/>
    <w:rsid w:val="00C5799A"/>
    <w:rsid w:val="00C57C02"/>
    <w:rsid w:val="00C60B47"/>
    <w:rsid w:val="00C65A98"/>
    <w:rsid w:val="00C66FB0"/>
    <w:rsid w:val="00C800AA"/>
    <w:rsid w:val="00C80A4C"/>
    <w:rsid w:val="00C81562"/>
    <w:rsid w:val="00C81D41"/>
    <w:rsid w:val="00C832BC"/>
    <w:rsid w:val="00C84602"/>
    <w:rsid w:val="00C8464C"/>
    <w:rsid w:val="00C846BD"/>
    <w:rsid w:val="00C85C17"/>
    <w:rsid w:val="00C85F07"/>
    <w:rsid w:val="00C860CF"/>
    <w:rsid w:val="00C916ED"/>
    <w:rsid w:val="00C92D46"/>
    <w:rsid w:val="00C97BF8"/>
    <w:rsid w:val="00CA1042"/>
    <w:rsid w:val="00CA1630"/>
    <w:rsid w:val="00CA25BE"/>
    <w:rsid w:val="00CA2E4D"/>
    <w:rsid w:val="00CA3680"/>
    <w:rsid w:val="00CA673A"/>
    <w:rsid w:val="00CB0175"/>
    <w:rsid w:val="00CB02C1"/>
    <w:rsid w:val="00CB2327"/>
    <w:rsid w:val="00CB2520"/>
    <w:rsid w:val="00CB44E9"/>
    <w:rsid w:val="00CB70D7"/>
    <w:rsid w:val="00CB774C"/>
    <w:rsid w:val="00CB7FFC"/>
    <w:rsid w:val="00CC1C7C"/>
    <w:rsid w:val="00CC2250"/>
    <w:rsid w:val="00CC2ADC"/>
    <w:rsid w:val="00CC42BA"/>
    <w:rsid w:val="00CC5D37"/>
    <w:rsid w:val="00CC7617"/>
    <w:rsid w:val="00CD2D40"/>
    <w:rsid w:val="00CD473E"/>
    <w:rsid w:val="00CD7183"/>
    <w:rsid w:val="00CE0048"/>
    <w:rsid w:val="00CE057E"/>
    <w:rsid w:val="00CE1CF1"/>
    <w:rsid w:val="00CE3326"/>
    <w:rsid w:val="00CE376D"/>
    <w:rsid w:val="00CE661F"/>
    <w:rsid w:val="00CE6674"/>
    <w:rsid w:val="00CE6DF8"/>
    <w:rsid w:val="00CF08B0"/>
    <w:rsid w:val="00CF5C6C"/>
    <w:rsid w:val="00CF712D"/>
    <w:rsid w:val="00CF71C4"/>
    <w:rsid w:val="00CF7A1A"/>
    <w:rsid w:val="00D0218D"/>
    <w:rsid w:val="00D022CC"/>
    <w:rsid w:val="00D03747"/>
    <w:rsid w:val="00D05B98"/>
    <w:rsid w:val="00D067AA"/>
    <w:rsid w:val="00D07F99"/>
    <w:rsid w:val="00D15299"/>
    <w:rsid w:val="00D16562"/>
    <w:rsid w:val="00D16767"/>
    <w:rsid w:val="00D20358"/>
    <w:rsid w:val="00D22860"/>
    <w:rsid w:val="00D233A6"/>
    <w:rsid w:val="00D25D6D"/>
    <w:rsid w:val="00D276E7"/>
    <w:rsid w:val="00D31709"/>
    <w:rsid w:val="00D3187E"/>
    <w:rsid w:val="00D3363C"/>
    <w:rsid w:val="00D33AD8"/>
    <w:rsid w:val="00D34318"/>
    <w:rsid w:val="00D413D1"/>
    <w:rsid w:val="00D4249E"/>
    <w:rsid w:val="00D45DA6"/>
    <w:rsid w:val="00D45F5F"/>
    <w:rsid w:val="00D4794A"/>
    <w:rsid w:val="00D53AFE"/>
    <w:rsid w:val="00D63751"/>
    <w:rsid w:val="00D64405"/>
    <w:rsid w:val="00D7104D"/>
    <w:rsid w:val="00D72847"/>
    <w:rsid w:val="00D733EC"/>
    <w:rsid w:val="00D73557"/>
    <w:rsid w:val="00D737B3"/>
    <w:rsid w:val="00D74B8A"/>
    <w:rsid w:val="00D76BE6"/>
    <w:rsid w:val="00D77822"/>
    <w:rsid w:val="00D81907"/>
    <w:rsid w:val="00D84962"/>
    <w:rsid w:val="00D87351"/>
    <w:rsid w:val="00D87D4F"/>
    <w:rsid w:val="00D946AE"/>
    <w:rsid w:val="00D95E7D"/>
    <w:rsid w:val="00D96058"/>
    <w:rsid w:val="00D96A46"/>
    <w:rsid w:val="00D96F16"/>
    <w:rsid w:val="00DA01BB"/>
    <w:rsid w:val="00DA274C"/>
    <w:rsid w:val="00DA6C37"/>
    <w:rsid w:val="00DC229C"/>
    <w:rsid w:val="00DC22B3"/>
    <w:rsid w:val="00DC27C9"/>
    <w:rsid w:val="00DC2B23"/>
    <w:rsid w:val="00DC2D44"/>
    <w:rsid w:val="00DC430D"/>
    <w:rsid w:val="00DC50C8"/>
    <w:rsid w:val="00DC517E"/>
    <w:rsid w:val="00DC51B2"/>
    <w:rsid w:val="00DC5450"/>
    <w:rsid w:val="00DC550E"/>
    <w:rsid w:val="00DC70AD"/>
    <w:rsid w:val="00DD00E8"/>
    <w:rsid w:val="00DD3A39"/>
    <w:rsid w:val="00DD66DF"/>
    <w:rsid w:val="00DE109E"/>
    <w:rsid w:val="00DE1C3C"/>
    <w:rsid w:val="00DE4239"/>
    <w:rsid w:val="00DE4D7F"/>
    <w:rsid w:val="00DE5FC5"/>
    <w:rsid w:val="00DF176A"/>
    <w:rsid w:val="00DF39AC"/>
    <w:rsid w:val="00DF4787"/>
    <w:rsid w:val="00DF4CAD"/>
    <w:rsid w:val="00DF4E19"/>
    <w:rsid w:val="00DF5D47"/>
    <w:rsid w:val="00DF7481"/>
    <w:rsid w:val="00E0548B"/>
    <w:rsid w:val="00E063A1"/>
    <w:rsid w:val="00E13F5D"/>
    <w:rsid w:val="00E17708"/>
    <w:rsid w:val="00E20EFE"/>
    <w:rsid w:val="00E23BF7"/>
    <w:rsid w:val="00E260ED"/>
    <w:rsid w:val="00E26518"/>
    <w:rsid w:val="00E30105"/>
    <w:rsid w:val="00E31375"/>
    <w:rsid w:val="00E31520"/>
    <w:rsid w:val="00E33371"/>
    <w:rsid w:val="00E341D6"/>
    <w:rsid w:val="00E348DA"/>
    <w:rsid w:val="00E40EE5"/>
    <w:rsid w:val="00E42B2D"/>
    <w:rsid w:val="00E4479F"/>
    <w:rsid w:val="00E44E28"/>
    <w:rsid w:val="00E45953"/>
    <w:rsid w:val="00E45B8C"/>
    <w:rsid w:val="00E47D95"/>
    <w:rsid w:val="00E502BB"/>
    <w:rsid w:val="00E51F59"/>
    <w:rsid w:val="00E523A6"/>
    <w:rsid w:val="00E52886"/>
    <w:rsid w:val="00E52DC0"/>
    <w:rsid w:val="00E539E8"/>
    <w:rsid w:val="00E57467"/>
    <w:rsid w:val="00E60412"/>
    <w:rsid w:val="00E64799"/>
    <w:rsid w:val="00E64E7A"/>
    <w:rsid w:val="00E65900"/>
    <w:rsid w:val="00E66923"/>
    <w:rsid w:val="00E67AB1"/>
    <w:rsid w:val="00E71305"/>
    <w:rsid w:val="00E71834"/>
    <w:rsid w:val="00E732F6"/>
    <w:rsid w:val="00E73923"/>
    <w:rsid w:val="00E74625"/>
    <w:rsid w:val="00E80BDB"/>
    <w:rsid w:val="00E84CEA"/>
    <w:rsid w:val="00E90EFC"/>
    <w:rsid w:val="00E92794"/>
    <w:rsid w:val="00E92A2F"/>
    <w:rsid w:val="00E92BF7"/>
    <w:rsid w:val="00E93526"/>
    <w:rsid w:val="00E9604F"/>
    <w:rsid w:val="00E96255"/>
    <w:rsid w:val="00EA0D02"/>
    <w:rsid w:val="00EA124E"/>
    <w:rsid w:val="00EA5E53"/>
    <w:rsid w:val="00EC7B9E"/>
    <w:rsid w:val="00ED1AFB"/>
    <w:rsid w:val="00ED4DC1"/>
    <w:rsid w:val="00ED5CD5"/>
    <w:rsid w:val="00ED6D3C"/>
    <w:rsid w:val="00ED76E1"/>
    <w:rsid w:val="00ED7C8F"/>
    <w:rsid w:val="00EE373D"/>
    <w:rsid w:val="00EE5C37"/>
    <w:rsid w:val="00EE7C2D"/>
    <w:rsid w:val="00EF040B"/>
    <w:rsid w:val="00EF1A8F"/>
    <w:rsid w:val="00EF3CA4"/>
    <w:rsid w:val="00F00FE7"/>
    <w:rsid w:val="00F0478E"/>
    <w:rsid w:val="00F04E79"/>
    <w:rsid w:val="00F06943"/>
    <w:rsid w:val="00F07B69"/>
    <w:rsid w:val="00F10940"/>
    <w:rsid w:val="00F11336"/>
    <w:rsid w:val="00F141D3"/>
    <w:rsid w:val="00F15C50"/>
    <w:rsid w:val="00F16536"/>
    <w:rsid w:val="00F2309B"/>
    <w:rsid w:val="00F2354E"/>
    <w:rsid w:val="00F25587"/>
    <w:rsid w:val="00F25E9B"/>
    <w:rsid w:val="00F304BB"/>
    <w:rsid w:val="00F30761"/>
    <w:rsid w:val="00F368D1"/>
    <w:rsid w:val="00F40268"/>
    <w:rsid w:val="00F41846"/>
    <w:rsid w:val="00F42210"/>
    <w:rsid w:val="00F43026"/>
    <w:rsid w:val="00F53378"/>
    <w:rsid w:val="00F55833"/>
    <w:rsid w:val="00F55C5C"/>
    <w:rsid w:val="00F570F6"/>
    <w:rsid w:val="00F57BB6"/>
    <w:rsid w:val="00F61515"/>
    <w:rsid w:val="00F6793C"/>
    <w:rsid w:val="00F70FA3"/>
    <w:rsid w:val="00F72563"/>
    <w:rsid w:val="00F75600"/>
    <w:rsid w:val="00F757DD"/>
    <w:rsid w:val="00F75AEC"/>
    <w:rsid w:val="00F80D6F"/>
    <w:rsid w:val="00F80FEC"/>
    <w:rsid w:val="00F87E2A"/>
    <w:rsid w:val="00F907FB"/>
    <w:rsid w:val="00F97F80"/>
    <w:rsid w:val="00FA042C"/>
    <w:rsid w:val="00FA0D58"/>
    <w:rsid w:val="00FA1BD1"/>
    <w:rsid w:val="00FA21A8"/>
    <w:rsid w:val="00FA3980"/>
    <w:rsid w:val="00FA4169"/>
    <w:rsid w:val="00FA4F3E"/>
    <w:rsid w:val="00FA6DF4"/>
    <w:rsid w:val="00FB0750"/>
    <w:rsid w:val="00FB33DB"/>
    <w:rsid w:val="00FB78B1"/>
    <w:rsid w:val="00FC3ACF"/>
    <w:rsid w:val="00FC491A"/>
    <w:rsid w:val="00FC6964"/>
    <w:rsid w:val="00FD2760"/>
    <w:rsid w:val="00FD3651"/>
    <w:rsid w:val="00FD7036"/>
    <w:rsid w:val="00FE167C"/>
    <w:rsid w:val="00FE3F0E"/>
    <w:rsid w:val="00FE4292"/>
    <w:rsid w:val="00FE49E8"/>
    <w:rsid w:val="00FE539B"/>
    <w:rsid w:val="00FE594E"/>
    <w:rsid w:val="00FE7737"/>
    <w:rsid w:val="00FF3B1A"/>
    <w:rsid w:val="00FF5C09"/>
    <w:rsid w:val="00FF67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5505B"/>
  <w15:docId w15:val="{A1A3DF04-2052-4329-AE42-6E9B954A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4602"/>
    <w:rPr>
      <w:sz w:val="24"/>
      <w:szCs w:val="24"/>
      <w:lang w:eastAsia="es-ES"/>
    </w:rPr>
  </w:style>
  <w:style w:type="paragraph" w:styleId="Ttulo1">
    <w:name w:val="heading 1"/>
    <w:basedOn w:val="Normal"/>
    <w:next w:val="Normal"/>
    <w:link w:val="Ttulo1Car"/>
    <w:qFormat/>
    <w:rsid w:val="00F304BB"/>
    <w:pPr>
      <w:keepNext/>
      <w:tabs>
        <w:tab w:val="left" w:pos="6550"/>
        <w:tab w:val="left" w:pos="8978"/>
      </w:tabs>
      <w:outlineLvl w:val="0"/>
    </w:pPr>
    <w:rPr>
      <w:rFonts w:ascii="Arial" w:hAnsi="Arial" w:cs="Arial"/>
      <w:b/>
      <w:bCs/>
      <w:lang w:val="es-ES"/>
    </w:rPr>
  </w:style>
  <w:style w:type="paragraph" w:styleId="Ttulo2">
    <w:name w:val="heading 2"/>
    <w:basedOn w:val="Normal"/>
    <w:next w:val="Normal"/>
    <w:link w:val="Ttulo2Car"/>
    <w:unhideWhenUsed/>
    <w:qFormat/>
    <w:rsid w:val="004B7A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semiHidden/>
    <w:unhideWhenUsed/>
    <w:qFormat/>
    <w:rsid w:val="004B7AF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436C5"/>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link w:val="Ttulo5Car"/>
    <w:uiPriority w:val="9"/>
    <w:qFormat/>
    <w:rsid w:val="003D5BF1"/>
    <w:pPr>
      <w:spacing w:before="100" w:beforeAutospacing="1" w:after="100" w:afterAutospacing="1"/>
      <w:outlineLvl w:val="4"/>
    </w:pPr>
    <w:rPr>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304BB"/>
    <w:rPr>
      <w:rFonts w:ascii="Arial" w:hAnsi="Arial" w:cs="Arial"/>
      <w:b/>
      <w:bCs/>
      <w:sz w:val="24"/>
      <w:szCs w:val="24"/>
      <w:lang w:val="es-ES" w:eastAsia="es-ES"/>
    </w:rPr>
  </w:style>
  <w:style w:type="paragraph" w:styleId="Prrafodelista">
    <w:name w:val="List Paragraph"/>
    <w:basedOn w:val="Normal"/>
    <w:uiPriority w:val="34"/>
    <w:qFormat/>
    <w:rsid w:val="00AB0301"/>
    <w:pPr>
      <w:ind w:left="720"/>
      <w:contextualSpacing/>
    </w:pPr>
  </w:style>
  <w:style w:type="character" w:customStyle="1" w:styleId="Ttulo5Car">
    <w:name w:val="Título 5 Car"/>
    <w:basedOn w:val="Fuentedeprrafopredeter"/>
    <w:link w:val="Ttulo5"/>
    <w:uiPriority w:val="9"/>
    <w:rsid w:val="003D5BF1"/>
    <w:rPr>
      <w:b/>
      <w:bCs/>
      <w:lang w:eastAsia="es-MX"/>
    </w:rPr>
  </w:style>
  <w:style w:type="paragraph" w:styleId="NormalWeb">
    <w:name w:val="Normal (Web)"/>
    <w:basedOn w:val="Normal"/>
    <w:uiPriority w:val="99"/>
    <w:unhideWhenUsed/>
    <w:rsid w:val="00AE5990"/>
    <w:pPr>
      <w:spacing w:before="100" w:beforeAutospacing="1" w:after="100" w:afterAutospacing="1"/>
    </w:pPr>
    <w:rPr>
      <w:lang w:eastAsia="es-MX"/>
    </w:rPr>
  </w:style>
  <w:style w:type="character" w:styleId="Hipervnculo">
    <w:name w:val="Hyperlink"/>
    <w:basedOn w:val="Fuentedeprrafopredeter"/>
    <w:uiPriority w:val="99"/>
    <w:unhideWhenUsed/>
    <w:rsid w:val="00AE5990"/>
    <w:rPr>
      <w:color w:val="0000FF" w:themeColor="hyperlink"/>
      <w:u w:val="single"/>
    </w:rPr>
  </w:style>
  <w:style w:type="paragraph" w:styleId="Textodeglobo">
    <w:name w:val="Balloon Text"/>
    <w:basedOn w:val="Normal"/>
    <w:link w:val="TextodegloboCar"/>
    <w:uiPriority w:val="99"/>
    <w:semiHidden/>
    <w:unhideWhenUsed/>
    <w:rsid w:val="008156CB"/>
    <w:rPr>
      <w:rFonts w:ascii="Tahoma" w:hAnsi="Tahoma" w:cs="Tahoma"/>
      <w:sz w:val="16"/>
      <w:szCs w:val="16"/>
    </w:rPr>
  </w:style>
  <w:style w:type="character" w:customStyle="1" w:styleId="TextodegloboCar">
    <w:name w:val="Texto de globo Car"/>
    <w:basedOn w:val="Fuentedeprrafopredeter"/>
    <w:link w:val="Textodeglobo"/>
    <w:uiPriority w:val="99"/>
    <w:semiHidden/>
    <w:rsid w:val="008156CB"/>
    <w:rPr>
      <w:rFonts w:ascii="Tahoma" w:hAnsi="Tahoma" w:cs="Tahoma"/>
      <w:sz w:val="16"/>
      <w:szCs w:val="16"/>
      <w:lang w:eastAsia="es-ES"/>
    </w:rPr>
  </w:style>
  <w:style w:type="character" w:customStyle="1" w:styleId="apple-converted-space">
    <w:name w:val="apple-converted-space"/>
    <w:basedOn w:val="Fuentedeprrafopredeter"/>
    <w:rsid w:val="004B7AF6"/>
  </w:style>
  <w:style w:type="character" w:customStyle="1" w:styleId="Ttulo3Car">
    <w:name w:val="Título 3 Car"/>
    <w:basedOn w:val="Fuentedeprrafopredeter"/>
    <w:link w:val="Ttulo3"/>
    <w:semiHidden/>
    <w:rsid w:val="004B7AF6"/>
    <w:rPr>
      <w:rFonts w:asciiTheme="majorHAnsi" w:eastAsiaTheme="majorEastAsia" w:hAnsiTheme="majorHAnsi" w:cstheme="majorBidi"/>
      <w:b/>
      <w:bCs/>
      <w:color w:val="4F81BD" w:themeColor="accent1"/>
      <w:sz w:val="24"/>
      <w:szCs w:val="24"/>
      <w:lang w:eastAsia="es-ES"/>
    </w:rPr>
  </w:style>
  <w:style w:type="character" w:customStyle="1" w:styleId="Ttulo2Car">
    <w:name w:val="Título 2 Car"/>
    <w:basedOn w:val="Fuentedeprrafopredeter"/>
    <w:link w:val="Ttulo2"/>
    <w:rsid w:val="004B7AF6"/>
    <w:rPr>
      <w:rFonts w:asciiTheme="majorHAnsi" w:eastAsiaTheme="majorEastAsia" w:hAnsiTheme="majorHAnsi" w:cstheme="majorBidi"/>
      <w:b/>
      <w:bCs/>
      <w:color w:val="4F81BD" w:themeColor="accent1"/>
      <w:sz w:val="26"/>
      <w:szCs w:val="26"/>
      <w:lang w:eastAsia="es-ES"/>
    </w:rPr>
  </w:style>
  <w:style w:type="character" w:styleId="Textoennegrita">
    <w:name w:val="Strong"/>
    <w:basedOn w:val="Fuentedeprrafopredeter"/>
    <w:uiPriority w:val="22"/>
    <w:qFormat/>
    <w:rsid w:val="00A3091C"/>
    <w:rPr>
      <w:b/>
      <w:bCs/>
    </w:rPr>
  </w:style>
  <w:style w:type="paragraph" w:customStyle="1" w:styleId="BBAuthorName">
    <w:name w:val="BB_Author_Name"/>
    <w:basedOn w:val="Normal"/>
    <w:next w:val="Normal"/>
    <w:rsid w:val="00C916ED"/>
    <w:pPr>
      <w:suppressAutoHyphens/>
      <w:spacing w:after="240" w:line="240" w:lineRule="exact"/>
      <w:ind w:right="3024"/>
    </w:pPr>
    <w:rPr>
      <w:rFonts w:ascii="Helvetica" w:hAnsi="Helvetica" w:cs="Helvetica"/>
      <w:b/>
      <w:bCs/>
      <w:sz w:val="22"/>
      <w:szCs w:val="22"/>
    </w:rPr>
  </w:style>
  <w:style w:type="character" w:customStyle="1" w:styleId="title-text">
    <w:name w:val="title-text"/>
    <w:basedOn w:val="Fuentedeprrafopredeter"/>
    <w:rsid w:val="00FE49E8"/>
  </w:style>
  <w:style w:type="character" w:customStyle="1" w:styleId="article-headermeta-info-label">
    <w:name w:val="article-header__meta-info-label"/>
    <w:basedOn w:val="Fuentedeprrafopredeter"/>
    <w:rsid w:val="00D022CC"/>
  </w:style>
  <w:style w:type="character" w:customStyle="1" w:styleId="article-headermeta-info-data">
    <w:name w:val="article-header__meta-info-data"/>
    <w:basedOn w:val="Fuentedeprrafopredeter"/>
    <w:rsid w:val="00D022CC"/>
  </w:style>
  <w:style w:type="character" w:customStyle="1" w:styleId="Ttulo4Car">
    <w:name w:val="Título 4 Car"/>
    <w:basedOn w:val="Fuentedeprrafopredeter"/>
    <w:link w:val="Ttulo4"/>
    <w:semiHidden/>
    <w:rsid w:val="00C436C5"/>
    <w:rPr>
      <w:rFonts w:asciiTheme="majorHAnsi" w:eastAsiaTheme="majorEastAsia" w:hAnsiTheme="majorHAnsi" w:cstheme="majorBidi"/>
      <w:b/>
      <w:bCs/>
      <w:i/>
      <w:iCs/>
      <w:color w:val="4F81BD" w:themeColor="accent1"/>
      <w:sz w:val="24"/>
      <w:szCs w:val="24"/>
      <w:lang w:eastAsia="es-ES"/>
    </w:rPr>
  </w:style>
  <w:style w:type="character" w:styleId="nfasis">
    <w:name w:val="Emphasis"/>
    <w:basedOn w:val="Fuentedeprrafopredeter"/>
    <w:uiPriority w:val="20"/>
    <w:qFormat/>
    <w:rsid w:val="005F0D88"/>
    <w:rPr>
      <w:i/>
      <w:iCs/>
    </w:rPr>
  </w:style>
  <w:style w:type="character" w:customStyle="1" w:styleId="hlfld-title">
    <w:name w:val="hlfld-title"/>
    <w:basedOn w:val="Fuentedeprrafopredeter"/>
    <w:rsid w:val="001B13E5"/>
  </w:style>
  <w:style w:type="character" w:customStyle="1" w:styleId="s1">
    <w:name w:val="s1"/>
    <w:basedOn w:val="Fuentedeprrafopredeter"/>
    <w:rsid w:val="002A618B"/>
  </w:style>
  <w:style w:type="paragraph" w:styleId="Encabezado">
    <w:name w:val="header"/>
    <w:basedOn w:val="Normal"/>
    <w:link w:val="EncabezadoCar"/>
    <w:uiPriority w:val="99"/>
    <w:unhideWhenUsed/>
    <w:rsid w:val="009B39AD"/>
    <w:pPr>
      <w:tabs>
        <w:tab w:val="center" w:pos="4419"/>
        <w:tab w:val="right" w:pos="8838"/>
      </w:tabs>
    </w:pPr>
  </w:style>
  <w:style w:type="character" w:customStyle="1" w:styleId="EncabezadoCar">
    <w:name w:val="Encabezado Car"/>
    <w:basedOn w:val="Fuentedeprrafopredeter"/>
    <w:link w:val="Encabezado"/>
    <w:uiPriority w:val="99"/>
    <w:rsid w:val="009B39AD"/>
    <w:rPr>
      <w:sz w:val="24"/>
      <w:szCs w:val="24"/>
      <w:lang w:eastAsia="es-ES"/>
    </w:rPr>
  </w:style>
  <w:style w:type="paragraph" w:styleId="Piedepgina">
    <w:name w:val="footer"/>
    <w:basedOn w:val="Normal"/>
    <w:link w:val="PiedepginaCar"/>
    <w:uiPriority w:val="99"/>
    <w:unhideWhenUsed/>
    <w:rsid w:val="009B39AD"/>
    <w:pPr>
      <w:tabs>
        <w:tab w:val="center" w:pos="4419"/>
        <w:tab w:val="right" w:pos="8838"/>
      </w:tabs>
    </w:pPr>
  </w:style>
  <w:style w:type="character" w:customStyle="1" w:styleId="PiedepginaCar">
    <w:name w:val="Pie de página Car"/>
    <w:basedOn w:val="Fuentedeprrafopredeter"/>
    <w:link w:val="Piedepgina"/>
    <w:uiPriority w:val="99"/>
    <w:rsid w:val="009B39AD"/>
    <w:rPr>
      <w:sz w:val="24"/>
      <w:szCs w:val="24"/>
      <w:lang w:eastAsia="es-ES"/>
    </w:rPr>
  </w:style>
  <w:style w:type="paragraph" w:customStyle="1" w:styleId="Default">
    <w:name w:val="Default"/>
    <w:rsid w:val="00842601"/>
    <w:pPr>
      <w:autoSpaceDE w:val="0"/>
      <w:autoSpaceDN w:val="0"/>
      <w:adjustRightInd w:val="0"/>
    </w:pPr>
    <w:rPr>
      <w:rFonts w:ascii="Cambria" w:hAnsi="Cambria" w:cs="Cambria"/>
      <w:color w:val="000000"/>
      <w:sz w:val="24"/>
      <w:szCs w:val="24"/>
    </w:rPr>
  </w:style>
  <w:style w:type="character" w:customStyle="1" w:styleId="js-article-title">
    <w:name w:val="js-article-title"/>
    <w:basedOn w:val="Fuentedeprrafopredeter"/>
    <w:rsid w:val="00DE1C3C"/>
  </w:style>
  <w:style w:type="character" w:styleId="Refdecomentario">
    <w:name w:val="annotation reference"/>
    <w:basedOn w:val="Fuentedeprrafopredeter"/>
    <w:uiPriority w:val="99"/>
    <w:semiHidden/>
    <w:unhideWhenUsed/>
    <w:rsid w:val="00A40574"/>
    <w:rPr>
      <w:sz w:val="16"/>
      <w:szCs w:val="16"/>
    </w:rPr>
  </w:style>
  <w:style w:type="paragraph" w:styleId="Textocomentario">
    <w:name w:val="annotation text"/>
    <w:basedOn w:val="Normal"/>
    <w:link w:val="TextocomentarioCar"/>
    <w:uiPriority w:val="99"/>
    <w:semiHidden/>
    <w:unhideWhenUsed/>
    <w:rsid w:val="00A40574"/>
    <w:rPr>
      <w:sz w:val="20"/>
      <w:szCs w:val="20"/>
    </w:rPr>
  </w:style>
  <w:style w:type="character" w:customStyle="1" w:styleId="TextocomentarioCar">
    <w:name w:val="Texto comentario Car"/>
    <w:basedOn w:val="Fuentedeprrafopredeter"/>
    <w:link w:val="Textocomentario"/>
    <w:uiPriority w:val="99"/>
    <w:semiHidden/>
    <w:rsid w:val="00A40574"/>
    <w:rPr>
      <w:lang w:eastAsia="es-ES"/>
    </w:rPr>
  </w:style>
  <w:style w:type="paragraph" w:styleId="Asuntodelcomentario">
    <w:name w:val="annotation subject"/>
    <w:basedOn w:val="Textocomentario"/>
    <w:next w:val="Textocomentario"/>
    <w:link w:val="AsuntodelcomentarioCar"/>
    <w:uiPriority w:val="99"/>
    <w:semiHidden/>
    <w:unhideWhenUsed/>
    <w:rsid w:val="00A40574"/>
    <w:rPr>
      <w:b/>
      <w:bCs/>
    </w:rPr>
  </w:style>
  <w:style w:type="character" w:customStyle="1" w:styleId="AsuntodelcomentarioCar">
    <w:name w:val="Asunto del comentario Car"/>
    <w:basedOn w:val="TextocomentarioCar"/>
    <w:link w:val="Asuntodelcomentario"/>
    <w:uiPriority w:val="99"/>
    <w:semiHidden/>
    <w:rsid w:val="00A40574"/>
    <w:rPr>
      <w:b/>
      <w:bCs/>
      <w:lang w:eastAsia="es-ES"/>
    </w:rPr>
  </w:style>
  <w:style w:type="paragraph" w:styleId="Textonotapie">
    <w:name w:val="footnote text"/>
    <w:basedOn w:val="Normal"/>
    <w:link w:val="TextonotapieCar"/>
    <w:uiPriority w:val="99"/>
    <w:semiHidden/>
    <w:unhideWhenUsed/>
    <w:rsid w:val="0025453A"/>
    <w:rPr>
      <w:sz w:val="20"/>
      <w:szCs w:val="20"/>
    </w:rPr>
  </w:style>
  <w:style w:type="character" w:customStyle="1" w:styleId="TextonotapieCar">
    <w:name w:val="Texto nota pie Car"/>
    <w:basedOn w:val="Fuentedeprrafopredeter"/>
    <w:link w:val="Textonotapie"/>
    <w:uiPriority w:val="99"/>
    <w:semiHidden/>
    <w:rsid w:val="0025453A"/>
    <w:rPr>
      <w:lang w:eastAsia="es-ES"/>
    </w:rPr>
  </w:style>
  <w:style w:type="character" w:styleId="Refdenotaalpie">
    <w:name w:val="footnote reference"/>
    <w:basedOn w:val="Fuentedeprrafopredeter"/>
    <w:uiPriority w:val="99"/>
    <w:semiHidden/>
    <w:unhideWhenUsed/>
    <w:rsid w:val="0025453A"/>
    <w:rPr>
      <w:vertAlign w:val="superscript"/>
    </w:rPr>
  </w:style>
  <w:style w:type="character" w:customStyle="1" w:styleId="Mencinsinresolver1">
    <w:name w:val="Mención sin resolver1"/>
    <w:basedOn w:val="Fuentedeprrafopredeter"/>
    <w:uiPriority w:val="99"/>
    <w:semiHidden/>
    <w:unhideWhenUsed/>
    <w:rsid w:val="002457DB"/>
    <w:rPr>
      <w:color w:val="605E5C"/>
      <w:shd w:val="clear" w:color="auto" w:fill="E1DFDD"/>
    </w:rPr>
  </w:style>
  <w:style w:type="paragraph" w:styleId="Sangradetextonormal">
    <w:name w:val="Body Text Indent"/>
    <w:basedOn w:val="Normal"/>
    <w:link w:val="SangradetextonormalCar"/>
    <w:rsid w:val="004E4215"/>
    <w:pPr>
      <w:spacing w:after="120"/>
      <w:ind w:left="283"/>
      <w:jc w:val="both"/>
    </w:pPr>
    <w:rPr>
      <w:rFonts w:ascii="Arial" w:hAnsi="Arial"/>
      <w:spacing w:val="-5"/>
      <w:sz w:val="20"/>
      <w:szCs w:val="20"/>
      <w:lang w:eastAsia="en-US"/>
    </w:rPr>
  </w:style>
  <w:style w:type="character" w:customStyle="1" w:styleId="SangradetextonormalCar">
    <w:name w:val="Sangría de texto normal Car"/>
    <w:basedOn w:val="Fuentedeprrafopredeter"/>
    <w:link w:val="Sangradetextonormal"/>
    <w:rsid w:val="004E4215"/>
    <w:rPr>
      <w:rFonts w:ascii="Arial"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60929">
      <w:bodyDiv w:val="1"/>
      <w:marLeft w:val="0"/>
      <w:marRight w:val="0"/>
      <w:marTop w:val="0"/>
      <w:marBottom w:val="0"/>
      <w:divBdr>
        <w:top w:val="none" w:sz="0" w:space="0" w:color="auto"/>
        <w:left w:val="none" w:sz="0" w:space="0" w:color="auto"/>
        <w:bottom w:val="none" w:sz="0" w:space="0" w:color="auto"/>
        <w:right w:val="none" w:sz="0" w:space="0" w:color="auto"/>
      </w:divBdr>
    </w:div>
    <w:div w:id="153759999">
      <w:bodyDiv w:val="1"/>
      <w:marLeft w:val="0"/>
      <w:marRight w:val="0"/>
      <w:marTop w:val="0"/>
      <w:marBottom w:val="0"/>
      <w:divBdr>
        <w:top w:val="none" w:sz="0" w:space="0" w:color="auto"/>
        <w:left w:val="none" w:sz="0" w:space="0" w:color="auto"/>
        <w:bottom w:val="none" w:sz="0" w:space="0" w:color="auto"/>
        <w:right w:val="none" w:sz="0" w:space="0" w:color="auto"/>
      </w:divBdr>
    </w:div>
    <w:div w:id="181557232">
      <w:bodyDiv w:val="1"/>
      <w:marLeft w:val="0"/>
      <w:marRight w:val="0"/>
      <w:marTop w:val="0"/>
      <w:marBottom w:val="0"/>
      <w:divBdr>
        <w:top w:val="none" w:sz="0" w:space="0" w:color="auto"/>
        <w:left w:val="none" w:sz="0" w:space="0" w:color="auto"/>
        <w:bottom w:val="none" w:sz="0" w:space="0" w:color="auto"/>
        <w:right w:val="none" w:sz="0" w:space="0" w:color="auto"/>
      </w:divBdr>
    </w:div>
    <w:div w:id="183793452">
      <w:bodyDiv w:val="1"/>
      <w:marLeft w:val="0"/>
      <w:marRight w:val="0"/>
      <w:marTop w:val="0"/>
      <w:marBottom w:val="0"/>
      <w:divBdr>
        <w:top w:val="none" w:sz="0" w:space="0" w:color="auto"/>
        <w:left w:val="none" w:sz="0" w:space="0" w:color="auto"/>
        <w:bottom w:val="none" w:sz="0" w:space="0" w:color="auto"/>
        <w:right w:val="none" w:sz="0" w:space="0" w:color="auto"/>
      </w:divBdr>
    </w:div>
    <w:div w:id="220481120">
      <w:bodyDiv w:val="1"/>
      <w:marLeft w:val="0"/>
      <w:marRight w:val="0"/>
      <w:marTop w:val="0"/>
      <w:marBottom w:val="0"/>
      <w:divBdr>
        <w:top w:val="none" w:sz="0" w:space="0" w:color="auto"/>
        <w:left w:val="none" w:sz="0" w:space="0" w:color="auto"/>
        <w:bottom w:val="none" w:sz="0" w:space="0" w:color="auto"/>
        <w:right w:val="none" w:sz="0" w:space="0" w:color="auto"/>
      </w:divBdr>
    </w:div>
    <w:div w:id="235557484">
      <w:bodyDiv w:val="1"/>
      <w:marLeft w:val="0"/>
      <w:marRight w:val="0"/>
      <w:marTop w:val="0"/>
      <w:marBottom w:val="0"/>
      <w:divBdr>
        <w:top w:val="none" w:sz="0" w:space="0" w:color="auto"/>
        <w:left w:val="none" w:sz="0" w:space="0" w:color="auto"/>
        <w:bottom w:val="none" w:sz="0" w:space="0" w:color="auto"/>
        <w:right w:val="none" w:sz="0" w:space="0" w:color="auto"/>
      </w:divBdr>
      <w:divsChild>
        <w:div w:id="62023813">
          <w:marLeft w:val="0"/>
          <w:marRight w:val="0"/>
          <w:marTop w:val="0"/>
          <w:marBottom w:val="0"/>
          <w:divBdr>
            <w:top w:val="none" w:sz="0" w:space="0" w:color="auto"/>
            <w:left w:val="none" w:sz="0" w:space="0" w:color="auto"/>
            <w:bottom w:val="none" w:sz="0" w:space="0" w:color="auto"/>
            <w:right w:val="none" w:sz="0" w:space="0" w:color="auto"/>
          </w:divBdr>
        </w:div>
        <w:div w:id="212810283">
          <w:marLeft w:val="0"/>
          <w:marRight w:val="0"/>
          <w:marTop w:val="0"/>
          <w:marBottom w:val="0"/>
          <w:divBdr>
            <w:top w:val="none" w:sz="0" w:space="0" w:color="auto"/>
            <w:left w:val="none" w:sz="0" w:space="0" w:color="auto"/>
            <w:bottom w:val="none" w:sz="0" w:space="0" w:color="auto"/>
            <w:right w:val="none" w:sz="0" w:space="0" w:color="auto"/>
          </w:divBdr>
        </w:div>
        <w:div w:id="256257865">
          <w:marLeft w:val="0"/>
          <w:marRight w:val="0"/>
          <w:marTop w:val="0"/>
          <w:marBottom w:val="0"/>
          <w:divBdr>
            <w:top w:val="none" w:sz="0" w:space="0" w:color="auto"/>
            <w:left w:val="none" w:sz="0" w:space="0" w:color="auto"/>
            <w:bottom w:val="none" w:sz="0" w:space="0" w:color="auto"/>
            <w:right w:val="none" w:sz="0" w:space="0" w:color="auto"/>
          </w:divBdr>
        </w:div>
        <w:div w:id="272782883">
          <w:marLeft w:val="0"/>
          <w:marRight w:val="0"/>
          <w:marTop w:val="0"/>
          <w:marBottom w:val="0"/>
          <w:divBdr>
            <w:top w:val="none" w:sz="0" w:space="0" w:color="auto"/>
            <w:left w:val="none" w:sz="0" w:space="0" w:color="auto"/>
            <w:bottom w:val="none" w:sz="0" w:space="0" w:color="auto"/>
            <w:right w:val="none" w:sz="0" w:space="0" w:color="auto"/>
          </w:divBdr>
        </w:div>
        <w:div w:id="278993186">
          <w:marLeft w:val="0"/>
          <w:marRight w:val="0"/>
          <w:marTop w:val="0"/>
          <w:marBottom w:val="0"/>
          <w:divBdr>
            <w:top w:val="none" w:sz="0" w:space="0" w:color="auto"/>
            <w:left w:val="none" w:sz="0" w:space="0" w:color="auto"/>
            <w:bottom w:val="none" w:sz="0" w:space="0" w:color="auto"/>
            <w:right w:val="none" w:sz="0" w:space="0" w:color="auto"/>
          </w:divBdr>
        </w:div>
        <w:div w:id="295641409">
          <w:marLeft w:val="0"/>
          <w:marRight w:val="0"/>
          <w:marTop w:val="0"/>
          <w:marBottom w:val="0"/>
          <w:divBdr>
            <w:top w:val="none" w:sz="0" w:space="0" w:color="auto"/>
            <w:left w:val="none" w:sz="0" w:space="0" w:color="auto"/>
            <w:bottom w:val="none" w:sz="0" w:space="0" w:color="auto"/>
            <w:right w:val="none" w:sz="0" w:space="0" w:color="auto"/>
          </w:divBdr>
        </w:div>
        <w:div w:id="321009475">
          <w:marLeft w:val="0"/>
          <w:marRight w:val="0"/>
          <w:marTop w:val="0"/>
          <w:marBottom w:val="0"/>
          <w:divBdr>
            <w:top w:val="none" w:sz="0" w:space="0" w:color="auto"/>
            <w:left w:val="none" w:sz="0" w:space="0" w:color="auto"/>
            <w:bottom w:val="none" w:sz="0" w:space="0" w:color="auto"/>
            <w:right w:val="none" w:sz="0" w:space="0" w:color="auto"/>
          </w:divBdr>
        </w:div>
        <w:div w:id="627931028">
          <w:marLeft w:val="0"/>
          <w:marRight w:val="0"/>
          <w:marTop w:val="0"/>
          <w:marBottom w:val="0"/>
          <w:divBdr>
            <w:top w:val="none" w:sz="0" w:space="0" w:color="auto"/>
            <w:left w:val="none" w:sz="0" w:space="0" w:color="auto"/>
            <w:bottom w:val="none" w:sz="0" w:space="0" w:color="auto"/>
            <w:right w:val="none" w:sz="0" w:space="0" w:color="auto"/>
          </w:divBdr>
        </w:div>
        <w:div w:id="635645852">
          <w:marLeft w:val="0"/>
          <w:marRight w:val="0"/>
          <w:marTop w:val="0"/>
          <w:marBottom w:val="0"/>
          <w:divBdr>
            <w:top w:val="none" w:sz="0" w:space="0" w:color="auto"/>
            <w:left w:val="none" w:sz="0" w:space="0" w:color="auto"/>
            <w:bottom w:val="none" w:sz="0" w:space="0" w:color="auto"/>
            <w:right w:val="none" w:sz="0" w:space="0" w:color="auto"/>
          </w:divBdr>
        </w:div>
        <w:div w:id="809328147">
          <w:marLeft w:val="0"/>
          <w:marRight w:val="0"/>
          <w:marTop w:val="0"/>
          <w:marBottom w:val="0"/>
          <w:divBdr>
            <w:top w:val="none" w:sz="0" w:space="0" w:color="auto"/>
            <w:left w:val="none" w:sz="0" w:space="0" w:color="auto"/>
            <w:bottom w:val="none" w:sz="0" w:space="0" w:color="auto"/>
            <w:right w:val="none" w:sz="0" w:space="0" w:color="auto"/>
          </w:divBdr>
        </w:div>
        <w:div w:id="846866918">
          <w:marLeft w:val="0"/>
          <w:marRight w:val="0"/>
          <w:marTop w:val="0"/>
          <w:marBottom w:val="0"/>
          <w:divBdr>
            <w:top w:val="none" w:sz="0" w:space="0" w:color="auto"/>
            <w:left w:val="none" w:sz="0" w:space="0" w:color="auto"/>
            <w:bottom w:val="none" w:sz="0" w:space="0" w:color="auto"/>
            <w:right w:val="none" w:sz="0" w:space="0" w:color="auto"/>
          </w:divBdr>
        </w:div>
        <w:div w:id="1059863263">
          <w:marLeft w:val="0"/>
          <w:marRight w:val="0"/>
          <w:marTop w:val="0"/>
          <w:marBottom w:val="0"/>
          <w:divBdr>
            <w:top w:val="none" w:sz="0" w:space="0" w:color="auto"/>
            <w:left w:val="none" w:sz="0" w:space="0" w:color="auto"/>
            <w:bottom w:val="none" w:sz="0" w:space="0" w:color="auto"/>
            <w:right w:val="none" w:sz="0" w:space="0" w:color="auto"/>
          </w:divBdr>
        </w:div>
        <w:div w:id="1212887527">
          <w:marLeft w:val="0"/>
          <w:marRight w:val="0"/>
          <w:marTop w:val="0"/>
          <w:marBottom w:val="0"/>
          <w:divBdr>
            <w:top w:val="none" w:sz="0" w:space="0" w:color="auto"/>
            <w:left w:val="none" w:sz="0" w:space="0" w:color="auto"/>
            <w:bottom w:val="none" w:sz="0" w:space="0" w:color="auto"/>
            <w:right w:val="none" w:sz="0" w:space="0" w:color="auto"/>
          </w:divBdr>
        </w:div>
        <w:div w:id="1272938069">
          <w:marLeft w:val="0"/>
          <w:marRight w:val="0"/>
          <w:marTop w:val="0"/>
          <w:marBottom w:val="0"/>
          <w:divBdr>
            <w:top w:val="none" w:sz="0" w:space="0" w:color="auto"/>
            <w:left w:val="none" w:sz="0" w:space="0" w:color="auto"/>
            <w:bottom w:val="none" w:sz="0" w:space="0" w:color="auto"/>
            <w:right w:val="none" w:sz="0" w:space="0" w:color="auto"/>
          </w:divBdr>
        </w:div>
        <w:div w:id="1459225682">
          <w:marLeft w:val="0"/>
          <w:marRight w:val="0"/>
          <w:marTop w:val="0"/>
          <w:marBottom w:val="0"/>
          <w:divBdr>
            <w:top w:val="none" w:sz="0" w:space="0" w:color="auto"/>
            <w:left w:val="none" w:sz="0" w:space="0" w:color="auto"/>
            <w:bottom w:val="none" w:sz="0" w:space="0" w:color="auto"/>
            <w:right w:val="none" w:sz="0" w:space="0" w:color="auto"/>
          </w:divBdr>
        </w:div>
        <w:div w:id="1479568655">
          <w:marLeft w:val="0"/>
          <w:marRight w:val="0"/>
          <w:marTop w:val="0"/>
          <w:marBottom w:val="0"/>
          <w:divBdr>
            <w:top w:val="none" w:sz="0" w:space="0" w:color="auto"/>
            <w:left w:val="none" w:sz="0" w:space="0" w:color="auto"/>
            <w:bottom w:val="none" w:sz="0" w:space="0" w:color="auto"/>
            <w:right w:val="none" w:sz="0" w:space="0" w:color="auto"/>
          </w:divBdr>
        </w:div>
        <w:div w:id="2052726112">
          <w:marLeft w:val="0"/>
          <w:marRight w:val="0"/>
          <w:marTop w:val="0"/>
          <w:marBottom w:val="0"/>
          <w:divBdr>
            <w:top w:val="none" w:sz="0" w:space="0" w:color="auto"/>
            <w:left w:val="none" w:sz="0" w:space="0" w:color="auto"/>
            <w:bottom w:val="none" w:sz="0" w:space="0" w:color="auto"/>
            <w:right w:val="none" w:sz="0" w:space="0" w:color="auto"/>
          </w:divBdr>
        </w:div>
        <w:div w:id="2106875377">
          <w:marLeft w:val="0"/>
          <w:marRight w:val="0"/>
          <w:marTop w:val="0"/>
          <w:marBottom w:val="0"/>
          <w:divBdr>
            <w:top w:val="none" w:sz="0" w:space="0" w:color="auto"/>
            <w:left w:val="none" w:sz="0" w:space="0" w:color="auto"/>
            <w:bottom w:val="none" w:sz="0" w:space="0" w:color="auto"/>
            <w:right w:val="none" w:sz="0" w:space="0" w:color="auto"/>
          </w:divBdr>
        </w:div>
        <w:div w:id="2145849246">
          <w:marLeft w:val="0"/>
          <w:marRight w:val="0"/>
          <w:marTop w:val="0"/>
          <w:marBottom w:val="0"/>
          <w:divBdr>
            <w:top w:val="none" w:sz="0" w:space="0" w:color="auto"/>
            <w:left w:val="none" w:sz="0" w:space="0" w:color="auto"/>
            <w:bottom w:val="none" w:sz="0" w:space="0" w:color="auto"/>
            <w:right w:val="none" w:sz="0" w:space="0" w:color="auto"/>
          </w:divBdr>
        </w:div>
      </w:divsChild>
    </w:div>
    <w:div w:id="255599795">
      <w:bodyDiv w:val="1"/>
      <w:marLeft w:val="0"/>
      <w:marRight w:val="0"/>
      <w:marTop w:val="0"/>
      <w:marBottom w:val="0"/>
      <w:divBdr>
        <w:top w:val="none" w:sz="0" w:space="0" w:color="auto"/>
        <w:left w:val="none" w:sz="0" w:space="0" w:color="auto"/>
        <w:bottom w:val="none" w:sz="0" w:space="0" w:color="auto"/>
        <w:right w:val="none" w:sz="0" w:space="0" w:color="auto"/>
      </w:divBdr>
    </w:div>
    <w:div w:id="326712919">
      <w:bodyDiv w:val="1"/>
      <w:marLeft w:val="0"/>
      <w:marRight w:val="0"/>
      <w:marTop w:val="0"/>
      <w:marBottom w:val="0"/>
      <w:divBdr>
        <w:top w:val="none" w:sz="0" w:space="0" w:color="auto"/>
        <w:left w:val="none" w:sz="0" w:space="0" w:color="auto"/>
        <w:bottom w:val="none" w:sz="0" w:space="0" w:color="auto"/>
        <w:right w:val="none" w:sz="0" w:space="0" w:color="auto"/>
      </w:divBdr>
      <w:divsChild>
        <w:div w:id="848327565">
          <w:marLeft w:val="0"/>
          <w:marRight w:val="0"/>
          <w:marTop w:val="0"/>
          <w:marBottom w:val="0"/>
          <w:divBdr>
            <w:top w:val="none" w:sz="0" w:space="0" w:color="auto"/>
            <w:left w:val="none" w:sz="0" w:space="0" w:color="auto"/>
            <w:bottom w:val="none" w:sz="0" w:space="0" w:color="auto"/>
            <w:right w:val="none" w:sz="0" w:space="0" w:color="auto"/>
          </w:divBdr>
        </w:div>
      </w:divsChild>
    </w:div>
    <w:div w:id="327489478">
      <w:bodyDiv w:val="1"/>
      <w:marLeft w:val="0"/>
      <w:marRight w:val="0"/>
      <w:marTop w:val="0"/>
      <w:marBottom w:val="0"/>
      <w:divBdr>
        <w:top w:val="none" w:sz="0" w:space="0" w:color="auto"/>
        <w:left w:val="none" w:sz="0" w:space="0" w:color="auto"/>
        <w:bottom w:val="none" w:sz="0" w:space="0" w:color="auto"/>
        <w:right w:val="none" w:sz="0" w:space="0" w:color="auto"/>
      </w:divBdr>
    </w:div>
    <w:div w:id="330373282">
      <w:bodyDiv w:val="1"/>
      <w:marLeft w:val="0"/>
      <w:marRight w:val="0"/>
      <w:marTop w:val="0"/>
      <w:marBottom w:val="0"/>
      <w:divBdr>
        <w:top w:val="none" w:sz="0" w:space="0" w:color="auto"/>
        <w:left w:val="none" w:sz="0" w:space="0" w:color="auto"/>
        <w:bottom w:val="none" w:sz="0" w:space="0" w:color="auto"/>
        <w:right w:val="none" w:sz="0" w:space="0" w:color="auto"/>
      </w:divBdr>
      <w:divsChild>
        <w:div w:id="122384616">
          <w:marLeft w:val="0"/>
          <w:marRight w:val="0"/>
          <w:marTop w:val="0"/>
          <w:marBottom w:val="0"/>
          <w:divBdr>
            <w:top w:val="none" w:sz="0" w:space="0" w:color="auto"/>
            <w:left w:val="none" w:sz="0" w:space="0" w:color="auto"/>
            <w:bottom w:val="none" w:sz="0" w:space="0" w:color="auto"/>
            <w:right w:val="none" w:sz="0" w:space="0" w:color="auto"/>
          </w:divBdr>
        </w:div>
        <w:div w:id="235433108">
          <w:marLeft w:val="0"/>
          <w:marRight w:val="0"/>
          <w:marTop w:val="0"/>
          <w:marBottom w:val="0"/>
          <w:divBdr>
            <w:top w:val="none" w:sz="0" w:space="0" w:color="auto"/>
            <w:left w:val="none" w:sz="0" w:space="0" w:color="auto"/>
            <w:bottom w:val="none" w:sz="0" w:space="0" w:color="auto"/>
            <w:right w:val="none" w:sz="0" w:space="0" w:color="auto"/>
          </w:divBdr>
        </w:div>
        <w:div w:id="237793589">
          <w:marLeft w:val="0"/>
          <w:marRight w:val="0"/>
          <w:marTop w:val="0"/>
          <w:marBottom w:val="0"/>
          <w:divBdr>
            <w:top w:val="none" w:sz="0" w:space="0" w:color="auto"/>
            <w:left w:val="none" w:sz="0" w:space="0" w:color="auto"/>
            <w:bottom w:val="none" w:sz="0" w:space="0" w:color="auto"/>
            <w:right w:val="none" w:sz="0" w:space="0" w:color="auto"/>
          </w:divBdr>
        </w:div>
        <w:div w:id="257835167">
          <w:marLeft w:val="0"/>
          <w:marRight w:val="0"/>
          <w:marTop w:val="0"/>
          <w:marBottom w:val="0"/>
          <w:divBdr>
            <w:top w:val="none" w:sz="0" w:space="0" w:color="auto"/>
            <w:left w:val="none" w:sz="0" w:space="0" w:color="auto"/>
            <w:bottom w:val="none" w:sz="0" w:space="0" w:color="auto"/>
            <w:right w:val="none" w:sz="0" w:space="0" w:color="auto"/>
          </w:divBdr>
        </w:div>
        <w:div w:id="301814453">
          <w:marLeft w:val="0"/>
          <w:marRight w:val="0"/>
          <w:marTop w:val="0"/>
          <w:marBottom w:val="0"/>
          <w:divBdr>
            <w:top w:val="none" w:sz="0" w:space="0" w:color="auto"/>
            <w:left w:val="none" w:sz="0" w:space="0" w:color="auto"/>
            <w:bottom w:val="none" w:sz="0" w:space="0" w:color="auto"/>
            <w:right w:val="none" w:sz="0" w:space="0" w:color="auto"/>
          </w:divBdr>
        </w:div>
        <w:div w:id="680015416">
          <w:marLeft w:val="0"/>
          <w:marRight w:val="0"/>
          <w:marTop w:val="0"/>
          <w:marBottom w:val="0"/>
          <w:divBdr>
            <w:top w:val="none" w:sz="0" w:space="0" w:color="auto"/>
            <w:left w:val="none" w:sz="0" w:space="0" w:color="auto"/>
            <w:bottom w:val="none" w:sz="0" w:space="0" w:color="auto"/>
            <w:right w:val="none" w:sz="0" w:space="0" w:color="auto"/>
          </w:divBdr>
        </w:div>
        <w:div w:id="790444043">
          <w:marLeft w:val="0"/>
          <w:marRight w:val="0"/>
          <w:marTop w:val="0"/>
          <w:marBottom w:val="0"/>
          <w:divBdr>
            <w:top w:val="none" w:sz="0" w:space="0" w:color="auto"/>
            <w:left w:val="none" w:sz="0" w:space="0" w:color="auto"/>
            <w:bottom w:val="none" w:sz="0" w:space="0" w:color="auto"/>
            <w:right w:val="none" w:sz="0" w:space="0" w:color="auto"/>
          </w:divBdr>
        </w:div>
        <w:div w:id="940063940">
          <w:marLeft w:val="0"/>
          <w:marRight w:val="0"/>
          <w:marTop w:val="0"/>
          <w:marBottom w:val="0"/>
          <w:divBdr>
            <w:top w:val="none" w:sz="0" w:space="0" w:color="auto"/>
            <w:left w:val="none" w:sz="0" w:space="0" w:color="auto"/>
            <w:bottom w:val="none" w:sz="0" w:space="0" w:color="auto"/>
            <w:right w:val="none" w:sz="0" w:space="0" w:color="auto"/>
          </w:divBdr>
        </w:div>
        <w:div w:id="1007753365">
          <w:marLeft w:val="0"/>
          <w:marRight w:val="0"/>
          <w:marTop w:val="0"/>
          <w:marBottom w:val="0"/>
          <w:divBdr>
            <w:top w:val="none" w:sz="0" w:space="0" w:color="auto"/>
            <w:left w:val="none" w:sz="0" w:space="0" w:color="auto"/>
            <w:bottom w:val="none" w:sz="0" w:space="0" w:color="auto"/>
            <w:right w:val="none" w:sz="0" w:space="0" w:color="auto"/>
          </w:divBdr>
        </w:div>
        <w:div w:id="1027681452">
          <w:marLeft w:val="0"/>
          <w:marRight w:val="0"/>
          <w:marTop w:val="0"/>
          <w:marBottom w:val="0"/>
          <w:divBdr>
            <w:top w:val="none" w:sz="0" w:space="0" w:color="auto"/>
            <w:left w:val="none" w:sz="0" w:space="0" w:color="auto"/>
            <w:bottom w:val="none" w:sz="0" w:space="0" w:color="auto"/>
            <w:right w:val="none" w:sz="0" w:space="0" w:color="auto"/>
          </w:divBdr>
        </w:div>
        <w:div w:id="1199583277">
          <w:marLeft w:val="0"/>
          <w:marRight w:val="0"/>
          <w:marTop w:val="0"/>
          <w:marBottom w:val="0"/>
          <w:divBdr>
            <w:top w:val="none" w:sz="0" w:space="0" w:color="auto"/>
            <w:left w:val="none" w:sz="0" w:space="0" w:color="auto"/>
            <w:bottom w:val="none" w:sz="0" w:space="0" w:color="auto"/>
            <w:right w:val="none" w:sz="0" w:space="0" w:color="auto"/>
          </w:divBdr>
        </w:div>
        <w:div w:id="1439370819">
          <w:marLeft w:val="0"/>
          <w:marRight w:val="0"/>
          <w:marTop w:val="0"/>
          <w:marBottom w:val="0"/>
          <w:divBdr>
            <w:top w:val="none" w:sz="0" w:space="0" w:color="auto"/>
            <w:left w:val="none" w:sz="0" w:space="0" w:color="auto"/>
            <w:bottom w:val="none" w:sz="0" w:space="0" w:color="auto"/>
            <w:right w:val="none" w:sz="0" w:space="0" w:color="auto"/>
          </w:divBdr>
        </w:div>
      </w:divsChild>
    </w:div>
    <w:div w:id="391394424">
      <w:bodyDiv w:val="1"/>
      <w:marLeft w:val="0"/>
      <w:marRight w:val="0"/>
      <w:marTop w:val="0"/>
      <w:marBottom w:val="0"/>
      <w:divBdr>
        <w:top w:val="none" w:sz="0" w:space="0" w:color="auto"/>
        <w:left w:val="none" w:sz="0" w:space="0" w:color="auto"/>
        <w:bottom w:val="none" w:sz="0" w:space="0" w:color="auto"/>
        <w:right w:val="none" w:sz="0" w:space="0" w:color="auto"/>
      </w:divBdr>
    </w:div>
    <w:div w:id="408040073">
      <w:bodyDiv w:val="1"/>
      <w:marLeft w:val="0"/>
      <w:marRight w:val="0"/>
      <w:marTop w:val="0"/>
      <w:marBottom w:val="0"/>
      <w:divBdr>
        <w:top w:val="none" w:sz="0" w:space="0" w:color="auto"/>
        <w:left w:val="none" w:sz="0" w:space="0" w:color="auto"/>
        <w:bottom w:val="none" w:sz="0" w:space="0" w:color="auto"/>
        <w:right w:val="none" w:sz="0" w:space="0" w:color="auto"/>
      </w:divBdr>
    </w:div>
    <w:div w:id="410154839">
      <w:bodyDiv w:val="1"/>
      <w:marLeft w:val="0"/>
      <w:marRight w:val="0"/>
      <w:marTop w:val="0"/>
      <w:marBottom w:val="0"/>
      <w:divBdr>
        <w:top w:val="none" w:sz="0" w:space="0" w:color="auto"/>
        <w:left w:val="none" w:sz="0" w:space="0" w:color="auto"/>
        <w:bottom w:val="none" w:sz="0" w:space="0" w:color="auto"/>
        <w:right w:val="none" w:sz="0" w:space="0" w:color="auto"/>
      </w:divBdr>
    </w:div>
    <w:div w:id="432094981">
      <w:bodyDiv w:val="1"/>
      <w:marLeft w:val="0"/>
      <w:marRight w:val="0"/>
      <w:marTop w:val="0"/>
      <w:marBottom w:val="0"/>
      <w:divBdr>
        <w:top w:val="none" w:sz="0" w:space="0" w:color="auto"/>
        <w:left w:val="none" w:sz="0" w:space="0" w:color="auto"/>
        <w:bottom w:val="none" w:sz="0" w:space="0" w:color="auto"/>
        <w:right w:val="none" w:sz="0" w:space="0" w:color="auto"/>
      </w:divBdr>
    </w:div>
    <w:div w:id="433789952">
      <w:bodyDiv w:val="1"/>
      <w:marLeft w:val="0"/>
      <w:marRight w:val="0"/>
      <w:marTop w:val="0"/>
      <w:marBottom w:val="0"/>
      <w:divBdr>
        <w:top w:val="none" w:sz="0" w:space="0" w:color="auto"/>
        <w:left w:val="none" w:sz="0" w:space="0" w:color="auto"/>
        <w:bottom w:val="none" w:sz="0" w:space="0" w:color="auto"/>
        <w:right w:val="none" w:sz="0" w:space="0" w:color="auto"/>
      </w:divBdr>
    </w:div>
    <w:div w:id="445006972">
      <w:bodyDiv w:val="1"/>
      <w:marLeft w:val="0"/>
      <w:marRight w:val="0"/>
      <w:marTop w:val="0"/>
      <w:marBottom w:val="0"/>
      <w:divBdr>
        <w:top w:val="none" w:sz="0" w:space="0" w:color="auto"/>
        <w:left w:val="none" w:sz="0" w:space="0" w:color="auto"/>
        <w:bottom w:val="none" w:sz="0" w:space="0" w:color="auto"/>
        <w:right w:val="none" w:sz="0" w:space="0" w:color="auto"/>
      </w:divBdr>
    </w:div>
    <w:div w:id="505440139">
      <w:bodyDiv w:val="1"/>
      <w:marLeft w:val="0"/>
      <w:marRight w:val="0"/>
      <w:marTop w:val="0"/>
      <w:marBottom w:val="0"/>
      <w:divBdr>
        <w:top w:val="none" w:sz="0" w:space="0" w:color="auto"/>
        <w:left w:val="none" w:sz="0" w:space="0" w:color="auto"/>
        <w:bottom w:val="none" w:sz="0" w:space="0" w:color="auto"/>
        <w:right w:val="none" w:sz="0" w:space="0" w:color="auto"/>
      </w:divBdr>
      <w:divsChild>
        <w:div w:id="185296234">
          <w:marLeft w:val="0"/>
          <w:marRight w:val="0"/>
          <w:marTop w:val="0"/>
          <w:marBottom w:val="0"/>
          <w:divBdr>
            <w:top w:val="none" w:sz="0" w:space="0" w:color="auto"/>
            <w:left w:val="none" w:sz="0" w:space="0" w:color="auto"/>
            <w:bottom w:val="none" w:sz="0" w:space="0" w:color="auto"/>
            <w:right w:val="none" w:sz="0" w:space="0" w:color="auto"/>
          </w:divBdr>
        </w:div>
        <w:div w:id="218832367">
          <w:marLeft w:val="0"/>
          <w:marRight w:val="0"/>
          <w:marTop w:val="0"/>
          <w:marBottom w:val="0"/>
          <w:divBdr>
            <w:top w:val="none" w:sz="0" w:space="0" w:color="auto"/>
            <w:left w:val="none" w:sz="0" w:space="0" w:color="auto"/>
            <w:bottom w:val="none" w:sz="0" w:space="0" w:color="auto"/>
            <w:right w:val="none" w:sz="0" w:space="0" w:color="auto"/>
          </w:divBdr>
        </w:div>
        <w:div w:id="360403274">
          <w:marLeft w:val="0"/>
          <w:marRight w:val="0"/>
          <w:marTop w:val="0"/>
          <w:marBottom w:val="0"/>
          <w:divBdr>
            <w:top w:val="none" w:sz="0" w:space="0" w:color="auto"/>
            <w:left w:val="none" w:sz="0" w:space="0" w:color="auto"/>
            <w:bottom w:val="none" w:sz="0" w:space="0" w:color="auto"/>
            <w:right w:val="none" w:sz="0" w:space="0" w:color="auto"/>
          </w:divBdr>
        </w:div>
        <w:div w:id="495993815">
          <w:marLeft w:val="0"/>
          <w:marRight w:val="0"/>
          <w:marTop w:val="0"/>
          <w:marBottom w:val="0"/>
          <w:divBdr>
            <w:top w:val="none" w:sz="0" w:space="0" w:color="auto"/>
            <w:left w:val="none" w:sz="0" w:space="0" w:color="auto"/>
            <w:bottom w:val="none" w:sz="0" w:space="0" w:color="auto"/>
            <w:right w:val="none" w:sz="0" w:space="0" w:color="auto"/>
          </w:divBdr>
        </w:div>
        <w:div w:id="531842568">
          <w:marLeft w:val="0"/>
          <w:marRight w:val="0"/>
          <w:marTop w:val="0"/>
          <w:marBottom w:val="0"/>
          <w:divBdr>
            <w:top w:val="none" w:sz="0" w:space="0" w:color="auto"/>
            <w:left w:val="none" w:sz="0" w:space="0" w:color="auto"/>
            <w:bottom w:val="none" w:sz="0" w:space="0" w:color="auto"/>
            <w:right w:val="none" w:sz="0" w:space="0" w:color="auto"/>
          </w:divBdr>
        </w:div>
        <w:div w:id="716734103">
          <w:marLeft w:val="0"/>
          <w:marRight w:val="0"/>
          <w:marTop w:val="0"/>
          <w:marBottom w:val="0"/>
          <w:divBdr>
            <w:top w:val="none" w:sz="0" w:space="0" w:color="auto"/>
            <w:left w:val="none" w:sz="0" w:space="0" w:color="auto"/>
            <w:bottom w:val="none" w:sz="0" w:space="0" w:color="auto"/>
            <w:right w:val="none" w:sz="0" w:space="0" w:color="auto"/>
          </w:divBdr>
        </w:div>
        <w:div w:id="779304041">
          <w:marLeft w:val="0"/>
          <w:marRight w:val="0"/>
          <w:marTop w:val="0"/>
          <w:marBottom w:val="0"/>
          <w:divBdr>
            <w:top w:val="none" w:sz="0" w:space="0" w:color="auto"/>
            <w:left w:val="none" w:sz="0" w:space="0" w:color="auto"/>
            <w:bottom w:val="none" w:sz="0" w:space="0" w:color="auto"/>
            <w:right w:val="none" w:sz="0" w:space="0" w:color="auto"/>
          </w:divBdr>
        </w:div>
        <w:div w:id="803813129">
          <w:marLeft w:val="0"/>
          <w:marRight w:val="0"/>
          <w:marTop w:val="0"/>
          <w:marBottom w:val="0"/>
          <w:divBdr>
            <w:top w:val="none" w:sz="0" w:space="0" w:color="auto"/>
            <w:left w:val="none" w:sz="0" w:space="0" w:color="auto"/>
            <w:bottom w:val="none" w:sz="0" w:space="0" w:color="auto"/>
            <w:right w:val="none" w:sz="0" w:space="0" w:color="auto"/>
          </w:divBdr>
        </w:div>
        <w:div w:id="888153140">
          <w:marLeft w:val="0"/>
          <w:marRight w:val="0"/>
          <w:marTop w:val="0"/>
          <w:marBottom w:val="0"/>
          <w:divBdr>
            <w:top w:val="none" w:sz="0" w:space="0" w:color="auto"/>
            <w:left w:val="none" w:sz="0" w:space="0" w:color="auto"/>
            <w:bottom w:val="none" w:sz="0" w:space="0" w:color="auto"/>
            <w:right w:val="none" w:sz="0" w:space="0" w:color="auto"/>
          </w:divBdr>
        </w:div>
        <w:div w:id="900288731">
          <w:marLeft w:val="0"/>
          <w:marRight w:val="0"/>
          <w:marTop w:val="0"/>
          <w:marBottom w:val="0"/>
          <w:divBdr>
            <w:top w:val="none" w:sz="0" w:space="0" w:color="auto"/>
            <w:left w:val="none" w:sz="0" w:space="0" w:color="auto"/>
            <w:bottom w:val="none" w:sz="0" w:space="0" w:color="auto"/>
            <w:right w:val="none" w:sz="0" w:space="0" w:color="auto"/>
          </w:divBdr>
        </w:div>
        <w:div w:id="1262303917">
          <w:marLeft w:val="0"/>
          <w:marRight w:val="0"/>
          <w:marTop w:val="0"/>
          <w:marBottom w:val="0"/>
          <w:divBdr>
            <w:top w:val="none" w:sz="0" w:space="0" w:color="auto"/>
            <w:left w:val="none" w:sz="0" w:space="0" w:color="auto"/>
            <w:bottom w:val="none" w:sz="0" w:space="0" w:color="auto"/>
            <w:right w:val="none" w:sz="0" w:space="0" w:color="auto"/>
          </w:divBdr>
        </w:div>
        <w:div w:id="1315523654">
          <w:marLeft w:val="0"/>
          <w:marRight w:val="0"/>
          <w:marTop w:val="0"/>
          <w:marBottom w:val="0"/>
          <w:divBdr>
            <w:top w:val="none" w:sz="0" w:space="0" w:color="auto"/>
            <w:left w:val="none" w:sz="0" w:space="0" w:color="auto"/>
            <w:bottom w:val="none" w:sz="0" w:space="0" w:color="auto"/>
            <w:right w:val="none" w:sz="0" w:space="0" w:color="auto"/>
          </w:divBdr>
        </w:div>
        <w:div w:id="1327977426">
          <w:marLeft w:val="0"/>
          <w:marRight w:val="0"/>
          <w:marTop w:val="0"/>
          <w:marBottom w:val="0"/>
          <w:divBdr>
            <w:top w:val="none" w:sz="0" w:space="0" w:color="auto"/>
            <w:left w:val="none" w:sz="0" w:space="0" w:color="auto"/>
            <w:bottom w:val="none" w:sz="0" w:space="0" w:color="auto"/>
            <w:right w:val="none" w:sz="0" w:space="0" w:color="auto"/>
          </w:divBdr>
        </w:div>
        <w:div w:id="1346790942">
          <w:marLeft w:val="0"/>
          <w:marRight w:val="0"/>
          <w:marTop w:val="0"/>
          <w:marBottom w:val="0"/>
          <w:divBdr>
            <w:top w:val="none" w:sz="0" w:space="0" w:color="auto"/>
            <w:left w:val="none" w:sz="0" w:space="0" w:color="auto"/>
            <w:bottom w:val="none" w:sz="0" w:space="0" w:color="auto"/>
            <w:right w:val="none" w:sz="0" w:space="0" w:color="auto"/>
          </w:divBdr>
        </w:div>
        <w:div w:id="1374958044">
          <w:marLeft w:val="0"/>
          <w:marRight w:val="0"/>
          <w:marTop w:val="0"/>
          <w:marBottom w:val="0"/>
          <w:divBdr>
            <w:top w:val="none" w:sz="0" w:space="0" w:color="auto"/>
            <w:left w:val="none" w:sz="0" w:space="0" w:color="auto"/>
            <w:bottom w:val="none" w:sz="0" w:space="0" w:color="auto"/>
            <w:right w:val="none" w:sz="0" w:space="0" w:color="auto"/>
          </w:divBdr>
        </w:div>
        <w:div w:id="1472871259">
          <w:marLeft w:val="0"/>
          <w:marRight w:val="0"/>
          <w:marTop w:val="0"/>
          <w:marBottom w:val="0"/>
          <w:divBdr>
            <w:top w:val="none" w:sz="0" w:space="0" w:color="auto"/>
            <w:left w:val="none" w:sz="0" w:space="0" w:color="auto"/>
            <w:bottom w:val="none" w:sz="0" w:space="0" w:color="auto"/>
            <w:right w:val="none" w:sz="0" w:space="0" w:color="auto"/>
          </w:divBdr>
        </w:div>
        <w:div w:id="1828132565">
          <w:marLeft w:val="0"/>
          <w:marRight w:val="0"/>
          <w:marTop w:val="0"/>
          <w:marBottom w:val="0"/>
          <w:divBdr>
            <w:top w:val="none" w:sz="0" w:space="0" w:color="auto"/>
            <w:left w:val="none" w:sz="0" w:space="0" w:color="auto"/>
            <w:bottom w:val="none" w:sz="0" w:space="0" w:color="auto"/>
            <w:right w:val="none" w:sz="0" w:space="0" w:color="auto"/>
          </w:divBdr>
        </w:div>
        <w:div w:id="1836340742">
          <w:marLeft w:val="0"/>
          <w:marRight w:val="0"/>
          <w:marTop w:val="0"/>
          <w:marBottom w:val="0"/>
          <w:divBdr>
            <w:top w:val="none" w:sz="0" w:space="0" w:color="auto"/>
            <w:left w:val="none" w:sz="0" w:space="0" w:color="auto"/>
            <w:bottom w:val="none" w:sz="0" w:space="0" w:color="auto"/>
            <w:right w:val="none" w:sz="0" w:space="0" w:color="auto"/>
          </w:divBdr>
        </w:div>
        <w:div w:id="1871335749">
          <w:marLeft w:val="0"/>
          <w:marRight w:val="0"/>
          <w:marTop w:val="0"/>
          <w:marBottom w:val="0"/>
          <w:divBdr>
            <w:top w:val="none" w:sz="0" w:space="0" w:color="auto"/>
            <w:left w:val="none" w:sz="0" w:space="0" w:color="auto"/>
            <w:bottom w:val="none" w:sz="0" w:space="0" w:color="auto"/>
            <w:right w:val="none" w:sz="0" w:space="0" w:color="auto"/>
          </w:divBdr>
        </w:div>
        <w:div w:id="1900438467">
          <w:marLeft w:val="0"/>
          <w:marRight w:val="0"/>
          <w:marTop w:val="0"/>
          <w:marBottom w:val="0"/>
          <w:divBdr>
            <w:top w:val="none" w:sz="0" w:space="0" w:color="auto"/>
            <w:left w:val="none" w:sz="0" w:space="0" w:color="auto"/>
            <w:bottom w:val="none" w:sz="0" w:space="0" w:color="auto"/>
            <w:right w:val="none" w:sz="0" w:space="0" w:color="auto"/>
          </w:divBdr>
        </w:div>
        <w:div w:id="1981575956">
          <w:marLeft w:val="0"/>
          <w:marRight w:val="0"/>
          <w:marTop w:val="0"/>
          <w:marBottom w:val="0"/>
          <w:divBdr>
            <w:top w:val="none" w:sz="0" w:space="0" w:color="auto"/>
            <w:left w:val="none" w:sz="0" w:space="0" w:color="auto"/>
            <w:bottom w:val="none" w:sz="0" w:space="0" w:color="auto"/>
            <w:right w:val="none" w:sz="0" w:space="0" w:color="auto"/>
          </w:divBdr>
        </w:div>
        <w:div w:id="2006784147">
          <w:marLeft w:val="0"/>
          <w:marRight w:val="0"/>
          <w:marTop w:val="0"/>
          <w:marBottom w:val="0"/>
          <w:divBdr>
            <w:top w:val="none" w:sz="0" w:space="0" w:color="auto"/>
            <w:left w:val="none" w:sz="0" w:space="0" w:color="auto"/>
            <w:bottom w:val="none" w:sz="0" w:space="0" w:color="auto"/>
            <w:right w:val="none" w:sz="0" w:space="0" w:color="auto"/>
          </w:divBdr>
        </w:div>
        <w:div w:id="2007509922">
          <w:marLeft w:val="0"/>
          <w:marRight w:val="0"/>
          <w:marTop w:val="0"/>
          <w:marBottom w:val="0"/>
          <w:divBdr>
            <w:top w:val="none" w:sz="0" w:space="0" w:color="auto"/>
            <w:left w:val="none" w:sz="0" w:space="0" w:color="auto"/>
            <w:bottom w:val="none" w:sz="0" w:space="0" w:color="auto"/>
            <w:right w:val="none" w:sz="0" w:space="0" w:color="auto"/>
          </w:divBdr>
        </w:div>
      </w:divsChild>
    </w:div>
    <w:div w:id="562326038">
      <w:bodyDiv w:val="1"/>
      <w:marLeft w:val="0"/>
      <w:marRight w:val="0"/>
      <w:marTop w:val="0"/>
      <w:marBottom w:val="0"/>
      <w:divBdr>
        <w:top w:val="none" w:sz="0" w:space="0" w:color="auto"/>
        <w:left w:val="none" w:sz="0" w:space="0" w:color="auto"/>
        <w:bottom w:val="none" w:sz="0" w:space="0" w:color="auto"/>
        <w:right w:val="none" w:sz="0" w:space="0" w:color="auto"/>
      </w:divBdr>
      <w:divsChild>
        <w:div w:id="160201008">
          <w:marLeft w:val="0"/>
          <w:marRight w:val="0"/>
          <w:marTop w:val="0"/>
          <w:marBottom w:val="0"/>
          <w:divBdr>
            <w:top w:val="none" w:sz="0" w:space="0" w:color="auto"/>
            <w:left w:val="none" w:sz="0" w:space="0" w:color="auto"/>
            <w:bottom w:val="none" w:sz="0" w:space="0" w:color="auto"/>
            <w:right w:val="none" w:sz="0" w:space="0" w:color="auto"/>
          </w:divBdr>
        </w:div>
        <w:div w:id="215748424">
          <w:marLeft w:val="0"/>
          <w:marRight w:val="0"/>
          <w:marTop w:val="0"/>
          <w:marBottom w:val="0"/>
          <w:divBdr>
            <w:top w:val="none" w:sz="0" w:space="0" w:color="auto"/>
            <w:left w:val="none" w:sz="0" w:space="0" w:color="auto"/>
            <w:bottom w:val="none" w:sz="0" w:space="0" w:color="auto"/>
            <w:right w:val="none" w:sz="0" w:space="0" w:color="auto"/>
          </w:divBdr>
        </w:div>
        <w:div w:id="411127582">
          <w:marLeft w:val="0"/>
          <w:marRight w:val="0"/>
          <w:marTop w:val="0"/>
          <w:marBottom w:val="0"/>
          <w:divBdr>
            <w:top w:val="none" w:sz="0" w:space="0" w:color="auto"/>
            <w:left w:val="none" w:sz="0" w:space="0" w:color="auto"/>
            <w:bottom w:val="none" w:sz="0" w:space="0" w:color="auto"/>
            <w:right w:val="none" w:sz="0" w:space="0" w:color="auto"/>
          </w:divBdr>
        </w:div>
        <w:div w:id="526985737">
          <w:marLeft w:val="0"/>
          <w:marRight w:val="0"/>
          <w:marTop w:val="0"/>
          <w:marBottom w:val="0"/>
          <w:divBdr>
            <w:top w:val="none" w:sz="0" w:space="0" w:color="auto"/>
            <w:left w:val="none" w:sz="0" w:space="0" w:color="auto"/>
            <w:bottom w:val="none" w:sz="0" w:space="0" w:color="auto"/>
            <w:right w:val="none" w:sz="0" w:space="0" w:color="auto"/>
          </w:divBdr>
        </w:div>
        <w:div w:id="690574175">
          <w:marLeft w:val="0"/>
          <w:marRight w:val="0"/>
          <w:marTop w:val="0"/>
          <w:marBottom w:val="0"/>
          <w:divBdr>
            <w:top w:val="none" w:sz="0" w:space="0" w:color="auto"/>
            <w:left w:val="none" w:sz="0" w:space="0" w:color="auto"/>
            <w:bottom w:val="none" w:sz="0" w:space="0" w:color="auto"/>
            <w:right w:val="none" w:sz="0" w:space="0" w:color="auto"/>
          </w:divBdr>
        </w:div>
        <w:div w:id="737289929">
          <w:marLeft w:val="0"/>
          <w:marRight w:val="0"/>
          <w:marTop w:val="0"/>
          <w:marBottom w:val="0"/>
          <w:divBdr>
            <w:top w:val="none" w:sz="0" w:space="0" w:color="auto"/>
            <w:left w:val="none" w:sz="0" w:space="0" w:color="auto"/>
            <w:bottom w:val="none" w:sz="0" w:space="0" w:color="auto"/>
            <w:right w:val="none" w:sz="0" w:space="0" w:color="auto"/>
          </w:divBdr>
        </w:div>
        <w:div w:id="1017737203">
          <w:marLeft w:val="0"/>
          <w:marRight w:val="0"/>
          <w:marTop w:val="0"/>
          <w:marBottom w:val="0"/>
          <w:divBdr>
            <w:top w:val="none" w:sz="0" w:space="0" w:color="auto"/>
            <w:left w:val="none" w:sz="0" w:space="0" w:color="auto"/>
            <w:bottom w:val="none" w:sz="0" w:space="0" w:color="auto"/>
            <w:right w:val="none" w:sz="0" w:space="0" w:color="auto"/>
          </w:divBdr>
        </w:div>
        <w:div w:id="1099837777">
          <w:marLeft w:val="0"/>
          <w:marRight w:val="0"/>
          <w:marTop w:val="0"/>
          <w:marBottom w:val="0"/>
          <w:divBdr>
            <w:top w:val="none" w:sz="0" w:space="0" w:color="auto"/>
            <w:left w:val="none" w:sz="0" w:space="0" w:color="auto"/>
            <w:bottom w:val="none" w:sz="0" w:space="0" w:color="auto"/>
            <w:right w:val="none" w:sz="0" w:space="0" w:color="auto"/>
          </w:divBdr>
        </w:div>
        <w:div w:id="1307977044">
          <w:marLeft w:val="0"/>
          <w:marRight w:val="0"/>
          <w:marTop w:val="0"/>
          <w:marBottom w:val="0"/>
          <w:divBdr>
            <w:top w:val="none" w:sz="0" w:space="0" w:color="auto"/>
            <w:left w:val="none" w:sz="0" w:space="0" w:color="auto"/>
            <w:bottom w:val="none" w:sz="0" w:space="0" w:color="auto"/>
            <w:right w:val="none" w:sz="0" w:space="0" w:color="auto"/>
          </w:divBdr>
        </w:div>
        <w:div w:id="1620600917">
          <w:marLeft w:val="0"/>
          <w:marRight w:val="0"/>
          <w:marTop w:val="0"/>
          <w:marBottom w:val="0"/>
          <w:divBdr>
            <w:top w:val="none" w:sz="0" w:space="0" w:color="auto"/>
            <w:left w:val="none" w:sz="0" w:space="0" w:color="auto"/>
            <w:bottom w:val="none" w:sz="0" w:space="0" w:color="auto"/>
            <w:right w:val="none" w:sz="0" w:space="0" w:color="auto"/>
          </w:divBdr>
        </w:div>
        <w:div w:id="1809858455">
          <w:marLeft w:val="0"/>
          <w:marRight w:val="0"/>
          <w:marTop w:val="0"/>
          <w:marBottom w:val="0"/>
          <w:divBdr>
            <w:top w:val="none" w:sz="0" w:space="0" w:color="auto"/>
            <w:left w:val="none" w:sz="0" w:space="0" w:color="auto"/>
            <w:bottom w:val="none" w:sz="0" w:space="0" w:color="auto"/>
            <w:right w:val="none" w:sz="0" w:space="0" w:color="auto"/>
          </w:divBdr>
        </w:div>
        <w:div w:id="1904174096">
          <w:marLeft w:val="0"/>
          <w:marRight w:val="0"/>
          <w:marTop w:val="0"/>
          <w:marBottom w:val="0"/>
          <w:divBdr>
            <w:top w:val="none" w:sz="0" w:space="0" w:color="auto"/>
            <w:left w:val="none" w:sz="0" w:space="0" w:color="auto"/>
            <w:bottom w:val="none" w:sz="0" w:space="0" w:color="auto"/>
            <w:right w:val="none" w:sz="0" w:space="0" w:color="auto"/>
          </w:divBdr>
        </w:div>
        <w:div w:id="1996447898">
          <w:marLeft w:val="0"/>
          <w:marRight w:val="0"/>
          <w:marTop w:val="0"/>
          <w:marBottom w:val="0"/>
          <w:divBdr>
            <w:top w:val="none" w:sz="0" w:space="0" w:color="auto"/>
            <w:left w:val="none" w:sz="0" w:space="0" w:color="auto"/>
            <w:bottom w:val="none" w:sz="0" w:space="0" w:color="auto"/>
            <w:right w:val="none" w:sz="0" w:space="0" w:color="auto"/>
          </w:divBdr>
        </w:div>
      </w:divsChild>
    </w:div>
    <w:div w:id="571963402">
      <w:bodyDiv w:val="1"/>
      <w:marLeft w:val="0"/>
      <w:marRight w:val="0"/>
      <w:marTop w:val="0"/>
      <w:marBottom w:val="0"/>
      <w:divBdr>
        <w:top w:val="none" w:sz="0" w:space="0" w:color="auto"/>
        <w:left w:val="none" w:sz="0" w:space="0" w:color="auto"/>
        <w:bottom w:val="none" w:sz="0" w:space="0" w:color="auto"/>
        <w:right w:val="none" w:sz="0" w:space="0" w:color="auto"/>
      </w:divBdr>
    </w:div>
    <w:div w:id="574360445">
      <w:bodyDiv w:val="1"/>
      <w:marLeft w:val="0"/>
      <w:marRight w:val="0"/>
      <w:marTop w:val="0"/>
      <w:marBottom w:val="0"/>
      <w:divBdr>
        <w:top w:val="none" w:sz="0" w:space="0" w:color="auto"/>
        <w:left w:val="none" w:sz="0" w:space="0" w:color="auto"/>
        <w:bottom w:val="none" w:sz="0" w:space="0" w:color="auto"/>
        <w:right w:val="none" w:sz="0" w:space="0" w:color="auto"/>
      </w:divBdr>
    </w:div>
    <w:div w:id="587538284">
      <w:bodyDiv w:val="1"/>
      <w:marLeft w:val="0"/>
      <w:marRight w:val="0"/>
      <w:marTop w:val="0"/>
      <w:marBottom w:val="0"/>
      <w:divBdr>
        <w:top w:val="none" w:sz="0" w:space="0" w:color="auto"/>
        <w:left w:val="none" w:sz="0" w:space="0" w:color="auto"/>
        <w:bottom w:val="none" w:sz="0" w:space="0" w:color="auto"/>
        <w:right w:val="none" w:sz="0" w:space="0" w:color="auto"/>
      </w:divBdr>
      <w:divsChild>
        <w:div w:id="6560497">
          <w:marLeft w:val="0"/>
          <w:marRight w:val="0"/>
          <w:marTop w:val="0"/>
          <w:marBottom w:val="0"/>
          <w:divBdr>
            <w:top w:val="none" w:sz="0" w:space="0" w:color="auto"/>
            <w:left w:val="none" w:sz="0" w:space="0" w:color="auto"/>
            <w:bottom w:val="none" w:sz="0" w:space="0" w:color="auto"/>
            <w:right w:val="none" w:sz="0" w:space="0" w:color="auto"/>
          </w:divBdr>
        </w:div>
        <w:div w:id="274677006">
          <w:marLeft w:val="0"/>
          <w:marRight w:val="0"/>
          <w:marTop w:val="0"/>
          <w:marBottom w:val="0"/>
          <w:divBdr>
            <w:top w:val="none" w:sz="0" w:space="0" w:color="auto"/>
            <w:left w:val="none" w:sz="0" w:space="0" w:color="auto"/>
            <w:bottom w:val="none" w:sz="0" w:space="0" w:color="auto"/>
            <w:right w:val="none" w:sz="0" w:space="0" w:color="auto"/>
          </w:divBdr>
        </w:div>
        <w:div w:id="838350606">
          <w:marLeft w:val="0"/>
          <w:marRight w:val="0"/>
          <w:marTop w:val="0"/>
          <w:marBottom w:val="0"/>
          <w:divBdr>
            <w:top w:val="none" w:sz="0" w:space="0" w:color="auto"/>
            <w:left w:val="none" w:sz="0" w:space="0" w:color="auto"/>
            <w:bottom w:val="none" w:sz="0" w:space="0" w:color="auto"/>
            <w:right w:val="none" w:sz="0" w:space="0" w:color="auto"/>
          </w:divBdr>
        </w:div>
        <w:div w:id="1090395751">
          <w:marLeft w:val="0"/>
          <w:marRight w:val="0"/>
          <w:marTop w:val="0"/>
          <w:marBottom w:val="0"/>
          <w:divBdr>
            <w:top w:val="none" w:sz="0" w:space="0" w:color="auto"/>
            <w:left w:val="none" w:sz="0" w:space="0" w:color="auto"/>
            <w:bottom w:val="none" w:sz="0" w:space="0" w:color="auto"/>
            <w:right w:val="none" w:sz="0" w:space="0" w:color="auto"/>
          </w:divBdr>
        </w:div>
        <w:div w:id="1229265531">
          <w:marLeft w:val="0"/>
          <w:marRight w:val="0"/>
          <w:marTop w:val="0"/>
          <w:marBottom w:val="0"/>
          <w:divBdr>
            <w:top w:val="none" w:sz="0" w:space="0" w:color="auto"/>
            <w:left w:val="none" w:sz="0" w:space="0" w:color="auto"/>
            <w:bottom w:val="none" w:sz="0" w:space="0" w:color="auto"/>
            <w:right w:val="none" w:sz="0" w:space="0" w:color="auto"/>
          </w:divBdr>
        </w:div>
        <w:div w:id="1408500141">
          <w:marLeft w:val="0"/>
          <w:marRight w:val="0"/>
          <w:marTop w:val="0"/>
          <w:marBottom w:val="0"/>
          <w:divBdr>
            <w:top w:val="none" w:sz="0" w:space="0" w:color="auto"/>
            <w:left w:val="none" w:sz="0" w:space="0" w:color="auto"/>
            <w:bottom w:val="none" w:sz="0" w:space="0" w:color="auto"/>
            <w:right w:val="none" w:sz="0" w:space="0" w:color="auto"/>
          </w:divBdr>
        </w:div>
        <w:div w:id="1992249167">
          <w:marLeft w:val="0"/>
          <w:marRight w:val="0"/>
          <w:marTop w:val="0"/>
          <w:marBottom w:val="0"/>
          <w:divBdr>
            <w:top w:val="none" w:sz="0" w:space="0" w:color="auto"/>
            <w:left w:val="none" w:sz="0" w:space="0" w:color="auto"/>
            <w:bottom w:val="none" w:sz="0" w:space="0" w:color="auto"/>
            <w:right w:val="none" w:sz="0" w:space="0" w:color="auto"/>
          </w:divBdr>
        </w:div>
      </w:divsChild>
    </w:div>
    <w:div w:id="637687507">
      <w:bodyDiv w:val="1"/>
      <w:marLeft w:val="0"/>
      <w:marRight w:val="0"/>
      <w:marTop w:val="0"/>
      <w:marBottom w:val="0"/>
      <w:divBdr>
        <w:top w:val="none" w:sz="0" w:space="0" w:color="auto"/>
        <w:left w:val="none" w:sz="0" w:space="0" w:color="auto"/>
        <w:bottom w:val="none" w:sz="0" w:space="0" w:color="auto"/>
        <w:right w:val="none" w:sz="0" w:space="0" w:color="auto"/>
      </w:divBdr>
      <w:divsChild>
        <w:div w:id="24914807">
          <w:marLeft w:val="0"/>
          <w:marRight w:val="0"/>
          <w:marTop w:val="0"/>
          <w:marBottom w:val="0"/>
          <w:divBdr>
            <w:top w:val="none" w:sz="0" w:space="0" w:color="auto"/>
            <w:left w:val="none" w:sz="0" w:space="0" w:color="auto"/>
            <w:bottom w:val="none" w:sz="0" w:space="0" w:color="auto"/>
            <w:right w:val="none" w:sz="0" w:space="0" w:color="auto"/>
          </w:divBdr>
        </w:div>
        <w:div w:id="137305965">
          <w:marLeft w:val="0"/>
          <w:marRight w:val="0"/>
          <w:marTop w:val="0"/>
          <w:marBottom w:val="0"/>
          <w:divBdr>
            <w:top w:val="none" w:sz="0" w:space="0" w:color="auto"/>
            <w:left w:val="none" w:sz="0" w:space="0" w:color="auto"/>
            <w:bottom w:val="none" w:sz="0" w:space="0" w:color="auto"/>
            <w:right w:val="none" w:sz="0" w:space="0" w:color="auto"/>
          </w:divBdr>
        </w:div>
        <w:div w:id="569316130">
          <w:marLeft w:val="0"/>
          <w:marRight w:val="0"/>
          <w:marTop w:val="0"/>
          <w:marBottom w:val="0"/>
          <w:divBdr>
            <w:top w:val="none" w:sz="0" w:space="0" w:color="auto"/>
            <w:left w:val="none" w:sz="0" w:space="0" w:color="auto"/>
            <w:bottom w:val="none" w:sz="0" w:space="0" w:color="auto"/>
            <w:right w:val="none" w:sz="0" w:space="0" w:color="auto"/>
          </w:divBdr>
        </w:div>
        <w:div w:id="1208227752">
          <w:marLeft w:val="0"/>
          <w:marRight w:val="0"/>
          <w:marTop w:val="0"/>
          <w:marBottom w:val="0"/>
          <w:divBdr>
            <w:top w:val="none" w:sz="0" w:space="0" w:color="auto"/>
            <w:left w:val="none" w:sz="0" w:space="0" w:color="auto"/>
            <w:bottom w:val="none" w:sz="0" w:space="0" w:color="auto"/>
            <w:right w:val="none" w:sz="0" w:space="0" w:color="auto"/>
          </w:divBdr>
        </w:div>
        <w:div w:id="1998877241">
          <w:marLeft w:val="0"/>
          <w:marRight w:val="0"/>
          <w:marTop w:val="0"/>
          <w:marBottom w:val="0"/>
          <w:divBdr>
            <w:top w:val="none" w:sz="0" w:space="0" w:color="auto"/>
            <w:left w:val="none" w:sz="0" w:space="0" w:color="auto"/>
            <w:bottom w:val="none" w:sz="0" w:space="0" w:color="auto"/>
            <w:right w:val="none" w:sz="0" w:space="0" w:color="auto"/>
          </w:divBdr>
        </w:div>
      </w:divsChild>
    </w:div>
    <w:div w:id="692220148">
      <w:bodyDiv w:val="1"/>
      <w:marLeft w:val="0"/>
      <w:marRight w:val="0"/>
      <w:marTop w:val="0"/>
      <w:marBottom w:val="0"/>
      <w:divBdr>
        <w:top w:val="none" w:sz="0" w:space="0" w:color="auto"/>
        <w:left w:val="none" w:sz="0" w:space="0" w:color="auto"/>
        <w:bottom w:val="none" w:sz="0" w:space="0" w:color="auto"/>
        <w:right w:val="none" w:sz="0" w:space="0" w:color="auto"/>
      </w:divBdr>
    </w:div>
    <w:div w:id="698507720">
      <w:bodyDiv w:val="1"/>
      <w:marLeft w:val="0"/>
      <w:marRight w:val="0"/>
      <w:marTop w:val="0"/>
      <w:marBottom w:val="0"/>
      <w:divBdr>
        <w:top w:val="none" w:sz="0" w:space="0" w:color="auto"/>
        <w:left w:val="none" w:sz="0" w:space="0" w:color="auto"/>
        <w:bottom w:val="none" w:sz="0" w:space="0" w:color="auto"/>
        <w:right w:val="none" w:sz="0" w:space="0" w:color="auto"/>
      </w:divBdr>
    </w:div>
    <w:div w:id="705250860">
      <w:bodyDiv w:val="1"/>
      <w:marLeft w:val="0"/>
      <w:marRight w:val="0"/>
      <w:marTop w:val="0"/>
      <w:marBottom w:val="0"/>
      <w:divBdr>
        <w:top w:val="none" w:sz="0" w:space="0" w:color="auto"/>
        <w:left w:val="none" w:sz="0" w:space="0" w:color="auto"/>
        <w:bottom w:val="none" w:sz="0" w:space="0" w:color="auto"/>
        <w:right w:val="none" w:sz="0" w:space="0" w:color="auto"/>
      </w:divBdr>
    </w:div>
    <w:div w:id="819152734">
      <w:bodyDiv w:val="1"/>
      <w:marLeft w:val="0"/>
      <w:marRight w:val="0"/>
      <w:marTop w:val="0"/>
      <w:marBottom w:val="0"/>
      <w:divBdr>
        <w:top w:val="none" w:sz="0" w:space="0" w:color="auto"/>
        <w:left w:val="none" w:sz="0" w:space="0" w:color="auto"/>
        <w:bottom w:val="none" w:sz="0" w:space="0" w:color="auto"/>
        <w:right w:val="none" w:sz="0" w:space="0" w:color="auto"/>
      </w:divBdr>
    </w:div>
    <w:div w:id="875237456">
      <w:bodyDiv w:val="1"/>
      <w:marLeft w:val="0"/>
      <w:marRight w:val="0"/>
      <w:marTop w:val="0"/>
      <w:marBottom w:val="0"/>
      <w:divBdr>
        <w:top w:val="none" w:sz="0" w:space="0" w:color="auto"/>
        <w:left w:val="none" w:sz="0" w:space="0" w:color="auto"/>
        <w:bottom w:val="none" w:sz="0" w:space="0" w:color="auto"/>
        <w:right w:val="none" w:sz="0" w:space="0" w:color="auto"/>
      </w:divBdr>
    </w:div>
    <w:div w:id="879128131">
      <w:bodyDiv w:val="1"/>
      <w:marLeft w:val="0"/>
      <w:marRight w:val="0"/>
      <w:marTop w:val="0"/>
      <w:marBottom w:val="0"/>
      <w:divBdr>
        <w:top w:val="none" w:sz="0" w:space="0" w:color="auto"/>
        <w:left w:val="none" w:sz="0" w:space="0" w:color="auto"/>
        <w:bottom w:val="none" w:sz="0" w:space="0" w:color="auto"/>
        <w:right w:val="none" w:sz="0" w:space="0" w:color="auto"/>
      </w:divBdr>
    </w:div>
    <w:div w:id="917442319">
      <w:bodyDiv w:val="1"/>
      <w:marLeft w:val="0"/>
      <w:marRight w:val="0"/>
      <w:marTop w:val="0"/>
      <w:marBottom w:val="0"/>
      <w:divBdr>
        <w:top w:val="none" w:sz="0" w:space="0" w:color="auto"/>
        <w:left w:val="none" w:sz="0" w:space="0" w:color="auto"/>
        <w:bottom w:val="none" w:sz="0" w:space="0" w:color="auto"/>
        <w:right w:val="none" w:sz="0" w:space="0" w:color="auto"/>
      </w:divBdr>
    </w:div>
    <w:div w:id="920675454">
      <w:bodyDiv w:val="1"/>
      <w:marLeft w:val="0"/>
      <w:marRight w:val="0"/>
      <w:marTop w:val="0"/>
      <w:marBottom w:val="0"/>
      <w:divBdr>
        <w:top w:val="none" w:sz="0" w:space="0" w:color="auto"/>
        <w:left w:val="none" w:sz="0" w:space="0" w:color="auto"/>
        <w:bottom w:val="none" w:sz="0" w:space="0" w:color="auto"/>
        <w:right w:val="none" w:sz="0" w:space="0" w:color="auto"/>
      </w:divBdr>
      <w:divsChild>
        <w:div w:id="452942733">
          <w:marLeft w:val="0"/>
          <w:marRight w:val="0"/>
          <w:marTop w:val="0"/>
          <w:marBottom w:val="0"/>
          <w:divBdr>
            <w:top w:val="none" w:sz="0" w:space="0" w:color="auto"/>
            <w:left w:val="none" w:sz="0" w:space="0" w:color="auto"/>
            <w:bottom w:val="none" w:sz="0" w:space="0" w:color="auto"/>
            <w:right w:val="none" w:sz="0" w:space="0" w:color="auto"/>
          </w:divBdr>
        </w:div>
        <w:div w:id="484132668">
          <w:marLeft w:val="0"/>
          <w:marRight w:val="0"/>
          <w:marTop w:val="0"/>
          <w:marBottom w:val="0"/>
          <w:divBdr>
            <w:top w:val="none" w:sz="0" w:space="0" w:color="auto"/>
            <w:left w:val="none" w:sz="0" w:space="0" w:color="auto"/>
            <w:bottom w:val="none" w:sz="0" w:space="0" w:color="auto"/>
            <w:right w:val="none" w:sz="0" w:space="0" w:color="auto"/>
          </w:divBdr>
        </w:div>
        <w:div w:id="741878321">
          <w:marLeft w:val="0"/>
          <w:marRight w:val="0"/>
          <w:marTop w:val="0"/>
          <w:marBottom w:val="0"/>
          <w:divBdr>
            <w:top w:val="none" w:sz="0" w:space="0" w:color="auto"/>
            <w:left w:val="none" w:sz="0" w:space="0" w:color="auto"/>
            <w:bottom w:val="none" w:sz="0" w:space="0" w:color="auto"/>
            <w:right w:val="none" w:sz="0" w:space="0" w:color="auto"/>
          </w:divBdr>
        </w:div>
        <w:div w:id="928196084">
          <w:marLeft w:val="0"/>
          <w:marRight w:val="0"/>
          <w:marTop w:val="0"/>
          <w:marBottom w:val="0"/>
          <w:divBdr>
            <w:top w:val="none" w:sz="0" w:space="0" w:color="auto"/>
            <w:left w:val="none" w:sz="0" w:space="0" w:color="auto"/>
            <w:bottom w:val="none" w:sz="0" w:space="0" w:color="auto"/>
            <w:right w:val="none" w:sz="0" w:space="0" w:color="auto"/>
          </w:divBdr>
        </w:div>
        <w:div w:id="1495074635">
          <w:marLeft w:val="0"/>
          <w:marRight w:val="0"/>
          <w:marTop w:val="0"/>
          <w:marBottom w:val="0"/>
          <w:divBdr>
            <w:top w:val="none" w:sz="0" w:space="0" w:color="auto"/>
            <w:left w:val="none" w:sz="0" w:space="0" w:color="auto"/>
            <w:bottom w:val="none" w:sz="0" w:space="0" w:color="auto"/>
            <w:right w:val="none" w:sz="0" w:space="0" w:color="auto"/>
          </w:divBdr>
        </w:div>
        <w:div w:id="1643533046">
          <w:marLeft w:val="0"/>
          <w:marRight w:val="0"/>
          <w:marTop w:val="0"/>
          <w:marBottom w:val="0"/>
          <w:divBdr>
            <w:top w:val="none" w:sz="0" w:space="0" w:color="auto"/>
            <w:left w:val="none" w:sz="0" w:space="0" w:color="auto"/>
            <w:bottom w:val="none" w:sz="0" w:space="0" w:color="auto"/>
            <w:right w:val="none" w:sz="0" w:space="0" w:color="auto"/>
          </w:divBdr>
        </w:div>
        <w:div w:id="1770615563">
          <w:marLeft w:val="0"/>
          <w:marRight w:val="0"/>
          <w:marTop w:val="0"/>
          <w:marBottom w:val="0"/>
          <w:divBdr>
            <w:top w:val="none" w:sz="0" w:space="0" w:color="auto"/>
            <w:left w:val="none" w:sz="0" w:space="0" w:color="auto"/>
            <w:bottom w:val="none" w:sz="0" w:space="0" w:color="auto"/>
            <w:right w:val="none" w:sz="0" w:space="0" w:color="auto"/>
          </w:divBdr>
        </w:div>
      </w:divsChild>
    </w:div>
    <w:div w:id="937567362">
      <w:bodyDiv w:val="1"/>
      <w:marLeft w:val="0"/>
      <w:marRight w:val="0"/>
      <w:marTop w:val="0"/>
      <w:marBottom w:val="0"/>
      <w:divBdr>
        <w:top w:val="none" w:sz="0" w:space="0" w:color="auto"/>
        <w:left w:val="none" w:sz="0" w:space="0" w:color="auto"/>
        <w:bottom w:val="none" w:sz="0" w:space="0" w:color="auto"/>
        <w:right w:val="none" w:sz="0" w:space="0" w:color="auto"/>
      </w:divBdr>
    </w:div>
    <w:div w:id="943919654">
      <w:bodyDiv w:val="1"/>
      <w:marLeft w:val="0"/>
      <w:marRight w:val="0"/>
      <w:marTop w:val="0"/>
      <w:marBottom w:val="0"/>
      <w:divBdr>
        <w:top w:val="none" w:sz="0" w:space="0" w:color="auto"/>
        <w:left w:val="none" w:sz="0" w:space="0" w:color="auto"/>
        <w:bottom w:val="none" w:sz="0" w:space="0" w:color="auto"/>
        <w:right w:val="none" w:sz="0" w:space="0" w:color="auto"/>
      </w:divBdr>
      <w:divsChild>
        <w:div w:id="43798844">
          <w:marLeft w:val="0"/>
          <w:marRight w:val="0"/>
          <w:marTop w:val="0"/>
          <w:marBottom w:val="0"/>
          <w:divBdr>
            <w:top w:val="none" w:sz="0" w:space="0" w:color="auto"/>
            <w:left w:val="none" w:sz="0" w:space="0" w:color="auto"/>
            <w:bottom w:val="none" w:sz="0" w:space="0" w:color="auto"/>
            <w:right w:val="none" w:sz="0" w:space="0" w:color="auto"/>
          </w:divBdr>
        </w:div>
        <w:div w:id="328944897">
          <w:marLeft w:val="0"/>
          <w:marRight w:val="0"/>
          <w:marTop w:val="0"/>
          <w:marBottom w:val="0"/>
          <w:divBdr>
            <w:top w:val="none" w:sz="0" w:space="0" w:color="auto"/>
            <w:left w:val="none" w:sz="0" w:space="0" w:color="auto"/>
            <w:bottom w:val="none" w:sz="0" w:space="0" w:color="auto"/>
            <w:right w:val="none" w:sz="0" w:space="0" w:color="auto"/>
          </w:divBdr>
        </w:div>
        <w:div w:id="818108974">
          <w:marLeft w:val="0"/>
          <w:marRight w:val="0"/>
          <w:marTop w:val="0"/>
          <w:marBottom w:val="0"/>
          <w:divBdr>
            <w:top w:val="none" w:sz="0" w:space="0" w:color="auto"/>
            <w:left w:val="none" w:sz="0" w:space="0" w:color="auto"/>
            <w:bottom w:val="none" w:sz="0" w:space="0" w:color="auto"/>
            <w:right w:val="none" w:sz="0" w:space="0" w:color="auto"/>
          </w:divBdr>
        </w:div>
      </w:divsChild>
    </w:div>
    <w:div w:id="945816685">
      <w:bodyDiv w:val="1"/>
      <w:marLeft w:val="0"/>
      <w:marRight w:val="0"/>
      <w:marTop w:val="0"/>
      <w:marBottom w:val="0"/>
      <w:divBdr>
        <w:top w:val="none" w:sz="0" w:space="0" w:color="auto"/>
        <w:left w:val="none" w:sz="0" w:space="0" w:color="auto"/>
        <w:bottom w:val="none" w:sz="0" w:space="0" w:color="auto"/>
        <w:right w:val="none" w:sz="0" w:space="0" w:color="auto"/>
      </w:divBdr>
    </w:div>
    <w:div w:id="971331555">
      <w:bodyDiv w:val="1"/>
      <w:marLeft w:val="0"/>
      <w:marRight w:val="0"/>
      <w:marTop w:val="0"/>
      <w:marBottom w:val="0"/>
      <w:divBdr>
        <w:top w:val="none" w:sz="0" w:space="0" w:color="auto"/>
        <w:left w:val="none" w:sz="0" w:space="0" w:color="auto"/>
        <w:bottom w:val="none" w:sz="0" w:space="0" w:color="auto"/>
        <w:right w:val="none" w:sz="0" w:space="0" w:color="auto"/>
      </w:divBdr>
      <w:divsChild>
        <w:div w:id="7946996">
          <w:marLeft w:val="0"/>
          <w:marRight w:val="0"/>
          <w:marTop w:val="0"/>
          <w:marBottom w:val="0"/>
          <w:divBdr>
            <w:top w:val="none" w:sz="0" w:space="0" w:color="auto"/>
            <w:left w:val="none" w:sz="0" w:space="0" w:color="auto"/>
            <w:bottom w:val="none" w:sz="0" w:space="0" w:color="auto"/>
            <w:right w:val="none" w:sz="0" w:space="0" w:color="auto"/>
          </w:divBdr>
        </w:div>
        <w:div w:id="83652840">
          <w:marLeft w:val="0"/>
          <w:marRight w:val="0"/>
          <w:marTop w:val="0"/>
          <w:marBottom w:val="0"/>
          <w:divBdr>
            <w:top w:val="none" w:sz="0" w:space="0" w:color="auto"/>
            <w:left w:val="none" w:sz="0" w:space="0" w:color="auto"/>
            <w:bottom w:val="none" w:sz="0" w:space="0" w:color="auto"/>
            <w:right w:val="none" w:sz="0" w:space="0" w:color="auto"/>
          </w:divBdr>
        </w:div>
        <w:div w:id="242496668">
          <w:marLeft w:val="0"/>
          <w:marRight w:val="0"/>
          <w:marTop w:val="0"/>
          <w:marBottom w:val="0"/>
          <w:divBdr>
            <w:top w:val="none" w:sz="0" w:space="0" w:color="auto"/>
            <w:left w:val="none" w:sz="0" w:space="0" w:color="auto"/>
            <w:bottom w:val="none" w:sz="0" w:space="0" w:color="auto"/>
            <w:right w:val="none" w:sz="0" w:space="0" w:color="auto"/>
          </w:divBdr>
        </w:div>
        <w:div w:id="403726300">
          <w:marLeft w:val="0"/>
          <w:marRight w:val="0"/>
          <w:marTop w:val="0"/>
          <w:marBottom w:val="0"/>
          <w:divBdr>
            <w:top w:val="none" w:sz="0" w:space="0" w:color="auto"/>
            <w:left w:val="none" w:sz="0" w:space="0" w:color="auto"/>
            <w:bottom w:val="none" w:sz="0" w:space="0" w:color="auto"/>
            <w:right w:val="none" w:sz="0" w:space="0" w:color="auto"/>
          </w:divBdr>
        </w:div>
        <w:div w:id="443958936">
          <w:marLeft w:val="0"/>
          <w:marRight w:val="0"/>
          <w:marTop w:val="0"/>
          <w:marBottom w:val="0"/>
          <w:divBdr>
            <w:top w:val="none" w:sz="0" w:space="0" w:color="auto"/>
            <w:left w:val="none" w:sz="0" w:space="0" w:color="auto"/>
            <w:bottom w:val="none" w:sz="0" w:space="0" w:color="auto"/>
            <w:right w:val="none" w:sz="0" w:space="0" w:color="auto"/>
          </w:divBdr>
        </w:div>
        <w:div w:id="459688376">
          <w:marLeft w:val="0"/>
          <w:marRight w:val="0"/>
          <w:marTop w:val="0"/>
          <w:marBottom w:val="0"/>
          <w:divBdr>
            <w:top w:val="none" w:sz="0" w:space="0" w:color="auto"/>
            <w:left w:val="none" w:sz="0" w:space="0" w:color="auto"/>
            <w:bottom w:val="none" w:sz="0" w:space="0" w:color="auto"/>
            <w:right w:val="none" w:sz="0" w:space="0" w:color="auto"/>
          </w:divBdr>
        </w:div>
        <w:div w:id="566377474">
          <w:marLeft w:val="0"/>
          <w:marRight w:val="0"/>
          <w:marTop w:val="0"/>
          <w:marBottom w:val="0"/>
          <w:divBdr>
            <w:top w:val="none" w:sz="0" w:space="0" w:color="auto"/>
            <w:left w:val="none" w:sz="0" w:space="0" w:color="auto"/>
            <w:bottom w:val="none" w:sz="0" w:space="0" w:color="auto"/>
            <w:right w:val="none" w:sz="0" w:space="0" w:color="auto"/>
          </w:divBdr>
        </w:div>
        <w:div w:id="723408806">
          <w:marLeft w:val="0"/>
          <w:marRight w:val="0"/>
          <w:marTop w:val="0"/>
          <w:marBottom w:val="0"/>
          <w:divBdr>
            <w:top w:val="none" w:sz="0" w:space="0" w:color="auto"/>
            <w:left w:val="none" w:sz="0" w:space="0" w:color="auto"/>
            <w:bottom w:val="none" w:sz="0" w:space="0" w:color="auto"/>
            <w:right w:val="none" w:sz="0" w:space="0" w:color="auto"/>
          </w:divBdr>
        </w:div>
        <w:div w:id="738210880">
          <w:marLeft w:val="0"/>
          <w:marRight w:val="0"/>
          <w:marTop w:val="0"/>
          <w:marBottom w:val="0"/>
          <w:divBdr>
            <w:top w:val="none" w:sz="0" w:space="0" w:color="auto"/>
            <w:left w:val="none" w:sz="0" w:space="0" w:color="auto"/>
            <w:bottom w:val="none" w:sz="0" w:space="0" w:color="auto"/>
            <w:right w:val="none" w:sz="0" w:space="0" w:color="auto"/>
          </w:divBdr>
        </w:div>
        <w:div w:id="804930167">
          <w:marLeft w:val="0"/>
          <w:marRight w:val="0"/>
          <w:marTop w:val="0"/>
          <w:marBottom w:val="0"/>
          <w:divBdr>
            <w:top w:val="none" w:sz="0" w:space="0" w:color="auto"/>
            <w:left w:val="none" w:sz="0" w:space="0" w:color="auto"/>
            <w:bottom w:val="none" w:sz="0" w:space="0" w:color="auto"/>
            <w:right w:val="none" w:sz="0" w:space="0" w:color="auto"/>
          </w:divBdr>
        </w:div>
        <w:div w:id="842163280">
          <w:marLeft w:val="0"/>
          <w:marRight w:val="0"/>
          <w:marTop w:val="0"/>
          <w:marBottom w:val="0"/>
          <w:divBdr>
            <w:top w:val="none" w:sz="0" w:space="0" w:color="auto"/>
            <w:left w:val="none" w:sz="0" w:space="0" w:color="auto"/>
            <w:bottom w:val="none" w:sz="0" w:space="0" w:color="auto"/>
            <w:right w:val="none" w:sz="0" w:space="0" w:color="auto"/>
          </w:divBdr>
        </w:div>
        <w:div w:id="941376871">
          <w:marLeft w:val="0"/>
          <w:marRight w:val="0"/>
          <w:marTop w:val="0"/>
          <w:marBottom w:val="0"/>
          <w:divBdr>
            <w:top w:val="none" w:sz="0" w:space="0" w:color="auto"/>
            <w:left w:val="none" w:sz="0" w:space="0" w:color="auto"/>
            <w:bottom w:val="none" w:sz="0" w:space="0" w:color="auto"/>
            <w:right w:val="none" w:sz="0" w:space="0" w:color="auto"/>
          </w:divBdr>
        </w:div>
        <w:div w:id="1130394503">
          <w:marLeft w:val="0"/>
          <w:marRight w:val="0"/>
          <w:marTop w:val="0"/>
          <w:marBottom w:val="0"/>
          <w:divBdr>
            <w:top w:val="none" w:sz="0" w:space="0" w:color="auto"/>
            <w:left w:val="none" w:sz="0" w:space="0" w:color="auto"/>
            <w:bottom w:val="none" w:sz="0" w:space="0" w:color="auto"/>
            <w:right w:val="none" w:sz="0" w:space="0" w:color="auto"/>
          </w:divBdr>
        </w:div>
        <w:div w:id="1205022930">
          <w:marLeft w:val="0"/>
          <w:marRight w:val="0"/>
          <w:marTop w:val="0"/>
          <w:marBottom w:val="0"/>
          <w:divBdr>
            <w:top w:val="none" w:sz="0" w:space="0" w:color="auto"/>
            <w:left w:val="none" w:sz="0" w:space="0" w:color="auto"/>
            <w:bottom w:val="none" w:sz="0" w:space="0" w:color="auto"/>
            <w:right w:val="none" w:sz="0" w:space="0" w:color="auto"/>
          </w:divBdr>
        </w:div>
        <w:div w:id="1271012575">
          <w:marLeft w:val="0"/>
          <w:marRight w:val="0"/>
          <w:marTop w:val="0"/>
          <w:marBottom w:val="0"/>
          <w:divBdr>
            <w:top w:val="none" w:sz="0" w:space="0" w:color="auto"/>
            <w:left w:val="none" w:sz="0" w:space="0" w:color="auto"/>
            <w:bottom w:val="none" w:sz="0" w:space="0" w:color="auto"/>
            <w:right w:val="none" w:sz="0" w:space="0" w:color="auto"/>
          </w:divBdr>
        </w:div>
        <w:div w:id="1556310610">
          <w:marLeft w:val="0"/>
          <w:marRight w:val="0"/>
          <w:marTop w:val="0"/>
          <w:marBottom w:val="0"/>
          <w:divBdr>
            <w:top w:val="none" w:sz="0" w:space="0" w:color="auto"/>
            <w:left w:val="none" w:sz="0" w:space="0" w:color="auto"/>
            <w:bottom w:val="none" w:sz="0" w:space="0" w:color="auto"/>
            <w:right w:val="none" w:sz="0" w:space="0" w:color="auto"/>
          </w:divBdr>
        </w:div>
        <w:div w:id="1650281787">
          <w:marLeft w:val="0"/>
          <w:marRight w:val="0"/>
          <w:marTop w:val="0"/>
          <w:marBottom w:val="0"/>
          <w:divBdr>
            <w:top w:val="none" w:sz="0" w:space="0" w:color="auto"/>
            <w:left w:val="none" w:sz="0" w:space="0" w:color="auto"/>
            <w:bottom w:val="none" w:sz="0" w:space="0" w:color="auto"/>
            <w:right w:val="none" w:sz="0" w:space="0" w:color="auto"/>
          </w:divBdr>
        </w:div>
        <w:div w:id="1711564178">
          <w:marLeft w:val="0"/>
          <w:marRight w:val="0"/>
          <w:marTop w:val="0"/>
          <w:marBottom w:val="0"/>
          <w:divBdr>
            <w:top w:val="none" w:sz="0" w:space="0" w:color="auto"/>
            <w:left w:val="none" w:sz="0" w:space="0" w:color="auto"/>
            <w:bottom w:val="none" w:sz="0" w:space="0" w:color="auto"/>
            <w:right w:val="none" w:sz="0" w:space="0" w:color="auto"/>
          </w:divBdr>
        </w:div>
        <w:div w:id="1900244224">
          <w:marLeft w:val="0"/>
          <w:marRight w:val="0"/>
          <w:marTop w:val="0"/>
          <w:marBottom w:val="0"/>
          <w:divBdr>
            <w:top w:val="none" w:sz="0" w:space="0" w:color="auto"/>
            <w:left w:val="none" w:sz="0" w:space="0" w:color="auto"/>
            <w:bottom w:val="none" w:sz="0" w:space="0" w:color="auto"/>
            <w:right w:val="none" w:sz="0" w:space="0" w:color="auto"/>
          </w:divBdr>
        </w:div>
        <w:div w:id="1908109733">
          <w:marLeft w:val="0"/>
          <w:marRight w:val="0"/>
          <w:marTop w:val="0"/>
          <w:marBottom w:val="0"/>
          <w:divBdr>
            <w:top w:val="none" w:sz="0" w:space="0" w:color="auto"/>
            <w:left w:val="none" w:sz="0" w:space="0" w:color="auto"/>
            <w:bottom w:val="none" w:sz="0" w:space="0" w:color="auto"/>
            <w:right w:val="none" w:sz="0" w:space="0" w:color="auto"/>
          </w:divBdr>
        </w:div>
        <w:div w:id="2067795168">
          <w:marLeft w:val="0"/>
          <w:marRight w:val="0"/>
          <w:marTop w:val="0"/>
          <w:marBottom w:val="0"/>
          <w:divBdr>
            <w:top w:val="none" w:sz="0" w:space="0" w:color="auto"/>
            <w:left w:val="none" w:sz="0" w:space="0" w:color="auto"/>
            <w:bottom w:val="none" w:sz="0" w:space="0" w:color="auto"/>
            <w:right w:val="none" w:sz="0" w:space="0" w:color="auto"/>
          </w:divBdr>
        </w:div>
        <w:div w:id="2114133132">
          <w:marLeft w:val="0"/>
          <w:marRight w:val="0"/>
          <w:marTop w:val="0"/>
          <w:marBottom w:val="0"/>
          <w:divBdr>
            <w:top w:val="none" w:sz="0" w:space="0" w:color="auto"/>
            <w:left w:val="none" w:sz="0" w:space="0" w:color="auto"/>
            <w:bottom w:val="none" w:sz="0" w:space="0" w:color="auto"/>
            <w:right w:val="none" w:sz="0" w:space="0" w:color="auto"/>
          </w:divBdr>
        </w:div>
        <w:div w:id="2117405071">
          <w:marLeft w:val="0"/>
          <w:marRight w:val="0"/>
          <w:marTop w:val="0"/>
          <w:marBottom w:val="0"/>
          <w:divBdr>
            <w:top w:val="none" w:sz="0" w:space="0" w:color="auto"/>
            <w:left w:val="none" w:sz="0" w:space="0" w:color="auto"/>
            <w:bottom w:val="none" w:sz="0" w:space="0" w:color="auto"/>
            <w:right w:val="none" w:sz="0" w:space="0" w:color="auto"/>
          </w:divBdr>
        </w:div>
      </w:divsChild>
    </w:div>
    <w:div w:id="982809794">
      <w:bodyDiv w:val="1"/>
      <w:marLeft w:val="0"/>
      <w:marRight w:val="0"/>
      <w:marTop w:val="0"/>
      <w:marBottom w:val="0"/>
      <w:divBdr>
        <w:top w:val="none" w:sz="0" w:space="0" w:color="auto"/>
        <w:left w:val="none" w:sz="0" w:space="0" w:color="auto"/>
        <w:bottom w:val="none" w:sz="0" w:space="0" w:color="auto"/>
        <w:right w:val="none" w:sz="0" w:space="0" w:color="auto"/>
      </w:divBdr>
    </w:div>
    <w:div w:id="983193057">
      <w:bodyDiv w:val="1"/>
      <w:marLeft w:val="0"/>
      <w:marRight w:val="0"/>
      <w:marTop w:val="0"/>
      <w:marBottom w:val="0"/>
      <w:divBdr>
        <w:top w:val="none" w:sz="0" w:space="0" w:color="auto"/>
        <w:left w:val="none" w:sz="0" w:space="0" w:color="auto"/>
        <w:bottom w:val="none" w:sz="0" w:space="0" w:color="auto"/>
        <w:right w:val="none" w:sz="0" w:space="0" w:color="auto"/>
      </w:divBdr>
    </w:div>
    <w:div w:id="996149297">
      <w:bodyDiv w:val="1"/>
      <w:marLeft w:val="0"/>
      <w:marRight w:val="0"/>
      <w:marTop w:val="0"/>
      <w:marBottom w:val="0"/>
      <w:divBdr>
        <w:top w:val="none" w:sz="0" w:space="0" w:color="auto"/>
        <w:left w:val="none" w:sz="0" w:space="0" w:color="auto"/>
        <w:bottom w:val="none" w:sz="0" w:space="0" w:color="auto"/>
        <w:right w:val="none" w:sz="0" w:space="0" w:color="auto"/>
      </w:divBdr>
    </w:div>
    <w:div w:id="1004895687">
      <w:bodyDiv w:val="1"/>
      <w:marLeft w:val="0"/>
      <w:marRight w:val="0"/>
      <w:marTop w:val="0"/>
      <w:marBottom w:val="0"/>
      <w:divBdr>
        <w:top w:val="none" w:sz="0" w:space="0" w:color="auto"/>
        <w:left w:val="none" w:sz="0" w:space="0" w:color="auto"/>
        <w:bottom w:val="none" w:sz="0" w:space="0" w:color="auto"/>
        <w:right w:val="none" w:sz="0" w:space="0" w:color="auto"/>
      </w:divBdr>
      <w:divsChild>
        <w:div w:id="754742395">
          <w:marLeft w:val="0"/>
          <w:marRight w:val="0"/>
          <w:marTop w:val="0"/>
          <w:marBottom w:val="0"/>
          <w:divBdr>
            <w:top w:val="none" w:sz="0" w:space="0" w:color="auto"/>
            <w:left w:val="none" w:sz="0" w:space="0" w:color="auto"/>
            <w:bottom w:val="none" w:sz="0" w:space="0" w:color="auto"/>
            <w:right w:val="none" w:sz="0" w:space="0" w:color="auto"/>
          </w:divBdr>
        </w:div>
        <w:div w:id="1289553396">
          <w:marLeft w:val="0"/>
          <w:marRight w:val="0"/>
          <w:marTop w:val="0"/>
          <w:marBottom w:val="0"/>
          <w:divBdr>
            <w:top w:val="none" w:sz="0" w:space="0" w:color="auto"/>
            <w:left w:val="none" w:sz="0" w:space="0" w:color="auto"/>
            <w:bottom w:val="none" w:sz="0" w:space="0" w:color="auto"/>
            <w:right w:val="none" w:sz="0" w:space="0" w:color="auto"/>
          </w:divBdr>
        </w:div>
        <w:div w:id="1508793165">
          <w:marLeft w:val="0"/>
          <w:marRight w:val="0"/>
          <w:marTop w:val="0"/>
          <w:marBottom w:val="0"/>
          <w:divBdr>
            <w:top w:val="none" w:sz="0" w:space="0" w:color="auto"/>
            <w:left w:val="none" w:sz="0" w:space="0" w:color="auto"/>
            <w:bottom w:val="none" w:sz="0" w:space="0" w:color="auto"/>
            <w:right w:val="none" w:sz="0" w:space="0" w:color="auto"/>
          </w:divBdr>
        </w:div>
      </w:divsChild>
    </w:div>
    <w:div w:id="1005716531">
      <w:bodyDiv w:val="1"/>
      <w:marLeft w:val="0"/>
      <w:marRight w:val="0"/>
      <w:marTop w:val="0"/>
      <w:marBottom w:val="0"/>
      <w:divBdr>
        <w:top w:val="none" w:sz="0" w:space="0" w:color="auto"/>
        <w:left w:val="none" w:sz="0" w:space="0" w:color="auto"/>
        <w:bottom w:val="none" w:sz="0" w:space="0" w:color="auto"/>
        <w:right w:val="none" w:sz="0" w:space="0" w:color="auto"/>
      </w:divBdr>
      <w:divsChild>
        <w:div w:id="570123029">
          <w:marLeft w:val="0"/>
          <w:marRight w:val="0"/>
          <w:marTop w:val="0"/>
          <w:marBottom w:val="0"/>
          <w:divBdr>
            <w:top w:val="none" w:sz="0" w:space="0" w:color="auto"/>
            <w:left w:val="none" w:sz="0" w:space="0" w:color="auto"/>
            <w:bottom w:val="none" w:sz="0" w:space="0" w:color="auto"/>
            <w:right w:val="none" w:sz="0" w:space="0" w:color="auto"/>
          </w:divBdr>
        </w:div>
        <w:div w:id="787771956">
          <w:marLeft w:val="0"/>
          <w:marRight w:val="0"/>
          <w:marTop w:val="0"/>
          <w:marBottom w:val="0"/>
          <w:divBdr>
            <w:top w:val="none" w:sz="0" w:space="0" w:color="auto"/>
            <w:left w:val="none" w:sz="0" w:space="0" w:color="auto"/>
            <w:bottom w:val="none" w:sz="0" w:space="0" w:color="auto"/>
            <w:right w:val="none" w:sz="0" w:space="0" w:color="auto"/>
          </w:divBdr>
        </w:div>
        <w:div w:id="1396318334">
          <w:marLeft w:val="0"/>
          <w:marRight w:val="0"/>
          <w:marTop w:val="0"/>
          <w:marBottom w:val="0"/>
          <w:divBdr>
            <w:top w:val="none" w:sz="0" w:space="0" w:color="auto"/>
            <w:left w:val="none" w:sz="0" w:space="0" w:color="auto"/>
            <w:bottom w:val="none" w:sz="0" w:space="0" w:color="auto"/>
            <w:right w:val="none" w:sz="0" w:space="0" w:color="auto"/>
          </w:divBdr>
        </w:div>
      </w:divsChild>
    </w:div>
    <w:div w:id="1083184540">
      <w:bodyDiv w:val="1"/>
      <w:marLeft w:val="0"/>
      <w:marRight w:val="0"/>
      <w:marTop w:val="0"/>
      <w:marBottom w:val="0"/>
      <w:divBdr>
        <w:top w:val="none" w:sz="0" w:space="0" w:color="auto"/>
        <w:left w:val="none" w:sz="0" w:space="0" w:color="auto"/>
        <w:bottom w:val="none" w:sz="0" w:space="0" w:color="auto"/>
        <w:right w:val="none" w:sz="0" w:space="0" w:color="auto"/>
      </w:divBdr>
    </w:div>
    <w:div w:id="1187254876">
      <w:bodyDiv w:val="1"/>
      <w:marLeft w:val="0"/>
      <w:marRight w:val="0"/>
      <w:marTop w:val="0"/>
      <w:marBottom w:val="0"/>
      <w:divBdr>
        <w:top w:val="none" w:sz="0" w:space="0" w:color="auto"/>
        <w:left w:val="none" w:sz="0" w:space="0" w:color="auto"/>
        <w:bottom w:val="none" w:sz="0" w:space="0" w:color="auto"/>
        <w:right w:val="none" w:sz="0" w:space="0" w:color="auto"/>
      </w:divBdr>
    </w:div>
    <w:div w:id="1206672927">
      <w:bodyDiv w:val="1"/>
      <w:marLeft w:val="0"/>
      <w:marRight w:val="0"/>
      <w:marTop w:val="0"/>
      <w:marBottom w:val="0"/>
      <w:divBdr>
        <w:top w:val="none" w:sz="0" w:space="0" w:color="auto"/>
        <w:left w:val="none" w:sz="0" w:space="0" w:color="auto"/>
        <w:bottom w:val="none" w:sz="0" w:space="0" w:color="auto"/>
        <w:right w:val="none" w:sz="0" w:space="0" w:color="auto"/>
      </w:divBdr>
    </w:div>
    <w:div w:id="1266693127">
      <w:bodyDiv w:val="1"/>
      <w:marLeft w:val="0"/>
      <w:marRight w:val="0"/>
      <w:marTop w:val="0"/>
      <w:marBottom w:val="0"/>
      <w:divBdr>
        <w:top w:val="none" w:sz="0" w:space="0" w:color="auto"/>
        <w:left w:val="none" w:sz="0" w:space="0" w:color="auto"/>
        <w:bottom w:val="none" w:sz="0" w:space="0" w:color="auto"/>
        <w:right w:val="none" w:sz="0" w:space="0" w:color="auto"/>
      </w:divBdr>
      <w:divsChild>
        <w:div w:id="1072628444">
          <w:marLeft w:val="0"/>
          <w:marRight w:val="0"/>
          <w:marTop w:val="0"/>
          <w:marBottom w:val="0"/>
          <w:divBdr>
            <w:top w:val="none" w:sz="0" w:space="0" w:color="auto"/>
            <w:left w:val="none" w:sz="0" w:space="0" w:color="auto"/>
            <w:bottom w:val="none" w:sz="0" w:space="0" w:color="auto"/>
            <w:right w:val="none" w:sz="0" w:space="0" w:color="auto"/>
          </w:divBdr>
        </w:div>
        <w:div w:id="1602374489">
          <w:marLeft w:val="0"/>
          <w:marRight w:val="0"/>
          <w:marTop w:val="0"/>
          <w:marBottom w:val="0"/>
          <w:divBdr>
            <w:top w:val="none" w:sz="0" w:space="0" w:color="auto"/>
            <w:left w:val="none" w:sz="0" w:space="0" w:color="auto"/>
            <w:bottom w:val="none" w:sz="0" w:space="0" w:color="auto"/>
            <w:right w:val="none" w:sz="0" w:space="0" w:color="auto"/>
          </w:divBdr>
        </w:div>
      </w:divsChild>
    </w:div>
    <w:div w:id="1287538872">
      <w:bodyDiv w:val="1"/>
      <w:marLeft w:val="0"/>
      <w:marRight w:val="0"/>
      <w:marTop w:val="0"/>
      <w:marBottom w:val="0"/>
      <w:divBdr>
        <w:top w:val="none" w:sz="0" w:space="0" w:color="auto"/>
        <w:left w:val="none" w:sz="0" w:space="0" w:color="auto"/>
        <w:bottom w:val="none" w:sz="0" w:space="0" w:color="auto"/>
        <w:right w:val="none" w:sz="0" w:space="0" w:color="auto"/>
      </w:divBdr>
    </w:div>
    <w:div w:id="1397122517">
      <w:bodyDiv w:val="1"/>
      <w:marLeft w:val="0"/>
      <w:marRight w:val="0"/>
      <w:marTop w:val="0"/>
      <w:marBottom w:val="0"/>
      <w:divBdr>
        <w:top w:val="none" w:sz="0" w:space="0" w:color="auto"/>
        <w:left w:val="none" w:sz="0" w:space="0" w:color="auto"/>
        <w:bottom w:val="none" w:sz="0" w:space="0" w:color="auto"/>
        <w:right w:val="none" w:sz="0" w:space="0" w:color="auto"/>
      </w:divBdr>
    </w:div>
    <w:div w:id="1411082434">
      <w:bodyDiv w:val="1"/>
      <w:marLeft w:val="0"/>
      <w:marRight w:val="0"/>
      <w:marTop w:val="0"/>
      <w:marBottom w:val="0"/>
      <w:divBdr>
        <w:top w:val="none" w:sz="0" w:space="0" w:color="auto"/>
        <w:left w:val="none" w:sz="0" w:space="0" w:color="auto"/>
        <w:bottom w:val="none" w:sz="0" w:space="0" w:color="auto"/>
        <w:right w:val="none" w:sz="0" w:space="0" w:color="auto"/>
      </w:divBdr>
      <w:divsChild>
        <w:div w:id="84495378">
          <w:marLeft w:val="0"/>
          <w:marRight w:val="0"/>
          <w:marTop w:val="0"/>
          <w:marBottom w:val="0"/>
          <w:divBdr>
            <w:top w:val="none" w:sz="0" w:space="0" w:color="auto"/>
            <w:left w:val="none" w:sz="0" w:space="0" w:color="auto"/>
            <w:bottom w:val="none" w:sz="0" w:space="0" w:color="auto"/>
            <w:right w:val="none" w:sz="0" w:space="0" w:color="auto"/>
          </w:divBdr>
        </w:div>
        <w:div w:id="101611223">
          <w:marLeft w:val="0"/>
          <w:marRight w:val="0"/>
          <w:marTop w:val="0"/>
          <w:marBottom w:val="0"/>
          <w:divBdr>
            <w:top w:val="none" w:sz="0" w:space="0" w:color="auto"/>
            <w:left w:val="none" w:sz="0" w:space="0" w:color="auto"/>
            <w:bottom w:val="none" w:sz="0" w:space="0" w:color="auto"/>
            <w:right w:val="none" w:sz="0" w:space="0" w:color="auto"/>
          </w:divBdr>
        </w:div>
        <w:div w:id="1023938811">
          <w:marLeft w:val="0"/>
          <w:marRight w:val="0"/>
          <w:marTop w:val="0"/>
          <w:marBottom w:val="0"/>
          <w:divBdr>
            <w:top w:val="none" w:sz="0" w:space="0" w:color="auto"/>
            <w:left w:val="none" w:sz="0" w:space="0" w:color="auto"/>
            <w:bottom w:val="none" w:sz="0" w:space="0" w:color="auto"/>
            <w:right w:val="none" w:sz="0" w:space="0" w:color="auto"/>
          </w:divBdr>
        </w:div>
        <w:div w:id="2108848912">
          <w:marLeft w:val="0"/>
          <w:marRight w:val="0"/>
          <w:marTop w:val="0"/>
          <w:marBottom w:val="0"/>
          <w:divBdr>
            <w:top w:val="none" w:sz="0" w:space="0" w:color="auto"/>
            <w:left w:val="none" w:sz="0" w:space="0" w:color="auto"/>
            <w:bottom w:val="none" w:sz="0" w:space="0" w:color="auto"/>
            <w:right w:val="none" w:sz="0" w:space="0" w:color="auto"/>
          </w:divBdr>
        </w:div>
      </w:divsChild>
    </w:div>
    <w:div w:id="1502352896">
      <w:bodyDiv w:val="1"/>
      <w:marLeft w:val="0"/>
      <w:marRight w:val="0"/>
      <w:marTop w:val="0"/>
      <w:marBottom w:val="0"/>
      <w:divBdr>
        <w:top w:val="none" w:sz="0" w:space="0" w:color="auto"/>
        <w:left w:val="none" w:sz="0" w:space="0" w:color="auto"/>
        <w:bottom w:val="none" w:sz="0" w:space="0" w:color="auto"/>
        <w:right w:val="none" w:sz="0" w:space="0" w:color="auto"/>
      </w:divBdr>
      <w:divsChild>
        <w:div w:id="1472399703">
          <w:marLeft w:val="0"/>
          <w:marRight w:val="0"/>
          <w:marTop w:val="0"/>
          <w:marBottom w:val="0"/>
          <w:divBdr>
            <w:top w:val="none" w:sz="0" w:space="0" w:color="auto"/>
            <w:left w:val="none" w:sz="0" w:space="0" w:color="auto"/>
            <w:bottom w:val="none" w:sz="0" w:space="0" w:color="auto"/>
            <w:right w:val="none" w:sz="0" w:space="0" w:color="auto"/>
          </w:divBdr>
          <w:divsChild>
            <w:div w:id="202178742">
              <w:marLeft w:val="0"/>
              <w:marRight w:val="0"/>
              <w:marTop w:val="0"/>
              <w:marBottom w:val="0"/>
              <w:divBdr>
                <w:top w:val="none" w:sz="0" w:space="0" w:color="auto"/>
                <w:left w:val="none" w:sz="0" w:space="0" w:color="auto"/>
                <w:bottom w:val="none" w:sz="0" w:space="0" w:color="auto"/>
                <w:right w:val="none" w:sz="0" w:space="0" w:color="auto"/>
              </w:divBdr>
              <w:divsChild>
                <w:div w:id="1463960230">
                  <w:marLeft w:val="0"/>
                  <w:marRight w:val="0"/>
                  <w:marTop w:val="0"/>
                  <w:marBottom w:val="0"/>
                  <w:divBdr>
                    <w:top w:val="none" w:sz="0" w:space="0" w:color="auto"/>
                    <w:left w:val="none" w:sz="0" w:space="0" w:color="auto"/>
                    <w:bottom w:val="none" w:sz="0" w:space="0" w:color="auto"/>
                    <w:right w:val="none" w:sz="0" w:space="0" w:color="auto"/>
                  </w:divBdr>
                </w:div>
                <w:div w:id="2108888299">
                  <w:marLeft w:val="0"/>
                  <w:marRight w:val="0"/>
                  <w:marTop w:val="0"/>
                  <w:marBottom w:val="0"/>
                  <w:divBdr>
                    <w:top w:val="none" w:sz="0" w:space="0" w:color="auto"/>
                    <w:left w:val="none" w:sz="0" w:space="0" w:color="auto"/>
                    <w:bottom w:val="none" w:sz="0" w:space="0" w:color="auto"/>
                    <w:right w:val="none" w:sz="0" w:space="0" w:color="auto"/>
                  </w:divBdr>
                </w:div>
              </w:divsChild>
            </w:div>
            <w:div w:id="218831296">
              <w:marLeft w:val="0"/>
              <w:marRight w:val="0"/>
              <w:marTop w:val="0"/>
              <w:marBottom w:val="0"/>
              <w:divBdr>
                <w:top w:val="none" w:sz="0" w:space="0" w:color="auto"/>
                <w:left w:val="none" w:sz="0" w:space="0" w:color="auto"/>
                <w:bottom w:val="none" w:sz="0" w:space="0" w:color="auto"/>
                <w:right w:val="none" w:sz="0" w:space="0" w:color="auto"/>
              </w:divBdr>
              <w:divsChild>
                <w:div w:id="1359432763">
                  <w:marLeft w:val="0"/>
                  <w:marRight w:val="0"/>
                  <w:marTop w:val="0"/>
                  <w:marBottom w:val="0"/>
                  <w:divBdr>
                    <w:top w:val="none" w:sz="0" w:space="0" w:color="auto"/>
                    <w:left w:val="none" w:sz="0" w:space="0" w:color="auto"/>
                    <w:bottom w:val="none" w:sz="0" w:space="0" w:color="auto"/>
                    <w:right w:val="none" w:sz="0" w:space="0" w:color="auto"/>
                  </w:divBdr>
                </w:div>
                <w:div w:id="1504516737">
                  <w:marLeft w:val="0"/>
                  <w:marRight w:val="0"/>
                  <w:marTop w:val="0"/>
                  <w:marBottom w:val="0"/>
                  <w:divBdr>
                    <w:top w:val="none" w:sz="0" w:space="0" w:color="auto"/>
                    <w:left w:val="none" w:sz="0" w:space="0" w:color="auto"/>
                    <w:bottom w:val="none" w:sz="0" w:space="0" w:color="auto"/>
                    <w:right w:val="none" w:sz="0" w:space="0" w:color="auto"/>
                  </w:divBdr>
                </w:div>
              </w:divsChild>
            </w:div>
            <w:div w:id="478881595">
              <w:marLeft w:val="0"/>
              <w:marRight w:val="0"/>
              <w:marTop w:val="0"/>
              <w:marBottom w:val="0"/>
              <w:divBdr>
                <w:top w:val="none" w:sz="0" w:space="0" w:color="auto"/>
                <w:left w:val="none" w:sz="0" w:space="0" w:color="auto"/>
                <w:bottom w:val="none" w:sz="0" w:space="0" w:color="auto"/>
                <w:right w:val="none" w:sz="0" w:space="0" w:color="auto"/>
              </w:divBdr>
              <w:divsChild>
                <w:div w:id="1210914606">
                  <w:marLeft w:val="0"/>
                  <w:marRight w:val="0"/>
                  <w:marTop w:val="0"/>
                  <w:marBottom w:val="0"/>
                  <w:divBdr>
                    <w:top w:val="none" w:sz="0" w:space="0" w:color="auto"/>
                    <w:left w:val="none" w:sz="0" w:space="0" w:color="auto"/>
                    <w:bottom w:val="none" w:sz="0" w:space="0" w:color="auto"/>
                    <w:right w:val="none" w:sz="0" w:space="0" w:color="auto"/>
                  </w:divBdr>
                </w:div>
                <w:div w:id="1233734308">
                  <w:marLeft w:val="0"/>
                  <w:marRight w:val="0"/>
                  <w:marTop w:val="0"/>
                  <w:marBottom w:val="0"/>
                  <w:divBdr>
                    <w:top w:val="none" w:sz="0" w:space="0" w:color="auto"/>
                    <w:left w:val="none" w:sz="0" w:space="0" w:color="auto"/>
                    <w:bottom w:val="none" w:sz="0" w:space="0" w:color="auto"/>
                    <w:right w:val="none" w:sz="0" w:space="0" w:color="auto"/>
                  </w:divBdr>
                </w:div>
              </w:divsChild>
            </w:div>
            <w:div w:id="996764278">
              <w:marLeft w:val="0"/>
              <w:marRight w:val="0"/>
              <w:marTop w:val="0"/>
              <w:marBottom w:val="0"/>
              <w:divBdr>
                <w:top w:val="none" w:sz="0" w:space="0" w:color="auto"/>
                <w:left w:val="none" w:sz="0" w:space="0" w:color="auto"/>
                <w:bottom w:val="none" w:sz="0" w:space="0" w:color="auto"/>
                <w:right w:val="none" w:sz="0" w:space="0" w:color="auto"/>
              </w:divBdr>
              <w:divsChild>
                <w:div w:id="608270933">
                  <w:marLeft w:val="0"/>
                  <w:marRight w:val="0"/>
                  <w:marTop w:val="0"/>
                  <w:marBottom w:val="0"/>
                  <w:divBdr>
                    <w:top w:val="none" w:sz="0" w:space="0" w:color="auto"/>
                    <w:left w:val="none" w:sz="0" w:space="0" w:color="auto"/>
                    <w:bottom w:val="none" w:sz="0" w:space="0" w:color="auto"/>
                    <w:right w:val="none" w:sz="0" w:space="0" w:color="auto"/>
                  </w:divBdr>
                </w:div>
                <w:div w:id="68609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833097">
      <w:bodyDiv w:val="1"/>
      <w:marLeft w:val="0"/>
      <w:marRight w:val="0"/>
      <w:marTop w:val="0"/>
      <w:marBottom w:val="0"/>
      <w:divBdr>
        <w:top w:val="none" w:sz="0" w:space="0" w:color="auto"/>
        <w:left w:val="none" w:sz="0" w:space="0" w:color="auto"/>
        <w:bottom w:val="none" w:sz="0" w:space="0" w:color="auto"/>
        <w:right w:val="none" w:sz="0" w:space="0" w:color="auto"/>
      </w:divBdr>
    </w:div>
    <w:div w:id="1615095156">
      <w:bodyDiv w:val="1"/>
      <w:marLeft w:val="0"/>
      <w:marRight w:val="0"/>
      <w:marTop w:val="0"/>
      <w:marBottom w:val="0"/>
      <w:divBdr>
        <w:top w:val="none" w:sz="0" w:space="0" w:color="auto"/>
        <w:left w:val="none" w:sz="0" w:space="0" w:color="auto"/>
        <w:bottom w:val="none" w:sz="0" w:space="0" w:color="auto"/>
        <w:right w:val="none" w:sz="0" w:space="0" w:color="auto"/>
      </w:divBdr>
    </w:div>
    <w:div w:id="1646202679">
      <w:bodyDiv w:val="1"/>
      <w:marLeft w:val="0"/>
      <w:marRight w:val="0"/>
      <w:marTop w:val="0"/>
      <w:marBottom w:val="0"/>
      <w:divBdr>
        <w:top w:val="none" w:sz="0" w:space="0" w:color="auto"/>
        <w:left w:val="none" w:sz="0" w:space="0" w:color="auto"/>
        <w:bottom w:val="none" w:sz="0" w:space="0" w:color="auto"/>
        <w:right w:val="none" w:sz="0" w:space="0" w:color="auto"/>
      </w:divBdr>
    </w:div>
    <w:div w:id="1687708974">
      <w:bodyDiv w:val="1"/>
      <w:marLeft w:val="0"/>
      <w:marRight w:val="0"/>
      <w:marTop w:val="0"/>
      <w:marBottom w:val="0"/>
      <w:divBdr>
        <w:top w:val="none" w:sz="0" w:space="0" w:color="auto"/>
        <w:left w:val="none" w:sz="0" w:space="0" w:color="auto"/>
        <w:bottom w:val="none" w:sz="0" w:space="0" w:color="auto"/>
        <w:right w:val="none" w:sz="0" w:space="0" w:color="auto"/>
      </w:divBdr>
    </w:div>
    <w:div w:id="1781561731">
      <w:bodyDiv w:val="1"/>
      <w:marLeft w:val="0"/>
      <w:marRight w:val="0"/>
      <w:marTop w:val="0"/>
      <w:marBottom w:val="0"/>
      <w:divBdr>
        <w:top w:val="none" w:sz="0" w:space="0" w:color="auto"/>
        <w:left w:val="none" w:sz="0" w:space="0" w:color="auto"/>
        <w:bottom w:val="none" w:sz="0" w:space="0" w:color="auto"/>
        <w:right w:val="none" w:sz="0" w:space="0" w:color="auto"/>
      </w:divBdr>
    </w:div>
    <w:div w:id="1784574340">
      <w:bodyDiv w:val="1"/>
      <w:marLeft w:val="0"/>
      <w:marRight w:val="0"/>
      <w:marTop w:val="0"/>
      <w:marBottom w:val="0"/>
      <w:divBdr>
        <w:top w:val="none" w:sz="0" w:space="0" w:color="auto"/>
        <w:left w:val="none" w:sz="0" w:space="0" w:color="auto"/>
        <w:bottom w:val="none" w:sz="0" w:space="0" w:color="auto"/>
        <w:right w:val="none" w:sz="0" w:space="0" w:color="auto"/>
      </w:divBdr>
    </w:div>
    <w:div w:id="1787385299">
      <w:bodyDiv w:val="1"/>
      <w:marLeft w:val="0"/>
      <w:marRight w:val="0"/>
      <w:marTop w:val="0"/>
      <w:marBottom w:val="0"/>
      <w:divBdr>
        <w:top w:val="none" w:sz="0" w:space="0" w:color="auto"/>
        <w:left w:val="none" w:sz="0" w:space="0" w:color="auto"/>
        <w:bottom w:val="none" w:sz="0" w:space="0" w:color="auto"/>
        <w:right w:val="none" w:sz="0" w:space="0" w:color="auto"/>
      </w:divBdr>
    </w:div>
    <w:div w:id="1819224001">
      <w:bodyDiv w:val="1"/>
      <w:marLeft w:val="0"/>
      <w:marRight w:val="0"/>
      <w:marTop w:val="0"/>
      <w:marBottom w:val="0"/>
      <w:divBdr>
        <w:top w:val="none" w:sz="0" w:space="0" w:color="auto"/>
        <w:left w:val="none" w:sz="0" w:space="0" w:color="auto"/>
        <w:bottom w:val="none" w:sz="0" w:space="0" w:color="auto"/>
        <w:right w:val="none" w:sz="0" w:space="0" w:color="auto"/>
      </w:divBdr>
      <w:divsChild>
        <w:div w:id="910508356">
          <w:marLeft w:val="0"/>
          <w:marRight w:val="0"/>
          <w:marTop w:val="0"/>
          <w:marBottom w:val="0"/>
          <w:divBdr>
            <w:top w:val="none" w:sz="0" w:space="0" w:color="auto"/>
            <w:left w:val="none" w:sz="0" w:space="0" w:color="auto"/>
            <w:bottom w:val="none" w:sz="0" w:space="0" w:color="auto"/>
            <w:right w:val="none" w:sz="0" w:space="0" w:color="auto"/>
          </w:divBdr>
        </w:div>
        <w:div w:id="1603951931">
          <w:marLeft w:val="0"/>
          <w:marRight w:val="0"/>
          <w:marTop w:val="0"/>
          <w:marBottom w:val="0"/>
          <w:divBdr>
            <w:top w:val="none" w:sz="0" w:space="0" w:color="auto"/>
            <w:left w:val="none" w:sz="0" w:space="0" w:color="auto"/>
            <w:bottom w:val="none" w:sz="0" w:space="0" w:color="auto"/>
            <w:right w:val="none" w:sz="0" w:space="0" w:color="auto"/>
          </w:divBdr>
        </w:div>
        <w:div w:id="1744796900">
          <w:marLeft w:val="0"/>
          <w:marRight w:val="0"/>
          <w:marTop w:val="0"/>
          <w:marBottom w:val="0"/>
          <w:divBdr>
            <w:top w:val="none" w:sz="0" w:space="0" w:color="auto"/>
            <w:left w:val="none" w:sz="0" w:space="0" w:color="auto"/>
            <w:bottom w:val="none" w:sz="0" w:space="0" w:color="auto"/>
            <w:right w:val="none" w:sz="0" w:space="0" w:color="auto"/>
          </w:divBdr>
        </w:div>
      </w:divsChild>
    </w:div>
    <w:div w:id="2041200730">
      <w:bodyDiv w:val="1"/>
      <w:marLeft w:val="0"/>
      <w:marRight w:val="0"/>
      <w:marTop w:val="0"/>
      <w:marBottom w:val="0"/>
      <w:divBdr>
        <w:top w:val="none" w:sz="0" w:space="0" w:color="auto"/>
        <w:left w:val="none" w:sz="0" w:space="0" w:color="auto"/>
        <w:bottom w:val="none" w:sz="0" w:space="0" w:color="auto"/>
        <w:right w:val="none" w:sz="0" w:space="0" w:color="auto"/>
      </w:divBdr>
    </w:div>
    <w:div w:id="2059737373">
      <w:bodyDiv w:val="1"/>
      <w:marLeft w:val="0"/>
      <w:marRight w:val="0"/>
      <w:marTop w:val="0"/>
      <w:marBottom w:val="0"/>
      <w:divBdr>
        <w:top w:val="none" w:sz="0" w:space="0" w:color="auto"/>
        <w:left w:val="none" w:sz="0" w:space="0" w:color="auto"/>
        <w:bottom w:val="none" w:sz="0" w:space="0" w:color="auto"/>
        <w:right w:val="none" w:sz="0" w:space="0" w:color="auto"/>
      </w:divBdr>
    </w:div>
    <w:div w:id="206794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sciencedirect.com/science/article/pii/S0001706X15301947"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ciba.v7i14.7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A7CF9-6502-4DB6-8878-3BECABB6D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19</Pages>
  <Words>3939</Words>
  <Characters>21667</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25555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Active</dc:creator>
  <cp:lastModifiedBy>Paquito</cp:lastModifiedBy>
  <cp:revision>8</cp:revision>
  <dcterms:created xsi:type="dcterms:W3CDTF">2018-08-13T03:35:00Z</dcterms:created>
  <dcterms:modified xsi:type="dcterms:W3CDTF">2018-08-19T16:55:00Z</dcterms:modified>
</cp:coreProperties>
</file>