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146704" w14:textId="1A9B0EA7" w:rsidR="004547A4" w:rsidRPr="009C6D1B" w:rsidRDefault="009C6D1B" w:rsidP="009C6D1B">
      <w:pPr>
        <w:spacing w:before="24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0"/>
        </w:rPr>
      </w:pPr>
      <w:r w:rsidRPr="009C6D1B">
        <w:rPr>
          <w:rFonts w:ascii="Times New Roman" w:eastAsia="Times New Roman" w:hAnsi="Times New Roman" w:cs="Times New Roman"/>
          <w:b/>
          <w:i/>
          <w:sz w:val="24"/>
          <w:szCs w:val="20"/>
        </w:rPr>
        <w:t>https://doi.org/10.23913/ciba.v8i16.92</w:t>
      </w:r>
    </w:p>
    <w:p w14:paraId="68C0E243" w14:textId="4AB50E10" w:rsidR="004547A4" w:rsidRDefault="004547A4" w:rsidP="004547A4">
      <w:pPr>
        <w:spacing w:before="24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705411">
        <w:rPr>
          <w:rFonts w:ascii="Times New Roman" w:eastAsia="Times New Roman" w:hAnsi="Times New Roman" w:cs="Times New Roman"/>
          <w:b/>
          <w:i/>
          <w:sz w:val="24"/>
          <w:szCs w:val="20"/>
        </w:rPr>
        <w:t>Artículos Científicos</w:t>
      </w:r>
    </w:p>
    <w:p w14:paraId="0249875E" w14:textId="7024C2FF" w:rsidR="009558EF" w:rsidRPr="004547A4" w:rsidRDefault="009558EF" w:rsidP="004547A4">
      <w:pPr>
        <w:spacing w:line="276" w:lineRule="auto"/>
        <w:jc w:val="right"/>
        <w:rPr>
          <w:rFonts w:eastAsia="Times New Roman" w:cstheme="minorHAnsi"/>
          <w:b/>
          <w:color w:val="000000"/>
          <w:sz w:val="36"/>
          <w:szCs w:val="36"/>
          <w:shd w:val="solid" w:color="FFFFFF" w:fill="auto"/>
          <w:lang w:eastAsia="ru-RU"/>
        </w:rPr>
      </w:pPr>
      <w:r w:rsidRPr="004547A4">
        <w:rPr>
          <w:rFonts w:eastAsia="Times New Roman" w:cstheme="minorHAnsi"/>
          <w:b/>
          <w:color w:val="000000"/>
          <w:sz w:val="36"/>
          <w:szCs w:val="36"/>
          <w:shd w:val="solid" w:color="FFFFFF" w:fill="auto"/>
          <w:lang w:eastAsia="ru-RU"/>
        </w:rPr>
        <w:t xml:space="preserve">Relaciones talla-peso y factor de condición de la tilapia </w:t>
      </w:r>
      <w:proofErr w:type="spellStart"/>
      <w:r w:rsidRPr="004547A4">
        <w:rPr>
          <w:rFonts w:eastAsia="Times New Roman" w:cstheme="minorHAnsi"/>
          <w:b/>
          <w:color w:val="000000"/>
          <w:sz w:val="36"/>
          <w:szCs w:val="36"/>
          <w:shd w:val="solid" w:color="FFFFFF" w:fill="auto"/>
          <w:lang w:eastAsia="ru-RU"/>
        </w:rPr>
        <w:t>Orecochromis</w:t>
      </w:r>
      <w:proofErr w:type="spellEnd"/>
      <w:r w:rsidRPr="004547A4">
        <w:rPr>
          <w:rFonts w:eastAsia="Times New Roman" w:cstheme="minorHAnsi"/>
          <w:b/>
          <w:color w:val="000000"/>
          <w:sz w:val="36"/>
          <w:szCs w:val="36"/>
          <w:shd w:val="solid" w:color="FFFFFF" w:fill="auto"/>
          <w:lang w:eastAsia="ru-RU"/>
        </w:rPr>
        <w:t xml:space="preserve"> </w:t>
      </w:r>
      <w:proofErr w:type="spellStart"/>
      <w:r w:rsidRPr="004547A4">
        <w:rPr>
          <w:rFonts w:eastAsia="Times New Roman" w:cstheme="minorHAnsi"/>
          <w:b/>
          <w:color w:val="000000"/>
          <w:sz w:val="36"/>
          <w:szCs w:val="36"/>
          <w:shd w:val="solid" w:color="FFFFFF" w:fill="auto"/>
          <w:lang w:eastAsia="ru-RU"/>
        </w:rPr>
        <w:t>niloticus</w:t>
      </w:r>
      <w:proofErr w:type="spellEnd"/>
      <w:r w:rsidRPr="004547A4">
        <w:rPr>
          <w:rFonts w:eastAsia="Times New Roman" w:cstheme="minorHAnsi"/>
          <w:b/>
          <w:color w:val="000000"/>
          <w:sz w:val="36"/>
          <w:szCs w:val="36"/>
          <w:shd w:val="solid" w:color="FFFFFF" w:fill="auto"/>
          <w:lang w:eastAsia="ru-RU"/>
        </w:rPr>
        <w:t xml:space="preserve"> en cinco cuerpos de agua del estado de Jalisco, México </w:t>
      </w:r>
    </w:p>
    <w:p w14:paraId="56087EB0" w14:textId="2561BE15" w:rsidR="00397397" w:rsidRPr="004547A4" w:rsidRDefault="00397397" w:rsidP="004547A4">
      <w:pPr>
        <w:spacing w:line="276" w:lineRule="auto"/>
        <w:jc w:val="right"/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</w:pPr>
      <w:proofErr w:type="spellStart"/>
      <w:r w:rsidRPr="004547A4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>Size-weight</w:t>
      </w:r>
      <w:proofErr w:type="spellEnd"/>
      <w:r w:rsidRPr="004547A4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 </w:t>
      </w:r>
      <w:proofErr w:type="spellStart"/>
      <w:r w:rsidRPr="004547A4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>relationship</w:t>
      </w:r>
      <w:proofErr w:type="spellEnd"/>
      <w:r w:rsidRPr="004547A4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 and </w:t>
      </w:r>
      <w:proofErr w:type="spellStart"/>
      <w:r w:rsidRPr="004547A4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>condition</w:t>
      </w:r>
      <w:proofErr w:type="spellEnd"/>
      <w:r w:rsidRPr="004547A4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 factor </w:t>
      </w:r>
      <w:proofErr w:type="spellStart"/>
      <w:r w:rsidRPr="004547A4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>of</w:t>
      </w:r>
      <w:proofErr w:type="spellEnd"/>
      <w:r w:rsidRPr="004547A4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 tilapia </w:t>
      </w:r>
      <w:proofErr w:type="spellStart"/>
      <w:r w:rsidRPr="004547A4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>Orecochromis</w:t>
      </w:r>
      <w:proofErr w:type="spellEnd"/>
      <w:r w:rsidRPr="004547A4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 </w:t>
      </w:r>
      <w:proofErr w:type="spellStart"/>
      <w:r w:rsidRPr="004547A4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>niloticus</w:t>
      </w:r>
      <w:proofErr w:type="spellEnd"/>
      <w:r w:rsidRPr="004547A4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 in </w:t>
      </w:r>
      <w:proofErr w:type="spellStart"/>
      <w:r w:rsidRPr="004547A4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>five</w:t>
      </w:r>
      <w:proofErr w:type="spellEnd"/>
      <w:r w:rsidRPr="004547A4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 </w:t>
      </w:r>
      <w:proofErr w:type="spellStart"/>
      <w:r w:rsidRPr="004547A4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>water</w:t>
      </w:r>
      <w:proofErr w:type="spellEnd"/>
      <w:r w:rsidRPr="004547A4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 </w:t>
      </w:r>
      <w:proofErr w:type="spellStart"/>
      <w:r w:rsidRPr="004547A4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>bodies</w:t>
      </w:r>
      <w:proofErr w:type="spellEnd"/>
      <w:r w:rsidRPr="004547A4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 </w:t>
      </w:r>
      <w:proofErr w:type="spellStart"/>
      <w:r w:rsidRPr="004547A4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>of</w:t>
      </w:r>
      <w:proofErr w:type="spellEnd"/>
      <w:r w:rsidRPr="004547A4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 Jalisco </w:t>
      </w:r>
      <w:proofErr w:type="spellStart"/>
      <w:r w:rsidRPr="004547A4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>State</w:t>
      </w:r>
      <w:proofErr w:type="spellEnd"/>
      <w:r w:rsidRPr="004547A4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, </w:t>
      </w:r>
      <w:proofErr w:type="spellStart"/>
      <w:r w:rsidRPr="004547A4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>Mexico</w:t>
      </w:r>
      <w:proofErr w:type="spellEnd"/>
    </w:p>
    <w:p w14:paraId="4DE5743C" w14:textId="4A465F58" w:rsidR="004547A4" w:rsidRPr="004547A4" w:rsidRDefault="004547A4" w:rsidP="004547A4">
      <w:pPr>
        <w:spacing w:line="276" w:lineRule="auto"/>
        <w:jc w:val="right"/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</w:pPr>
      <w:proofErr w:type="spellStart"/>
      <w:r w:rsidRPr="004547A4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>Razões</w:t>
      </w:r>
      <w:proofErr w:type="spellEnd"/>
      <w:r w:rsidRPr="004547A4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 altura / peso e fator de </w:t>
      </w:r>
      <w:proofErr w:type="spellStart"/>
      <w:r w:rsidRPr="004547A4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>condição</w:t>
      </w:r>
      <w:proofErr w:type="spellEnd"/>
      <w:r w:rsidRPr="004547A4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 de </w:t>
      </w:r>
      <w:proofErr w:type="spellStart"/>
      <w:r w:rsidRPr="004547A4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>Orecochromis</w:t>
      </w:r>
      <w:proofErr w:type="spellEnd"/>
      <w:r w:rsidRPr="004547A4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 </w:t>
      </w:r>
      <w:proofErr w:type="spellStart"/>
      <w:r w:rsidRPr="004547A4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>niloticus</w:t>
      </w:r>
      <w:proofErr w:type="spellEnd"/>
      <w:r w:rsidRPr="004547A4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 tilapia em cinco </w:t>
      </w:r>
      <w:proofErr w:type="spellStart"/>
      <w:r w:rsidRPr="004547A4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>massas</w:t>
      </w:r>
      <w:proofErr w:type="spellEnd"/>
      <w:r w:rsidRPr="004547A4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 de </w:t>
      </w:r>
      <w:proofErr w:type="spellStart"/>
      <w:r w:rsidRPr="004547A4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>água</w:t>
      </w:r>
      <w:proofErr w:type="spellEnd"/>
      <w:r w:rsidRPr="004547A4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 no estado de Jalisco, México</w:t>
      </w:r>
    </w:p>
    <w:p w14:paraId="4CF4E75B" w14:textId="6E2F761B" w:rsidR="00442DA2" w:rsidRDefault="00442DA2" w:rsidP="00442DA2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theme="minorHAnsi"/>
          <w:b/>
          <w:sz w:val="24"/>
          <w:szCs w:val="24"/>
          <w:lang w:val="es-ES_tradnl" w:eastAsia="es-ES_tradnl"/>
        </w:rPr>
        <w:br/>
      </w:r>
      <w:r w:rsidRPr="000446C7">
        <w:rPr>
          <w:rFonts w:cstheme="minorHAnsi"/>
          <w:b/>
          <w:sz w:val="24"/>
          <w:szCs w:val="24"/>
          <w:lang w:val="es-ES_tradnl" w:eastAsia="es-ES_tradnl"/>
        </w:rPr>
        <w:t>Felipe Santoyo Telles</w:t>
      </w:r>
      <w:r>
        <w:rPr>
          <w:rFonts w:ascii="Times New Roman" w:hAnsi="Times New Roman" w:cs="Times New Roman"/>
          <w:sz w:val="24"/>
          <w:szCs w:val="24"/>
        </w:rPr>
        <w:br/>
      </w:r>
      <w:r w:rsidRPr="000A4BCA">
        <w:rPr>
          <w:rFonts w:ascii="Times New Roman" w:hAnsi="Times New Roman" w:cs="Times New Roman"/>
          <w:sz w:val="24"/>
          <w:szCs w:val="24"/>
        </w:rPr>
        <w:t>Universidad de Guadalajara, Cent</w:t>
      </w:r>
      <w:r>
        <w:rPr>
          <w:rFonts w:ascii="Times New Roman" w:hAnsi="Times New Roman" w:cs="Times New Roman"/>
          <w:sz w:val="24"/>
          <w:szCs w:val="24"/>
        </w:rPr>
        <w:t>ro Universitario del Sur</w:t>
      </w:r>
      <w:r w:rsidRPr="000A4BC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México</w:t>
      </w:r>
    </w:p>
    <w:p w14:paraId="6A5C7B9A" w14:textId="257EB1FF" w:rsidR="00442DA2" w:rsidRDefault="00442DA2" w:rsidP="00442DA2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42DA2">
        <w:rPr>
          <w:rFonts w:ascii="Times New Roman" w:hAnsi="Times New Roman" w:cs="Times New Roman"/>
          <w:color w:val="FF0000"/>
          <w:sz w:val="24"/>
          <w:szCs w:val="24"/>
        </w:rPr>
        <w:t>felipes@cusur.udg.mx</w:t>
      </w:r>
    </w:p>
    <w:p w14:paraId="78FEB236" w14:textId="14D3B54E" w:rsidR="00442DA2" w:rsidRDefault="00442DA2" w:rsidP="00442DA2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42DA2">
        <w:rPr>
          <w:rFonts w:ascii="Times New Roman" w:hAnsi="Times New Roman" w:cs="Times New Roman"/>
          <w:sz w:val="24"/>
          <w:szCs w:val="24"/>
        </w:rPr>
        <w:t>https://orcid.org/0000-0003-3854-9405</w:t>
      </w:r>
    </w:p>
    <w:p w14:paraId="5E07B7B4" w14:textId="77777777" w:rsidR="00442DA2" w:rsidRDefault="00442DA2" w:rsidP="00442DA2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91F586B" w14:textId="77777777" w:rsidR="00442DA2" w:rsidRPr="00442DA2" w:rsidRDefault="00442DA2" w:rsidP="00442DA2">
      <w:pPr>
        <w:spacing w:after="0" w:line="276" w:lineRule="auto"/>
        <w:jc w:val="right"/>
        <w:rPr>
          <w:rFonts w:cstheme="minorHAnsi"/>
          <w:b/>
          <w:sz w:val="24"/>
          <w:szCs w:val="24"/>
          <w:lang w:val="es-ES_tradnl" w:eastAsia="es-ES_tradnl"/>
        </w:rPr>
      </w:pPr>
      <w:r w:rsidRPr="00442DA2">
        <w:rPr>
          <w:rFonts w:cstheme="minorHAnsi"/>
          <w:b/>
          <w:sz w:val="24"/>
          <w:szCs w:val="24"/>
          <w:lang w:val="es-ES_tradnl" w:eastAsia="es-ES_tradnl"/>
        </w:rPr>
        <w:t xml:space="preserve">José Mariscal Romero </w:t>
      </w:r>
    </w:p>
    <w:p w14:paraId="728FED84" w14:textId="72611AA3" w:rsidR="00442DA2" w:rsidRPr="00AB35C6" w:rsidRDefault="00442DA2" w:rsidP="00442DA2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A4BCA">
        <w:rPr>
          <w:rFonts w:ascii="Times New Roman" w:hAnsi="Times New Roman" w:cs="Times New Roman"/>
          <w:sz w:val="24"/>
          <w:szCs w:val="24"/>
        </w:rPr>
        <w:t>Universidad de Guadalajara, Cent</w:t>
      </w:r>
      <w:r>
        <w:rPr>
          <w:rFonts w:ascii="Times New Roman" w:hAnsi="Times New Roman" w:cs="Times New Roman"/>
          <w:sz w:val="24"/>
          <w:szCs w:val="24"/>
        </w:rPr>
        <w:t>ro Universitario del Sur</w:t>
      </w:r>
      <w:r w:rsidRPr="000A4BC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México </w:t>
      </w:r>
    </w:p>
    <w:p w14:paraId="1697C955" w14:textId="4249801B" w:rsidR="00442DA2" w:rsidRPr="00442DA2" w:rsidRDefault="00442DA2" w:rsidP="00442DA2">
      <w:pPr>
        <w:spacing w:after="0" w:line="276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442DA2">
        <w:rPr>
          <w:rFonts w:ascii="Times New Roman" w:hAnsi="Times New Roman" w:cs="Times New Roman"/>
          <w:color w:val="FF0000"/>
          <w:sz w:val="24"/>
          <w:szCs w:val="24"/>
        </w:rPr>
        <w:t xml:space="preserve">mariscal@costeramelaque.udg.mx </w:t>
      </w:r>
    </w:p>
    <w:p w14:paraId="58137667" w14:textId="43736C58" w:rsidR="00442DA2" w:rsidRPr="00442DA2" w:rsidRDefault="00442DA2" w:rsidP="00442DA2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42DA2">
        <w:rPr>
          <w:rFonts w:ascii="Times New Roman" w:hAnsi="Times New Roman" w:cs="Times New Roman"/>
          <w:sz w:val="24"/>
          <w:szCs w:val="24"/>
        </w:rPr>
        <w:t>http://orcid.org/0000-0003-0978-0480</w:t>
      </w:r>
    </w:p>
    <w:p w14:paraId="387EAACB" w14:textId="669B6859" w:rsidR="00442DA2" w:rsidRDefault="00442DA2" w:rsidP="00442DA2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theme="minorHAnsi"/>
          <w:b/>
          <w:sz w:val="24"/>
          <w:szCs w:val="24"/>
          <w:lang w:val="es-ES_tradnl" w:eastAsia="es-ES_tradnl"/>
        </w:rPr>
        <w:t>Carlos Gómez Galindo</w:t>
      </w:r>
      <w:r>
        <w:rPr>
          <w:rFonts w:ascii="Times New Roman" w:hAnsi="Times New Roman" w:cs="Times New Roman"/>
          <w:sz w:val="24"/>
          <w:szCs w:val="24"/>
        </w:rPr>
        <w:br/>
      </w:r>
      <w:r w:rsidRPr="000A4BCA">
        <w:rPr>
          <w:rFonts w:ascii="Times New Roman" w:hAnsi="Times New Roman" w:cs="Times New Roman"/>
          <w:sz w:val="24"/>
          <w:szCs w:val="24"/>
        </w:rPr>
        <w:t>Universidad de Guadalajara, Cent</w:t>
      </w:r>
      <w:r>
        <w:rPr>
          <w:rFonts w:ascii="Times New Roman" w:hAnsi="Times New Roman" w:cs="Times New Roman"/>
          <w:sz w:val="24"/>
          <w:szCs w:val="24"/>
        </w:rPr>
        <w:t>ro Universitario del Sur</w:t>
      </w:r>
      <w:r w:rsidRPr="000A4BC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México</w:t>
      </w:r>
    </w:p>
    <w:p w14:paraId="6E6B014A" w14:textId="1269BB54" w:rsidR="00442DA2" w:rsidRPr="00442DA2" w:rsidRDefault="00442DA2" w:rsidP="00442DA2">
      <w:pPr>
        <w:spacing w:after="0" w:line="276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442DA2">
        <w:rPr>
          <w:rFonts w:ascii="Times New Roman" w:hAnsi="Times New Roman" w:cs="Times New Roman"/>
          <w:color w:val="FF0000"/>
          <w:sz w:val="24"/>
          <w:szCs w:val="24"/>
        </w:rPr>
        <w:t>carlosg@cusur.udg.mx</w:t>
      </w:r>
    </w:p>
    <w:p w14:paraId="1A1D6208" w14:textId="408FB450" w:rsidR="00442DA2" w:rsidRDefault="00442DA2" w:rsidP="00442DA2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42DA2">
        <w:rPr>
          <w:rFonts w:ascii="Times New Roman" w:hAnsi="Times New Roman" w:cs="Times New Roman"/>
          <w:sz w:val="24"/>
          <w:szCs w:val="24"/>
        </w:rPr>
        <w:t>https://orcid.org/0000-0002-6257-7337</w:t>
      </w:r>
    </w:p>
    <w:p w14:paraId="744680FB" w14:textId="77777777" w:rsidR="00442DA2" w:rsidRDefault="00442DA2" w:rsidP="00442DA2">
      <w:pPr>
        <w:spacing w:after="0" w:line="276" w:lineRule="auto"/>
        <w:jc w:val="right"/>
        <w:rPr>
          <w:rFonts w:cstheme="minorHAnsi"/>
          <w:b/>
          <w:sz w:val="24"/>
          <w:szCs w:val="24"/>
          <w:lang w:val="es-ES_tradnl" w:eastAsia="es-ES_tradnl"/>
        </w:rPr>
      </w:pPr>
    </w:p>
    <w:p w14:paraId="564F40EA" w14:textId="77777777" w:rsidR="00442DA2" w:rsidRDefault="00442DA2" w:rsidP="00442DA2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theme="minorHAnsi"/>
          <w:b/>
          <w:sz w:val="24"/>
          <w:szCs w:val="24"/>
          <w:lang w:val="es-ES_tradnl" w:eastAsia="es-ES_tradnl"/>
        </w:rPr>
        <w:t>Humberto Gutiérrez Pulido</w:t>
      </w:r>
      <w:r>
        <w:rPr>
          <w:rFonts w:ascii="Times New Roman" w:hAnsi="Times New Roman" w:cs="Times New Roman"/>
          <w:sz w:val="24"/>
          <w:szCs w:val="24"/>
        </w:rPr>
        <w:br/>
      </w:r>
      <w:r w:rsidRPr="000A4BCA">
        <w:rPr>
          <w:rFonts w:ascii="Times New Roman" w:hAnsi="Times New Roman" w:cs="Times New Roman"/>
          <w:sz w:val="24"/>
          <w:szCs w:val="24"/>
        </w:rPr>
        <w:t xml:space="preserve">Universidad de Guadalajara, Departamento de Matemáticas, </w:t>
      </w:r>
      <w:r>
        <w:rPr>
          <w:rFonts w:ascii="Times New Roman" w:hAnsi="Times New Roman" w:cs="Times New Roman"/>
          <w:sz w:val="24"/>
          <w:szCs w:val="24"/>
        </w:rPr>
        <w:t>México</w:t>
      </w:r>
    </w:p>
    <w:p w14:paraId="4FCF003D" w14:textId="397A26F4" w:rsidR="00442DA2" w:rsidRPr="00442DA2" w:rsidRDefault="00442DA2" w:rsidP="00442DA2">
      <w:pPr>
        <w:spacing w:after="0" w:line="276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442DA2">
        <w:rPr>
          <w:rFonts w:ascii="Times New Roman" w:hAnsi="Times New Roman" w:cs="Times New Roman"/>
          <w:color w:val="FF0000"/>
          <w:sz w:val="24"/>
          <w:szCs w:val="24"/>
        </w:rPr>
        <w:t>humpulido@yahoo.com</w:t>
      </w:r>
    </w:p>
    <w:p w14:paraId="53490318" w14:textId="798D9E20" w:rsidR="00442DA2" w:rsidRDefault="00442DA2" w:rsidP="00442DA2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42DA2">
        <w:rPr>
          <w:rFonts w:ascii="Times New Roman" w:hAnsi="Times New Roman" w:cs="Times New Roman"/>
          <w:sz w:val="24"/>
          <w:szCs w:val="24"/>
        </w:rPr>
        <w:t>https://orcid.org/0000-0003-1943-6712</w:t>
      </w:r>
    </w:p>
    <w:p w14:paraId="5CB5FE98" w14:textId="77777777" w:rsidR="00442DA2" w:rsidRDefault="00442DA2" w:rsidP="004547A4">
      <w:pPr>
        <w:pStyle w:val="Ttulo1"/>
        <w:spacing w:after="0"/>
        <w:rPr>
          <w:rFonts w:asciiTheme="minorHAnsi" w:hAnsiTheme="minorHAnsi" w:cstheme="minorHAnsi"/>
          <w:bCs w:val="0"/>
          <w:sz w:val="28"/>
          <w:szCs w:val="28"/>
          <w:lang w:val="es-ES" w:eastAsia="es-ES"/>
        </w:rPr>
      </w:pPr>
    </w:p>
    <w:p w14:paraId="31509108" w14:textId="7F94FFC1" w:rsidR="00442DA2" w:rsidRDefault="00442DA2" w:rsidP="00442DA2">
      <w:pPr>
        <w:rPr>
          <w:lang w:val="es-ES" w:eastAsia="es-ES"/>
        </w:rPr>
      </w:pPr>
    </w:p>
    <w:p w14:paraId="1224856E" w14:textId="1E1F793F" w:rsidR="007442BA" w:rsidRDefault="007442BA" w:rsidP="00442DA2">
      <w:pPr>
        <w:rPr>
          <w:lang w:val="es-ES" w:eastAsia="es-ES"/>
        </w:rPr>
      </w:pPr>
    </w:p>
    <w:p w14:paraId="387B26C7" w14:textId="678B5F4E" w:rsidR="007442BA" w:rsidRDefault="007442BA" w:rsidP="00442DA2">
      <w:pPr>
        <w:rPr>
          <w:lang w:val="es-ES" w:eastAsia="es-ES"/>
        </w:rPr>
      </w:pPr>
    </w:p>
    <w:p w14:paraId="68D42A52" w14:textId="77777777" w:rsidR="007442BA" w:rsidRDefault="007442BA" w:rsidP="00442DA2">
      <w:pPr>
        <w:rPr>
          <w:lang w:val="es-ES" w:eastAsia="es-ES"/>
        </w:rPr>
      </w:pPr>
    </w:p>
    <w:p w14:paraId="7424A9E9" w14:textId="7994756C" w:rsidR="00B27BF3" w:rsidRPr="004547A4" w:rsidRDefault="00B27BF3" w:rsidP="004547A4">
      <w:pPr>
        <w:pStyle w:val="Ttulo1"/>
        <w:spacing w:after="0"/>
        <w:rPr>
          <w:rFonts w:asciiTheme="minorHAnsi" w:hAnsiTheme="minorHAnsi" w:cstheme="minorHAnsi"/>
          <w:bCs w:val="0"/>
          <w:sz w:val="28"/>
          <w:szCs w:val="28"/>
          <w:lang w:val="es-ES" w:eastAsia="es-ES"/>
        </w:rPr>
      </w:pPr>
      <w:r w:rsidRPr="004547A4">
        <w:rPr>
          <w:rFonts w:asciiTheme="minorHAnsi" w:hAnsiTheme="minorHAnsi" w:cstheme="minorHAnsi"/>
          <w:bCs w:val="0"/>
          <w:sz w:val="28"/>
          <w:szCs w:val="28"/>
          <w:lang w:val="es-ES" w:eastAsia="es-ES"/>
        </w:rPr>
        <w:lastRenderedPageBreak/>
        <w:t>R</w:t>
      </w:r>
      <w:r w:rsidR="009558EF" w:rsidRPr="004547A4">
        <w:rPr>
          <w:rFonts w:asciiTheme="minorHAnsi" w:hAnsiTheme="minorHAnsi" w:cstheme="minorHAnsi"/>
          <w:bCs w:val="0"/>
          <w:sz w:val="28"/>
          <w:szCs w:val="28"/>
          <w:lang w:val="es-ES" w:eastAsia="es-ES"/>
        </w:rPr>
        <w:t>esumen</w:t>
      </w:r>
    </w:p>
    <w:p w14:paraId="3D973EB0" w14:textId="398835A8" w:rsidR="00B27BF3" w:rsidRPr="00B27BF3" w:rsidRDefault="00F12E40" w:rsidP="004547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En este trabajo s</w:t>
      </w:r>
      <w:r w:rsidR="004B2E2B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analizaron las relaciones talla-peso y factor de condición de 3</w:t>
      </w:r>
      <w:r w:rsidR="004B2E2B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606 individuos de </w:t>
      </w:r>
      <w:proofErr w:type="spellStart"/>
      <w:r w:rsidR="004B2E2B" w:rsidRPr="00F12E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>Oreochromis</w:t>
      </w:r>
      <w:proofErr w:type="spellEnd"/>
      <w:r w:rsidR="004B2E2B" w:rsidRPr="00F12E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 xml:space="preserve"> </w:t>
      </w:r>
      <w:proofErr w:type="spellStart"/>
      <w:r w:rsidR="004B2E2B" w:rsidRPr="00F12E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>niloticus</w:t>
      </w:r>
      <w:proofErr w:type="spellEnd"/>
      <w:r w:rsidR="004B2E2B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colectados </w:t>
      </w:r>
      <w:r w:rsidR="004B2E2B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de</w:t>
      </w:r>
      <w:r w:rsidR="006B211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sde enero hasta</w:t>
      </w:r>
      <w:r w:rsidR="004B2E2B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diciembre </w:t>
      </w:r>
      <w:r w:rsidR="004B2E2B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de </w:t>
      </w:r>
      <w:r w:rsidR="004B2E2B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2010</w:t>
      </w:r>
      <w:r w:rsidR="004B2E2B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en cinco</w:t>
      </w:r>
      <w:r w:rsidR="0095662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cuerpos de agua</w:t>
      </w:r>
      <w:r w:rsidR="006B211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:</w:t>
      </w:r>
      <w:r w:rsidR="004B2E2B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6B211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dos </w:t>
      </w:r>
      <w:r w:rsidR="004B2E2B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lagos endorreicos</w:t>
      </w:r>
      <w:r w:rsidR="006B211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</w:t>
      </w:r>
      <w:r w:rsidR="004B2E2B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conocidos como</w:t>
      </w:r>
      <w:r w:rsidR="00811D2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</w:t>
      </w:r>
      <w:r w:rsidR="004B2E2B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agunas de Zapotlán y de Cajititlán, y tres </w:t>
      </w:r>
      <w:r w:rsidR="00A51A0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embalses artificiales </w:t>
      </w:r>
      <w:r w:rsidR="004D629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de capacidades similares, </w:t>
      </w:r>
      <w:r w:rsidR="006B211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denominado</w:t>
      </w:r>
      <w:r w:rsidR="0095662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s </w:t>
      </w:r>
      <w:r w:rsidR="004D629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presas </w:t>
      </w:r>
      <w:r w:rsidR="00A51A0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Calderón, El Salto y B</w:t>
      </w:r>
      <w:r w:rsidR="0018480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asilio </w:t>
      </w:r>
      <w:r w:rsidR="00A51A0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Vadillo</w:t>
      </w:r>
      <w:r w:rsidR="004B2E2B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. </w:t>
      </w:r>
      <w:r w:rsidR="004D629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También s</w:t>
      </w:r>
      <w:r w:rsidR="00A51A0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 exploraron las relaciones entre las variables morfométricas mencionadas </w:t>
      </w:r>
      <w:r w:rsidR="002C500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con </w:t>
      </w:r>
      <w:r w:rsidR="00C063A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variables de calidad del hábitat como </w:t>
      </w:r>
      <w:r w:rsidR="00A51A0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temperatura, ox</w:t>
      </w:r>
      <w:r w:rsidR="00C063A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í</w:t>
      </w:r>
      <w:r w:rsidR="00A51A0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ge</w:t>
      </w:r>
      <w:r w:rsidR="00C063A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no, pH, potencial óxido reducción (ORP) y sólidos disueltos totales (TDS). </w:t>
      </w:r>
      <w:r w:rsidR="005707B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El </w:t>
      </w:r>
      <w:r w:rsidR="005A456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análisis del </w:t>
      </w:r>
      <w:r w:rsidR="005707B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estado nutricional de los individuos medido a través del índice</w:t>
      </w:r>
      <w:r w:rsidR="005A456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factor de condición</w:t>
      </w:r>
      <w:r w:rsidR="005707B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6B211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demuestra</w:t>
      </w:r>
      <w:r w:rsidR="005A456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que los peces que habitan l</w:t>
      </w:r>
      <w:r w:rsidR="00311BF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o</w:t>
      </w:r>
      <w:r w:rsidR="005A456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s lag</w:t>
      </w:r>
      <w:r w:rsidR="00311BF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o</w:t>
      </w:r>
      <w:r w:rsidR="005A456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s </w:t>
      </w:r>
      <w:r w:rsidR="00311BF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de </w:t>
      </w:r>
      <w:r w:rsidR="00414DF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Zapotlán y Cajititlán </w:t>
      </w:r>
      <w:r w:rsidR="00311BF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son significativamente más pequeños y con una condición más pobre que los que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se hal</w:t>
      </w:r>
      <w:r w:rsidR="006B211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an</w:t>
      </w:r>
      <w:r w:rsidR="00414DF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en las presas Calderón y El Salto, con la excepción de B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</w:t>
      </w:r>
      <w:r w:rsidR="00414DF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Vadillo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, la cual </w:t>
      </w:r>
      <w:r w:rsidR="00414DF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presenta valores semejantes a los lagos</w:t>
      </w:r>
      <w:r w:rsidR="001223D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. Los valores bajos del factor de condición </w:t>
      </w:r>
      <w:r w:rsidR="002C500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en lo</w:t>
      </w:r>
      <w:r w:rsidR="0093107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s lag</w:t>
      </w:r>
      <w:r w:rsidR="002C500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o</w:t>
      </w:r>
      <w:r w:rsidR="0093107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s </w:t>
      </w:r>
      <w:r w:rsidR="001223D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se asocian con </w:t>
      </w:r>
      <w:r w:rsidR="006B211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niveles</w:t>
      </w:r>
      <w:r w:rsidR="0095662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bajos de </w:t>
      </w:r>
      <w:r w:rsidR="001223D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temperatura</w:t>
      </w:r>
      <w:r w:rsidR="0093107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y concentraci</w:t>
      </w:r>
      <w:r w:rsidR="0038781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ón</w:t>
      </w:r>
      <w:r w:rsidR="0093107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de oxígeno disuelto</w:t>
      </w:r>
      <w:r w:rsidR="001223D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, </w:t>
      </w:r>
      <w:r w:rsidR="0095662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valores </w:t>
      </w:r>
      <w:r w:rsidR="001223D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altos de pH y sólidos disueltos,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así como </w:t>
      </w:r>
      <w:r w:rsidR="0095662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un valor </w:t>
      </w:r>
      <w:r w:rsidR="001223D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bajo </w:t>
      </w:r>
      <w:r w:rsidR="0095662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en el </w:t>
      </w:r>
      <w:r w:rsidR="001223D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potencial de óxido reducción</w:t>
      </w:r>
      <w:r w:rsidR="0093107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, </w:t>
      </w:r>
      <w:r w:rsidR="0095662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atribuidos a la </w:t>
      </w:r>
      <w:r w:rsidR="0093107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descarga </w:t>
      </w:r>
      <w:r w:rsidR="0095662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de </w:t>
      </w:r>
      <w:r w:rsidR="0093107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aguas residuales de las áreas urbanas adyacentes, </w:t>
      </w:r>
      <w:r w:rsidR="0095662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con </w:t>
      </w:r>
      <w:r w:rsidR="00E30DC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una carga</w:t>
      </w:r>
      <w:r w:rsidR="0093107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orgánica </w:t>
      </w:r>
      <w:r w:rsidR="0095662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que </w:t>
      </w:r>
      <w:r w:rsidR="0093107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afecta la calidad del hábitat acuático </w:t>
      </w:r>
      <w:r w:rsidR="002C500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 impacta </w:t>
      </w:r>
      <w:r w:rsidR="0093107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la condición de los individuos</w:t>
      </w:r>
      <w:r w:rsidR="00414DF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</w:t>
      </w:r>
      <w:r w:rsidR="00E9235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En contraste</w:t>
      </w:r>
      <w:r w:rsidR="00811D2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las tilapias de </w:t>
      </w:r>
      <w:r w:rsidR="00351E6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mejor talla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-</w:t>
      </w:r>
      <w:r w:rsidR="00351E6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peso y condición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se capturaron en las presas de El Salto y Calderón</w:t>
      </w:r>
      <w:r w:rsidR="00351E6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 donde los n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ivel</w:t>
      </w:r>
      <w:r w:rsidR="00351E6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es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de ox</w:t>
      </w:r>
      <w:r w:rsidR="00351E6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í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geno s</w:t>
      </w:r>
      <w:r w:rsidR="00351E6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on más elevados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, </w:t>
      </w:r>
      <w:r w:rsidR="00351E6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pH cercano al </w:t>
      </w:r>
      <w:r w:rsidR="00E30DC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neutro, menor</w:t>
      </w:r>
      <w:r w:rsidR="0094099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cantidad de </w:t>
      </w:r>
      <w:r w:rsidR="00351E6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sólidos disueltos </w:t>
      </w:r>
      <w:r w:rsidR="0074006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y potencial óxido reductor positivo. S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</w:t>
      </w:r>
      <w:r w:rsidR="0074006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asume que </w:t>
      </w:r>
      <w:r w:rsidR="0074006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talla, peso y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factor de condición (K) de los </w:t>
      </w:r>
      <w:r w:rsidR="0074006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individuos de </w:t>
      </w:r>
      <w:proofErr w:type="spellStart"/>
      <w:r w:rsidR="00740069" w:rsidRPr="00F12E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>Orechromis</w:t>
      </w:r>
      <w:proofErr w:type="spellEnd"/>
      <w:r w:rsidR="00740069" w:rsidRPr="00F12E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 xml:space="preserve"> </w:t>
      </w:r>
      <w:proofErr w:type="spellStart"/>
      <w:r w:rsidR="00740069" w:rsidRPr="00F12E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>niloticus</w:t>
      </w:r>
      <w:proofErr w:type="spellEnd"/>
      <w:r w:rsidR="0074006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varía</w:t>
      </w:r>
      <w:r w:rsidR="006B211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n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74006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en función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de</w:t>
      </w:r>
      <w:r w:rsidR="0074006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la calidad del hábitat</w:t>
      </w:r>
      <w:r w:rsidR="00D35C4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</w:t>
      </w:r>
      <w:r w:rsidR="0074006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</w:p>
    <w:p w14:paraId="127104EE" w14:textId="77777777" w:rsidR="009558EF" w:rsidRPr="00B27BF3" w:rsidRDefault="009558EF" w:rsidP="009558E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4547A4">
        <w:rPr>
          <w:rFonts w:eastAsia="Times New Roman" w:cstheme="minorHAnsi"/>
          <w:b/>
          <w:color w:val="000000"/>
          <w:sz w:val="28"/>
          <w:szCs w:val="28"/>
          <w:lang w:val="es-ES" w:eastAsia="es-ES"/>
        </w:rPr>
        <w:t>Palabras clave: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spectos </w:t>
      </w:r>
      <w:proofErr w:type="spellStart"/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bioecológicos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hidrología, </w:t>
      </w:r>
      <w:proofErr w:type="spellStart"/>
      <w:r w:rsidRPr="00F417F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oreochromis</w:t>
      </w:r>
      <w:proofErr w:type="spellEnd"/>
      <w:r w:rsidRPr="00F417F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proofErr w:type="spellStart"/>
      <w:r w:rsidRPr="00F417F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niloticus</w:t>
      </w:r>
      <w:proofErr w:type="spellEnd"/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</w:t>
      </w:r>
    </w:p>
    <w:p w14:paraId="2001A949" w14:textId="77777777" w:rsidR="00AD68A4" w:rsidRDefault="00AD68A4" w:rsidP="003D0AB7">
      <w:pPr>
        <w:pStyle w:val="Ttulo1"/>
        <w:spacing w:after="0"/>
        <w:rPr>
          <w:rFonts w:asciiTheme="minorHAnsi" w:hAnsiTheme="minorHAnsi" w:cstheme="minorHAnsi"/>
          <w:bCs w:val="0"/>
          <w:sz w:val="28"/>
          <w:szCs w:val="28"/>
          <w:lang w:val="es-ES" w:eastAsia="es-ES"/>
        </w:rPr>
      </w:pPr>
    </w:p>
    <w:p w14:paraId="12857A09" w14:textId="0FD7CA95" w:rsidR="00B27BF3" w:rsidRPr="004547A4" w:rsidRDefault="00B27BF3" w:rsidP="003D0AB7">
      <w:pPr>
        <w:pStyle w:val="Ttulo1"/>
        <w:spacing w:after="0"/>
        <w:rPr>
          <w:rFonts w:asciiTheme="minorHAnsi" w:hAnsiTheme="minorHAnsi" w:cstheme="minorHAnsi"/>
          <w:bCs w:val="0"/>
          <w:sz w:val="28"/>
          <w:szCs w:val="28"/>
          <w:lang w:val="es-ES" w:eastAsia="es-ES"/>
        </w:rPr>
      </w:pPr>
      <w:proofErr w:type="spellStart"/>
      <w:r w:rsidRPr="004547A4">
        <w:rPr>
          <w:rFonts w:asciiTheme="minorHAnsi" w:hAnsiTheme="minorHAnsi" w:cstheme="minorHAnsi"/>
          <w:bCs w:val="0"/>
          <w:sz w:val="28"/>
          <w:szCs w:val="28"/>
          <w:lang w:val="es-ES" w:eastAsia="es-ES"/>
        </w:rPr>
        <w:t>A</w:t>
      </w:r>
      <w:r w:rsidR="009558EF" w:rsidRPr="004547A4">
        <w:rPr>
          <w:rFonts w:asciiTheme="minorHAnsi" w:hAnsiTheme="minorHAnsi" w:cstheme="minorHAnsi"/>
          <w:bCs w:val="0"/>
          <w:sz w:val="28"/>
          <w:szCs w:val="28"/>
          <w:lang w:val="es-ES" w:eastAsia="es-ES"/>
        </w:rPr>
        <w:t>bstract</w:t>
      </w:r>
      <w:proofErr w:type="spellEnd"/>
    </w:p>
    <w:p w14:paraId="25A76857" w14:textId="0789CD47" w:rsidR="003E48E9" w:rsidRPr="00715A7F" w:rsidRDefault="00184809" w:rsidP="00C66C8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V</w:t>
      </w:r>
      <w:r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ariations of 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size </w:t>
      </w:r>
      <w:r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-weight relationships and condition factor of 3,606 individuals of Oreochromis </w:t>
      </w:r>
      <w:proofErr w:type="spellStart"/>
      <w:r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niloticus</w:t>
      </w:r>
      <w:proofErr w:type="spellEnd"/>
      <w:r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, collected from January to December 2010, in five</w:t>
      </w:r>
      <w:r w:rsidR="00940991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water bodies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, of Jalisco Mexico, w</w:t>
      </w:r>
      <w:r w:rsidR="00940991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ere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r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analyzed. 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W</w:t>
      </w:r>
      <w:r w:rsidR="00940991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ater </w:t>
      </w:r>
      <w:r w:rsidR="00E30DCC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bodies include</w:t>
      </w:r>
      <w:r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two </w:t>
      </w:r>
      <w:proofErr w:type="spellStart"/>
      <w:r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endor</w:t>
      </w:r>
      <w:r w:rsidR="00940991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r</w:t>
      </w:r>
      <w:r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heic</w:t>
      </w:r>
      <w:proofErr w:type="spellEnd"/>
      <w:r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lakes, known as </w:t>
      </w:r>
      <w:r w:rsidR="00940991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“</w:t>
      </w:r>
      <w:r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Laguna: de </w:t>
      </w:r>
      <w:proofErr w:type="spellStart"/>
      <w:r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Zapotlán</w:t>
      </w:r>
      <w:proofErr w:type="spellEnd"/>
      <w:r w:rsidR="00940991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”</w:t>
      </w:r>
      <w:r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and </w:t>
      </w:r>
      <w:r w:rsidR="00940991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“Laguna </w:t>
      </w:r>
      <w:r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de </w:t>
      </w:r>
      <w:proofErr w:type="spellStart"/>
      <w:r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Cajititlán</w:t>
      </w:r>
      <w:proofErr w:type="spellEnd"/>
      <w:r w:rsidR="00940991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”</w:t>
      </w:r>
      <w:r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, and three artificial reservoirs of similar capacities, </w:t>
      </w:r>
      <w:r w:rsidR="00940991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known as </w:t>
      </w:r>
      <w:r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Calderón, El Salto and B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asilio </w:t>
      </w:r>
      <w:proofErr w:type="spellStart"/>
      <w:r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Vadillo</w:t>
      </w:r>
      <w:proofErr w:type="spellEnd"/>
      <w:r w:rsidR="00940991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dams</w:t>
      </w:r>
      <w:r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R</w:t>
      </w:r>
      <w:r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elationships between the mentioned morphometric variables </w:t>
      </w:r>
      <w:r w:rsidR="00E30DCC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and </w:t>
      </w:r>
      <w:r w:rsidR="00E30DCC"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habitat</w:t>
      </w:r>
      <w:r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quality variables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, </w:t>
      </w:r>
      <w:r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such as temperature, oxygen, pH, oxide reduction potential (ORP) and total dissolved solids (TDS) were also </w:t>
      </w:r>
      <w:r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lastRenderedPageBreak/>
        <w:t xml:space="preserve">explored. 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A</w:t>
      </w:r>
      <w:r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nalysis of the nutritional status of the individuals measured through the condition factor index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, </w:t>
      </w:r>
      <w:r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indicates that fish that inhabit </w:t>
      </w:r>
      <w:proofErr w:type="spellStart"/>
      <w:r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Zapotlán</w:t>
      </w:r>
      <w:proofErr w:type="spellEnd"/>
      <w:r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and </w:t>
      </w:r>
      <w:proofErr w:type="spellStart"/>
      <w:r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Cajititlán</w:t>
      </w:r>
      <w:proofErr w:type="spellEnd"/>
      <w:r w:rsidR="00940991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lakes</w:t>
      </w:r>
      <w:r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are significantly smaller and with a poorer condition than those that live in the Calderón and El Salto dams, with the exception of B</w:t>
      </w:r>
      <w:r w:rsidR="0089577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asilio</w:t>
      </w:r>
      <w:r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Vadillo</w:t>
      </w:r>
      <w:proofErr w:type="spellEnd"/>
      <w:r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that presents values similar to lakes. 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L</w:t>
      </w:r>
      <w:r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ow values of the condition factor in the lakes are associated with low</w:t>
      </w:r>
      <w:r w:rsidR="00D35C41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values </w:t>
      </w:r>
      <w:r w:rsidR="00E30DCC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of </w:t>
      </w:r>
      <w:r w:rsidR="00E30DCC"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temperature</w:t>
      </w:r>
      <w:r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and dissolved oxygen, high </w:t>
      </w:r>
      <w:r w:rsidR="00D35C41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values for </w:t>
      </w:r>
      <w:r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pH and dissolved </w:t>
      </w:r>
      <w:proofErr w:type="spellStart"/>
      <w:r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solids</w:t>
      </w:r>
      <w:r w:rsidR="00D35C41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,</w:t>
      </w:r>
      <w:r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and</w:t>
      </w:r>
      <w:proofErr w:type="spellEnd"/>
      <w:r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low oxide reduction potential, </w:t>
      </w:r>
      <w:r w:rsidR="00D35C41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attributed to the discharge</w:t>
      </w:r>
      <w:r w:rsidR="009558E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r w:rsidR="00D35C41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of</w:t>
      </w:r>
      <w:r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wastewater from the adjacent urban areas, whose organic load affects the quality of the aquatic habitat </w:t>
      </w:r>
      <w:r w:rsidR="00D35C41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and</w:t>
      </w:r>
      <w:r w:rsidR="009558E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r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impacts the condition of the individuals. In contrast, </w:t>
      </w:r>
      <w:r w:rsidR="00D35C41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greater </w:t>
      </w:r>
      <w:r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tilapia </w:t>
      </w:r>
      <w:r w:rsidR="00811D2C"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size</w:t>
      </w:r>
      <w:r w:rsidR="00811D2C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s, </w:t>
      </w:r>
      <w:r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of better weight and condition</w:t>
      </w:r>
      <w:r w:rsidR="00811D2C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,</w:t>
      </w:r>
      <w:r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were captured i</w:t>
      </w:r>
      <w:r w:rsidR="00E30DCC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n</w:t>
      </w:r>
      <w:r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El Salto and Calderón dams, where oxygen levels are higher, pH close to neutral, few</w:t>
      </w:r>
      <w:r w:rsidR="00D35C41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er</w:t>
      </w:r>
      <w:r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dissolved solids and </w:t>
      </w:r>
      <w:r w:rsidR="00D35C41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a positive </w:t>
      </w:r>
      <w:r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oxide</w:t>
      </w:r>
      <w:r w:rsidR="00811D2C"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r w:rsidR="00811D2C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reductive</w:t>
      </w:r>
      <w:r w:rsidR="00811D2C"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potential</w:t>
      </w:r>
      <w:r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. It is assumed that size, weight and condition factor (K) of the individuals of </w:t>
      </w:r>
      <w:proofErr w:type="spellStart"/>
      <w:r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Orechromis</w:t>
      </w:r>
      <w:proofErr w:type="spellEnd"/>
      <w:r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niloticus</w:t>
      </w:r>
      <w:proofErr w:type="spellEnd"/>
      <w:r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, </w:t>
      </w:r>
      <w:r w:rsidR="00E30DCC"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var</w:t>
      </w:r>
      <w:r w:rsidR="00E30DCC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y </w:t>
      </w:r>
      <w:r w:rsidR="00E30DCC"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depending</w:t>
      </w:r>
      <w:r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on the quality of the </w:t>
      </w:r>
      <w:r w:rsidR="00E30DCC" w:rsidRPr="0018480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habitat</w:t>
      </w:r>
      <w:r w:rsidR="00E30DCC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.</w:t>
      </w:r>
      <w:r w:rsidR="003E48E9" w:rsidRPr="00715A7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</w:p>
    <w:p w14:paraId="38F2962C" w14:textId="77777777" w:rsidR="009558EF" w:rsidRDefault="009558EF" w:rsidP="009558EF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MX"/>
        </w:rPr>
      </w:pPr>
      <w:proofErr w:type="spellStart"/>
      <w:r w:rsidRPr="004547A4">
        <w:rPr>
          <w:rFonts w:eastAsia="Times New Roman" w:cstheme="minorHAnsi"/>
          <w:b/>
          <w:color w:val="000000"/>
          <w:sz w:val="28"/>
          <w:szCs w:val="28"/>
          <w:lang w:val="es-ES" w:eastAsia="es-ES"/>
        </w:rPr>
        <w:t>Keywords</w:t>
      </w:r>
      <w:proofErr w:type="spellEnd"/>
      <w:r w:rsidRPr="004547A4">
        <w:rPr>
          <w:rFonts w:eastAsia="Times New Roman" w:cstheme="minorHAnsi"/>
          <w:b/>
          <w:color w:val="000000"/>
          <w:sz w:val="28"/>
          <w:szCs w:val="28"/>
          <w:lang w:val="es-ES" w:eastAsia="es-ES"/>
        </w:rPr>
        <w:t>:</w:t>
      </w:r>
      <w:r w:rsidRPr="00715A7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MX"/>
        </w:rPr>
        <w:t xml:space="preserve"> bio-ecological aspects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MX"/>
        </w:rPr>
        <w:t>,</w:t>
      </w:r>
      <w:r w:rsidRPr="00715A7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MX"/>
        </w:rPr>
        <w:t xml:space="preserve"> multivariate analysis, hydrology, </w:t>
      </w:r>
      <w:proofErr w:type="spellStart"/>
      <w:r w:rsidRPr="00715A7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MX"/>
        </w:rPr>
        <w:t>oreochromis</w:t>
      </w:r>
      <w:proofErr w:type="spellEnd"/>
      <w:r w:rsidRPr="00715A7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MX"/>
        </w:rPr>
        <w:t xml:space="preserve"> </w:t>
      </w:r>
      <w:proofErr w:type="spellStart"/>
      <w:r w:rsidRPr="00715A7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MX"/>
        </w:rPr>
        <w:t>niloticus</w:t>
      </w:r>
      <w:proofErr w:type="spellEnd"/>
      <w:r w:rsidRPr="00715A7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MX"/>
        </w:rPr>
        <w:t>.</w:t>
      </w:r>
    </w:p>
    <w:p w14:paraId="789F05AC" w14:textId="77777777" w:rsidR="007442BA" w:rsidRDefault="007442BA" w:rsidP="003D0AB7">
      <w:pPr>
        <w:spacing w:after="0" w:line="360" w:lineRule="auto"/>
        <w:jc w:val="both"/>
        <w:rPr>
          <w:rFonts w:eastAsia="Times New Roman" w:cstheme="minorHAnsi"/>
          <w:b/>
          <w:color w:val="000000"/>
          <w:sz w:val="28"/>
          <w:szCs w:val="28"/>
          <w:lang w:val="es-ES" w:eastAsia="es-ES"/>
        </w:rPr>
      </w:pPr>
    </w:p>
    <w:p w14:paraId="3DB8F4A6" w14:textId="2E6876B7" w:rsidR="004547A4" w:rsidRPr="004547A4" w:rsidRDefault="004547A4" w:rsidP="003D0AB7">
      <w:pPr>
        <w:spacing w:after="0" w:line="360" w:lineRule="auto"/>
        <w:jc w:val="both"/>
        <w:rPr>
          <w:rFonts w:eastAsia="Times New Roman" w:cstheme="minorHAnsi"/>
          <w:b/>
          <w:color w:val="000000"/>
          <w:sz w:val="28"/>
          <w:szCs w:val="28"/>
          <w:lang w:val="es-ES" w:eastAsia="es-ES"/>
        </w:rPr>
      </w:pPr>
      <w:r w:rsidRPr="004547A4">
        <w:rPr>
          <w:rFonts w:eastAsia="Times New Roman" w:cstheme="minorHAnsi"/>
          <w:b/>
          <w:color w:val="000000"/>
          <w:sz w:val="28"/>
          <w:szCs w:val="28"/>
          <w:lang w:val="es-ES" w:eastAsia="es-ES"/>
        </w:rPr>
        <w:t>Resumo</w:t>
      </w:r>
    </w:p>
    <w:p w14:paraId="1B3D6957" w14:textId="77777777" w:rsidR="004547A4" w:rsidRPr="004547A4" w:rsidRDefault="004547A4" w:rsidP="004547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Neste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trabalho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,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foram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analisadas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as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relações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altura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-peso e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fator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de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condição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de 3606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indivíduos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de Oreochromis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niloticus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coletados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de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janeiro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a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dezembro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de 2010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em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cinco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corpos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d'água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: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dois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lagos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endorréicos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,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conhecidos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como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lagoas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de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Zapotlan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e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Cajititlán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, e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três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reservatórios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artificiais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de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capacidades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similares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,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denominadas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barragens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de Calderón, El Salto e Basilio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Vadillo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.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Também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foram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exploradas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as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relações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entre as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variáveis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​​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morfométricas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mencionadas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e as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variáveis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​​de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qualidade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do habitat,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como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temperatura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,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oxigênio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, pH,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redução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potencial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de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óxido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(ORP) e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sólidos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totais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dissolvidos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(TDS). A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análise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do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estado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nutricional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dos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indivíduos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medidos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pelo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índice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de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fator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de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condição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mostra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que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os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peixes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que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habitam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os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lagos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de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Zapotlán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e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Cajititlán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são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significativamente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menores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e com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uma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condição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mais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pobre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do que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os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encontrados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nas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barragens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de Calderón e El Salto , com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exceção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de B.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Vadillo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, que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apresenta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valores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semelhantes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aos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dos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lagos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.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Os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baixos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valores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do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fator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de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condição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nos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lagos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estão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associados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a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baixos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níveis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de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temperatura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e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concentração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de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oxigênio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dissolvido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, altos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valores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de pH e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sólidos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dissolvidos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,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além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de um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baixo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valor no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potencial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de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redução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de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óxido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,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atribuído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à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descarga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de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águas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residuais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de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áreas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urbanas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adjacentes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, com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uma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carga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orgânica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que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afeta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a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qualidade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do habitat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aquático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e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afeta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a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condição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dos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indivíduos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. Por outro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lado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,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foram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capturadas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tilápias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com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melhor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altura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e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lastRenderedPageBreak/>
        <w:t>condição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nas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barragens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de El Salto e Calderón,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onde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os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níveis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de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oxigênio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são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mais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altos, pH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próximo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ao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neutro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,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menor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quantidade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de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sólidos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dissolvidos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e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potencial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redução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de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óxido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positivo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.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Supõe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-se que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tamanho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, peso e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fator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de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condição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(K) de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indivíduos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de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Orechromis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niloticus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variam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de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acordo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com a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qualidade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do habitat.</w:t>
      </w:r>
    </w:p>
    <w:p w14:paraId="1DFEF38B" w14:textId="77777777" w:rsidR="004547A4" w:rsidRPr="004547A4" w:rsidRDefault="004547A4" w:rsidP="004547A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  <w:proofErr w:type="spellStart"/>
      <w:r w:rsidRPr="004547A4">
        <w:rPr>
          <w:rFonts w:eastAsia="Times New Roman" w:cstheme="minorHAnsi"/>
          <w:b/>
          <w:color w:val="000000"/>
          <w:sz w:val="28"/>
          <w:szCs w:val="28"/>
          <w:lang w:val="es-ES" w:eastAsia="es-ES"/>
        </w:rPr>
        <w:t>Palavras</w:t>
      </w:r>
      <w:proofErr w:type="spellEnd"/>
      <w:r w:rsidRPr="004547A4">
        <w:rPr>
          <w:rFonts w:eastAsia="Times New Roman" w:cstheme="minorHAnsi"/>
          <w:b/>
          <w:color w:val="000000"/>
          <w:sz w:val="28"/>
          <w:szCs w:val="28"/>
          <w:lang w:val="es-ES" w:eastAsia="es-ES"/>
        </w:rPr>
        <w:t>-chave:</w:t>
      </w:r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aspectos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bioecológicos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,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hidrologia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,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oreochromis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niloticus</w:t>
      </w:r>
      <w:proofErr w:type="spellEnd"/>
      <w:r w:rsidRPr="004547A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.</w:t>
      </w:r>
    </w:p>
    <w:p w14:paraId="6848A13D" w14:textId="02E375F6" w:rsidR="003D0AB7" w:rsidRPr="00D21CC4" w:rsidRDefault="003D0AB7" w:rsidP="003D0AB7">
      <w:pPr>
        <w:shd w:val="clear" w:color="auto" w:fill="FFFFFF"/>
        <w:spacing w:before="100" w:beforeAutospacing="1" w:line="360" w:lineRule="auto"/>
        <w:jc w:val="both"/>
        <w:rPr>
          <w:rFonts w:ascii="Arial" w:hAnsi="Arial" w:cs="Arial"/>
        </w:rPr>
      </w:pPr>
      <w:r w:rsidRPr="00541EEB">
        <w:rPr>
          <w:rFonts w:ascii="Times New Roman" w:hAnsi="Times New Roman"/>
          <w:b/>
          <w:sz w:val="24"/>
        </w:rPr>
        <w:t>Fecha recepción:</w:t>
      </w:r>
      <w:r w:rsidRPr="00541EE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Marzo 2019</w:t>
      </w:r>
      <w:r w:rsidRPr="00541EEB">
        <w:rPr>
          <w:rFonts w:ascii="Times New Roman" w:hAnsi="Times New Roman"/>
          <w:sz w:val="24"/>
        </w:rPr>
        <w:t xml:space="preserve">                                     </w:t>
      </w:r>
      <w:r w:rsidRPr="00541EEB">
        <w:rPr>
          <w:rFonts w:ascii="Times New Roman" w:hAnsi="Times New Roman"/>
          <w:b/>
          <w:sz w:val="24"/>
        </w:rPr>
        <w:t>Fecha aceptación:</w:t>
      </w:r>
      <w:r w:rsidRPr="00541EE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Julio 2019</w:t>
      </w:r>
      <w:r>
        <w:rPr>
          <w:color w:val="000000"/>
        </w:rPr>
        <w:br/>
      </w:r>
      <w:r w:rsidR="00120000">
        <w:pict w14:anchorId="2EC575E5">
          <v:rect id="_x0000_i1025" style="width:446.5pt;height:1.5pt" o:hralign="center" o:hrstd="t" o:hr="t" fillcolor="#a0a0a0" stroked="f"/>
        </w:pict>
      </w:r>
    </w:p>
    <w:p w14:paraId="3AD663DB" w14:textId="0CF6264D" w:rsidR="00B27BF3" w:rsidRPr="00B27BF3" w:rsidRDefault="00B27BF3" w:rsidP="003D0AB7">
      <w:pPr>
        <w:pStyle w:val="Ttulo1"/>
        <w:jc w:val="center"/>
      </w:pPr>
      <w:r w:rsidRPr="00B27BF3">
        <w:t>Introducción</w:t>
      </w:r>
    </w:p>
    <w:p w14:paraId="5758DA72" w14:textId="5B61C51C" w:rsidR="009558EF" w:rsidRPr="00B27BF3" w:rsidRDefault="009558EF" w:rsidP="009558E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La exploración de las relaciones biométricas, particularmente las que se refieren a la longitud-peso y el factor de condición (K)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son descriptores de gran interés en la biología de </w:t>
      </w:r>
      <w:r w:rsidR="006B211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las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poblaciones (Valencia-Santana 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V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alencia-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S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antana,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2015), sobre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todo de organismos ectotermos como los peces, ya que estos por su condición (dependientes de factores ambientales) son muy susceptibles a las variaciones y cambios, </w:t>
      </w:r>
      <w:r w:rsidR="006B211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lo cual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puede aportar información fundamental sobre </w:t>
      </w:r>
      <w:r w:rsidR="002D035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su</w:t>
      </w:r>
      <w:r w:rsidR="006B211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crecimiento</w:t>
      </w:r>
      <w:r w:rsidR="002D035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y su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estado nutricional y reproductivo. </w:t>
      </w:r>
      <w:r w:rsidR="002D035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Asimismo,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son parámetros ampliamente utilizados para comparar la condición de poblaciones que habitan en sistemas acuáticos con distintos grados de perturbación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(</w:t>
      </w:r>
      <w:r w:rsidRPr="00892AEF">
        <w:rPr>
          <w:rFonts w:ascii="Times New Roman" w:eastAsia="Times New Roman" w:hAnsi="Times New Roman" w:cs="Times New Roman"/>
          <w:color w:val="000000"/>
          <w:sz w:val="24"/>
          <w:szCs w:val="24"/>
          <w:lang w:val="es-VE" w:eastAsia="es-MX"/>
        </w:rPr>
        <w:t>Cifuentes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VE" w:eastAsia="es-MX"/>
        </w:rPr>
        <w:t xml:space="preserve"> </w:t>
      </w:r>
      <w:r w:rsidRPr="009558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VE" w:eastAsia="es-MX"/>
        </w:rPr>
        <w:t>et 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VE" w:eastAsia="es-MX"/>
        </w:rPr>
        <w:t>.</w:t>
      </w:r>
      <w:r w:rsidRPr="00892AEF">
        <w:rPr>
          <w:rFonts w:ascii="Times New Roman" w:eastAsia="Times New Roman" w:hAnsi="Times New Roman" w:cs="Times New Roman"/>
          <w:color w:val="000000"/>
          <w:sz w:val="24"/>
          <w:szCs w:val="24"/>
          <w:lang w:val="es-VE" w:eastAsia="es-MX"/>
        </w:rPr>
        <w:t>, 2012).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Por ello, conocer la información comparativa básica de estas poblaciones acuáticas que habitan en ecosistemas prístinos o perturbados es muy importante para </w:t>
      </w:r>
      <w:r w:rsidR="002D035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entender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la dinámica de </w:t>
      </w:r>
      <w:r w:rsidR="002D035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los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cambios o </w:t>
      </w:r>
      <w:r w:rsidR="002D035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los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efectos en otras </w:t>
      </w:r>
      <w:r w:rsidR="002D035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especies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sometidas a impactos antropogénicos.</w:t>
      </w:r>
    </w:p>
    <w:p w14:paraId="153E5A3C" w14:textId="09A7AAA8" w:rsidR="00B27BF3" w:rsidRPr="00B27BF3" w:rsidRDefault="00B27BF3" w:rsidP="009014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Por otro lado, </w:t>
      </w:r>
      <w:r w:rsidR="002D035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y en cuanto a las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cuencas</w:t>
      </w:r>
      <w:r w:rsidR="002D035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 se puede decir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2D035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que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representan divisiones naturales del paisaje cuyo funcionamiento ecohidrológico se sustenta en un equilibrio frágil y dinámico, por lo que cualquier alteración en algunos de sus componentes modifica</w:t>
      </w:r>
      <w:r w:rsidR="002D035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rá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la dinámica de los ciclos hidrológicos y biogeoquímicos, </w:t>
      </w:r>
      <w:r w:rsidR="002D035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lo que se verá reflejado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en la condición ecológica de los peces y en la calidad ambiental de los cuerpos d</w:t>
      </w:r>
      <w:r w:rsidR="009558E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 agua. De acuerdo con un diagnó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stico reciente</w:t>
      </w:r>
      <w:r w:rsidR="00715A7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(Cotler, 2010)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 en 66</w:t>
      </w:r>
      <w:r w:rsidR="009558E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 % de las cuencas del p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aís la alteración de su dinámica ha producido un deterioro de alto a extremo en su funcionamiento, </w:t>
      </w:r>
      <w:r w:rsidR="009558E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entre las que se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incluyen las de Zapotlán, Cajititlán, así como las de las presas Basilio Vadillo, El Salto y Calderón</w:t>
      </w:r>
      <w:r w:rsidR="009558E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donde habitan las poblaciones de </w:t>
      </w:r>
      <w:r w:rsidRPr="009558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>Oreochromis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analizadas.</w:t>
      </w:r>
    </w:p>
    <w:p w14:paraId="004A9D44" w14:textId="77777777" w:rsidR="002D035E" w:rsidRDefault="009558EF" w:rsidP="00B1091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lastRenderedPageBreak/>
        <w:t>Ahora bien, l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a tilapia del Nilo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(</w:t>
      </w:r>
      <w:r w:rsidR="00B27BF3" w:rsidRPr="00B27B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s-MX"/>
        </w:rPr>
        <w:t>Oreochromis niloticus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es-MX"/>
        </w:rPr>
        <w:t>)</w:t>
      </w:r>
      <w:r w:rsidR="00B27BF3" w:rsidRPr="00B27B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s-MX"/>
        </w:rPr>
        <w:t xml:space="preserve">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es una especie exótica con altos rendimientos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para la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pesquería comercial y de consumo local,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de ahí que sea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una alternativa económica y nutricional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para las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comunidades rurales de México.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Además,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por su alta tolerancia y sus estrategias adaptativas ha sido introducida y proliferado en más de 100 países. </w:t>
      </w:r>
    </w:p>
    <w:p w14:paraId="7977E905" w14:textId="41043863" w:rsidR="00AD68A4" w:rsidRDefault="00B27BF3" w:rsidP="007442B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Por estas razones, el objetivo de este trabajo es explorar las relaciones biométricas </w:t>
      </w:r>
      <w:r w:rsidR="009558E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talla-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peso </w:t>
      </w:r>
      <w:r w:rsidR="009558E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para determinar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de qué manera el factor de condición fisiológica o de bienestar de las tilapias se ve afectado por la variación en las condiciones ambientales </w:t>
      </w:r>
      <w:r w:rsidR="002D035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de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2D035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esos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cinco cuerpos de agua. </w:t>
      </w:r>
    </w:p>
    <w:p w14:paraId="59F40C73" w14:textId="77777777" w:rsidR="007442BA" w:rsidRDefault="007442BA" w:rsidP="007442B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MX"/>
        </w:rPr>
      </w:pPr>
    </w:p>
    <w:p w14:paraId="512B176A" w14:textId="5945F661" w:rsidR="00B27BF3" w:rsidRPr="00B27BF3" w:rsidRDefault="00B27BF3" w:rsidP="003D0AB7">
      <w:pPr>
        <w:pStyle w:val="Ttulo1"/>
        <w:jc w:val="center"/>
      </w:pPr>
      <w:r w:rsidRPr="00AD68A4">
        <w:rPr>
          <w:sz w:val="28"/>
        </w:rPr>
        <w:t>Á</w:t>
      </w:r>
      <w:r w:rsidR="009558EF" w:rsidRPr="00AD68A4">
        <w:rPr>
          <w:sz w:val="28"/>
        </w:rPr>
        <w:t>rea de estudio</w:t>
      </w:r>
    </w:p>
    <w:p w14:paraId="7D2E1612" w14:textId="57EE0524" w:rsidR="00B27BF3" w:rsidRPr="00AD68A4" w:rsidRDefault="00B27BF3" w:rsidP="003D0AB7">
      <w:pPr>
        <w:spacing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es-MX"/>
        </w:rPr>
      </w:pPr>
      <w:r w:rsidRPr="00AD68A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s-MX"/>
        </w:rPr>
        <w:t>Cuenca Lerma-Chapala-Santiago</w:t>
      </w:r>
    </w:p>
    <w:p w14:paraId="6C11A533" w14:textId="3A445030" w:rsidR="00B27BF3" w:rsidRDefault="00B27BF3" w:rsidP="009014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Los cinco cuerpos de agua del área de estudio se ubican en la región hidrológica VIII </w:t>
      </w:r>
      <w:r w:rsidR="009558E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Lerma-Santiago-Pací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fico, en la subregión h</w:t>
      </w:r>
      <w:r w:rsidR="009558E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idrológica Armería-Coahuayana (f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ig</w:t>
      </w:r>
      <w:r w:rsidR="009558E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ura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1). </w:t>
      </w:r>
      <w:r w:rsidR="0086461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Esta área está constituida por d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os lagos naturales </w:t>
      </w:r>
      <w:r w:rsidR="0086461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(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Zapotlán y Cajititlán</w:t>
      </w:r>
      <w:r w:rsidR="0086461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 cuyas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características </w:t>
      </w:r>
      <w:r w:rsidR="0086461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son endorreicas)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y tres embalses artificiales o presas </w:t>
      </w:r>
      <w:r w:rsidR="0086461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(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Basilio Badillo, Calderón y</w:t>
      </w:r>
      <w:r w:rsidR="0086461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El Salto</w:t>
      </w:r>
      <w:r w:rsidR="0086461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, con características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exorreicas</w:t>
      </w:r>
      <w:r w:rsidR="0086461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. Se consideró relevante </w:t>
      </w:r>
      <w:r w:rsidR="002C6EF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el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estudio compara</w:t>
      </w:r>
      <w:r w:rsidR="002C6EF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tivo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, </w:t>
      </w:r>
      <w:r w:rsidR="002C6EF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ya que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son cuerpos de agua satélites de las regiones Lerma-Chapala-Santiago y Ayuquila-Armeria, señaladas como prioritarias por requerir medidas urgentes para recuperar su funcionamiento ecohidrológico (</w:t>
      </w:r>
      <w:r w:rsidR="00094CD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Cotler</w:t>
      </w:r>
      <w:r w:rsidR="00094CD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, </w:t>
      </w:r>
      <w:r w:rsidR="00094CD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2010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). </w:t>
      </w:r>
    </w:p>
    <w:p w14:paraId="2DF168D7" w14:textId="77777777" w:rsidR="007442BA" w:rsidRDefault="007442BA" w:rsidP="00864619">
      <w:pPr>
        <w:tabs>
          <w:tab w:val="center" w:pos="4419"/>
          <w:tab w:val="left" w:pos="8156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lang w:eastAsia="es-MX"/>
        </w:rPr>
      </w:pPr>
    </w:p>
    <w:p w14:paraId="0B66CFC3" w14:textId="77777777" w:rsidR="007442BA" w:rsidRDefault="007442BA" w:rsidP="00864619">
      <w:pPr>
        <w:tabs>
          <w:tab w:val="center" w:pos="4419"/>
          <w:tab w:val="left" w:pos="8156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lang w:eastAsia="es-MX"/>
        </w:rPr>
      </w:pPr>
    </w:p>
    <w:p w14:paraId="7E7CB15F" w14:textId="77777777" w:rsidR="007442BA" w:rsidRDefault="007442BA" w:rsidP="00864619">
      <w:pPr>
        <w:tabs>
          <w:tab w:val="center" w:pos="4419"/>
          <w:tab w:val="left" w:pos="8156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lang w:eastAsia="es-MX"/>
        </w:rPr>
      </w:pPr>
    </w:p>
    <w:p w14:paraId="691981BA" w14:textId="77777777" w:rsidR="007442BA" w:rsidRDefault="007442BA" w:rsidP="00864619">
      <w:pPr>
        <w:tabs>
          <w:tab w:val="center" w:pos="4419"/>
          <w:tab w:val="left" w:pos="8156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lang w:eastAsia="es-MX"/>
        </w:rPr>
      </w:pPr>
    </w:p>
    <w:p w14:paraId="20360290" w14:textId="77777777" w:rsidR="007442BA" w:rsidRDefault="007442BA" w:rsidP="00864619">
      <w:pPr>
        <w:tabs>
          <w:tab w:val="center" w:pos="4419"/>
          <w:tab w:val="left" w:pos="8156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lang w:eastAsia="es-MX"/>
        </w:rPr>
      </w:pPr>
    </w:p>
    <w:p w14:paraId="392F2456" w14:textId="77777777" w:rsidR="007442BA" w:rsidRDefault="007442BA" w:rsidP="00864619">
      <w:pPr>
        <w:tabs>
          <w:tab w:val="center" w:pos="4419"/>
          <w:tab w:val="left" w:pos="8156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lang w:eastAsia="es-MX"/>
        </w:rPr>
      </w:pPr>
    </w:p>
    <w:p w14:paraId="5151AF5E" w14:textId="77777777" w:rsidR="007442BA" w:rsidRDefault="007442BA" w:rsidP="00864619">
      <w:pPr>
        <w:tabs>
          <w:tab w:val="center" w:pos="4419"/>
          <w:tab w:val="left" w:pos="8156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lang w:eastAsia="es-MX"/>
        </w:rPr>
      </w:pPr>
    </w:p>
    <w:p w14:paraId="2A69657E" w14:textId="77777777" w:rsidR="007442BA" w:rsidRDefault="007442BA" w:rsidP="00864619">
      <w:pPr>
        <w:tabs>
          <w:tab w:val="center" w:pos="4419"/>
          <w:tab w:val="left" w:pos="8156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lang w:eastAsia="es-MX"/>
        </w:rPr>
      </w:pPr>
    </w:p>
    <w:p w14:paraId="1E26E99B" w14:textId="77777777" w:rsidR="007442BA" w:rsidRDefault="007442BA" w:rsidP="00864619">
      <w:pPr>
        <w:tabs>
          <w:tab w:val="center" w:pos="4419"/>
          <w:tab w:val="left" w:pos="8156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lang w:eastAsia="es-MX"/>
        </w:rPr>
      </w:pPr>
    </w:p>
    <w:p w14:paraId="7BFB8EAF" w14:textId="28674DF8" w:rsidR="00FA6FDA" w:rsidRPr="00AD68A4" w:rsidRDefault="0090145F" w:rsidP="00864619">
      <w:pPr>
        <w:tabs>
          <w:tab w:val="center" w:pos="4419"/>
          <w:tab w:val="left" w:pos="8156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lang w:eastAsia="es-MX"/>
        </w:rPr>
      </w:pPr>
      <w:r w:rsidRPr="00AD68A4">
        <w:rPr>
          <w:rFonts w:ascii="Times New Roman" w:eastAsia="Times New Roman" w:hAnsi="Times New Roman" w:cs="Times New Roman"/>
          <w:b/>
          <w:bCs/>
          <w:sz w:val="24"/>
          <w:lang w:eastAsia="es-MX"/>
        </w:rPr>
        <w:lastRenderedPageBreak/>
        <w:t>F</w:t>
      </w:r>
      <w:r w:rsidR="00864619" w:rsidRPr="00AD68A4">
        <w:rPr>
          <w:rFonts w:ascii="Times New Roman" w:eastAsia="Times New Roman" w:hAnsi="Times New Roman" w:cs="Times New Roman"/>
          <w:b/>
          <w:bCs/>
          <w:sz w:val="24"/>
          <w:lang w:eastAsia="es-MX"/>
        </w:rPr>
        <w:t>igura 1</w:t>
      </w:r>
      <w:r w:rsidRPr="00AD68A4">
        <w:rPr>
          <w:rFonts w:ascii="Times New Roman" w:eastAsia="Times New Roman" w:hAnsi="Times New Roman" w:cs="Times New Roman"/>
          <w:sz w:val="24"/>
          <w:lang w:eastAsia="es-MX"/>
        </w:rPr>
        <w:t xml:space="preserve">. Área de estudio </w:t>
      </w:r>
      <w:r w:rsidR="00864619" w:rsidRPr="00AD68A4">
        <w:rPr>
          <w:rFonts w:ascii="Times New Roman" w:eastAsia="Times New Roman" w:hAnsi="Times New Roman" w:cs="Times New Roman"/>
          <w:sz w:val="24"/>
          <w:lang w:eastAsia="es-MX"/>
        </w:rPr>
        <w:t>(localización de los cinco</w:t>
      </w:r>
      <w:r w:rsidRPr="00AD68A4">
        <w:rPr>
          <w:rFonts w:ascii="Times New Roman" w:eastAsia="Times New Roman" w:hAnsi="Times New Roman" w:cs="Times New Roman"/>
          <w:sz w:val="24"/>
          <w:lang w:eastAsia="es-MX"/>
        </w:rPr>
        <w:t xml:space="preserve"> cuerpos de agua</w:t>
      </w:r>
      <w:r w:rsidR="00864619" w:rsidRPr="00AD68A4">
        <w:rPr>
          <w:rFonts w:ascii="Times New Roman" w:eastAsia="Times New Roman" w:hAnsi="Times New Roman" w:cs="Times New Roman"/>
          <w:sz w:val="24"/>
          <w:lang w:eastAsia="es-MX"/>
        </w:rPr>
        <w:t>)</w:t>
      </w:r>
    </w:p>
    <w:p w14:paraId="7C9DC4D5" w14:textId="77777777" w:rsidR="00B27BF3" w:rsidRPr="00B27BF3" w:rsidRDefault="00FA6FDA" w:rsidP="00FA6FDA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A6FDA"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w:drawing>
          <wp:inline distT="0" distB="0" distL="0" distR="0" wp14:anchorId="65DDC72E" wp14:editId="082F0ECC">
            <wp:extent cx="3940629" cy="3029131"/>
            <wp:effectExtent l="0" t="0" r="3175" b="0"/>
            <wp:docPr id="1" name="Imagen 1" descr="C:\Users\Felipes\AppData\Local\Temp\Figura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lipes\AppData\Local\Temp\Figura 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8813" cy="3043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529EC" w14:textId="7EA1397F" w:rsidR="00B27BF3" w:rsidRPr="00AD68A4" w:rsidRDefault="00397397" w:rsidP="00864619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lang w:eastAsia="es-MX"/>
        </w:rPr>
      </w:pPr>
      <w:r w:rsidRPr="00AD68A4">
        <w:rPr>
          <w:rFonts w:ascii="Times New Roman" w:eastAsia="Times New Roman" w:hAnsi="Times New Roman" w:cs="Times New Roman"/>
          <w:color w:val="000000"/>
          <w:sz w:val="24"/>
          <w:lang w:eastAsia="es-MX"/>
        </w:rPr>
        <w:t xml:space="preserve">Fuente: </w:t>
      </w:r>
      <w:r w:rsidR="00864619" w:rsidRPr="00AD68A4">
        <w:rPr>
          <w:rFonts w:ascii="Times New Roman" w:eastAsia="Times New Roman" w:hAnsi="Times New Roman" w:cs="Times New Roman"/>
          <w:color w:val="000000"/>
          <w:sz w:val="24"/>
          <w:lang w:eastAsia="es-MX"/>
        </w:rPr>
        <w:t>E</w:t>
      </w:r>
      <w:r w:rsidRPr="00AD68A4">
        <w:rPr>
          <w:rFonts w:ascii="Times New Roman" w:eastAsia="Times New Roman" w:hAnsi="Times New Roman" w:cs="Times New Roman"/>
          <w:color w:val="000000"/>
          <w:sz w:val="24"/>
          <w:lang w:eastAsia="es-MX"/>
        </w:rPr>
        <w:t>laboración propia</w:t>
      </w:r>
    </w:p>
    <w:p w14:paraId="34761708" w14:textId="42B7A979" w:rsidR="00B27BF3" w:rsidRPr="00B27BF3" w:rsidRDefault="002C6EF1" w:rsidP="009014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l lago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Zapotlán </w:t>
      </w:r>
      <w:r w:rsidR="0086461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(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conocido como</w:t>
      </w:r>
      <w:r w:rsidR="00B27BF3" w:rsidRPr="00B27B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s-MX"/>
        </w:rPr>
        <w:t xml:space="preserve"> </w:t>
      </w:r>
      <w:r w:rsidR="00B27BF3" w:rsidRPr="008646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s-MX"/>
        </w:rPr>
        <w:t>laguna de Zapotlán</w:t>
      </w:r>
      <w:r w:rsidR="0086461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se localiza al sur de Jalisco, e</w:t>
      </w:r>
      <w:r w:rsidR="0086461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n la parte occidental de México. Este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pertenece a la subcuenca del mismo nombre y tiene una extensión aproximada de 499 km</w:t>
      </w:r>
      <w:r w:rsidR="00B27BF3" w:rsidRPr="0086461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s-MX"/>
        </w:rPr>
        <w:t>2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, con una profundidad promedio de 4.75 m y </w:t>
      </w:r>
      <w:r w:rsidR="0086461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una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evaporación media anual de 17.7 mm</w:t>
      </w:r>
      <w:r w:rsidR="008072F1" w:rsidRPr="00C120C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s-MX"/>
        </w:rPr>
        <w:t>3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(</w:t>
      </w:r>
      <w:r w:rsidR="00F12E4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Comisión Estatal del Agua del Estado de Jalisco [CEA],</w:t>
      </w:r>
      <w:r w:rsidR="009558E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20</w:t>
      </w:r>
      <w:r w:rsidR="000537B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15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. </w:t>
      </w:r>
    </w:p>
    <w:p w14:paraId="315E4EA5" w14:textId="5CA36799" w:rsidR="00B27BF3" w:rsidRPr="00B27BF3" w:rsidRDefault="00864619" w:rsidP="009014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El l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ago </w:t>
      </w:r>
      <w:r w:rsidR="002C6EF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Cajititlán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(</w:t>
      </w:r>
      <w:r w:rsidR="002C6EF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también conocid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o</w:t>
      </w:r>
      <w:r w:rsidR="002C6EF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como </w:t>
      </w:r>
      <w:r w:rsidR="00B27BF3" w:rsidRPr="00B27B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s-MX"/>
        </w:rPr>
        <w:t>Lagu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s-MX"/>
        </w:rPr>
        <w:t>na</w:t>
      </w:r>
      <w:r w:rsidRPr="0086461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es-MX"/>
        </w:rPr>
        <w:t>)</w:t>
      </w:r>
      <w:r w:rsidR="00A235F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se encuentra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dentro de la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zona metropolitana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de Guadalajara;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tiene 9 km de longitud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2 km de ancho y una profundidad máxima de 4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S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u capacidad de almacenamiento estimada es de 54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 400 m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m</w:t>
      </w:r>
      <w:r w:rsidR="00B27BF3" w:rsidRPr="0086461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s-MX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en un área de 1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700 hectáreas.</w:t>
      </w:r>
    </w:p>
    <w:p w14:paraId="09FBE763" w14:textId="3BCE6E76" w:rsidR="00B27BF3" w:rsidRPr="00B27BF3" w:rsidRDefault="00864619" w:rsidP="009014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es-MX"/>
        </w:rPr>
        <w:t>La p</w:t>
      </w:r>
      <w:r w:rsidR="00B27BF3" w:rsidRPr="00715A7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es-MX"/>
        </w:rPr>
        <w:t>resa Basilio Badillo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se ubica en el municipio de Ejutla, Jalisco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a unos 25 km al noreste de la población de El Grullo, y cuenta con un espejo de agua de 500 ha, con dos vértices de longitud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(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4.67 y 5.55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y anchuras de 2.06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km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y 0.89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km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 con capacidad de 85 000 m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m</w:t>
      </w:r>
      <w:r w:rsidRPr="0086461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s-MX"/>
        </w:rPr>
        <w:t>3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</w:t>
      </w:r>
    </w:p>
    <w:p w14:paraId="1FE87378" w14:textId="54833FA5" w:rsidR="00A235FE" w:rsidRDefault="00864619" w:rsidP="009014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La p</w:t>
      </w:r>
      <w:r w:rsidR="00A235FE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resa Elías González Chávez</w:t>
      </w:r>
      <w:r w:rsidR="00A235F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(conocida como</w:t>
      </w:r>
      <w:r w:rsidR="00A235F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s-MX"/>
        </w:rPr>
        <w:t>p</w:t>
      </w:r>
      <w:r w:rsidR="00B27BF3" w:rsidRPr="00B27B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s-MX"/>
        </w:rPr>
        <w:t>resa de Calderón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es-MX"/>
        </w:rPr>
        <w:t>)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se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halla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en el municipio de Zapotlanejo, en Jalisco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</w:t>
      </w:r>
      <w:r w:rsidR="00A235F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P</w:t>
      </w:r>
      <w:r w:rsidR="00A235F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osee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un espejo de agua de 382 ha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con longitud de 6.15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km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, 1.56 km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de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ancho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80 000 m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m</w:t>
      </w:r>
      <w:r w:rsidR="00A235FE" w:rsidRPr="00715A7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s-MX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s-MX"/>
        </w:rPr>
        <w:t xml:space="preserve"> </w:t>
      </w:r>
      <w:r w:rsidRPr="0086461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s-MX"/>
        </w:rPr>
        <w:t xml:space="preserve">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capacidad</w:t>
      </w:r>
      <w:r w:rsidR="00A235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s-MX"/>
        </w:rPr>
        <w:t xml:space="preserve">. </w:t>
      </w:r>
    </w:p>
    <w:p w14:paraId="33A28668" w14:textId="03CA357F" w:rsidR="00B27BF3" w:rsidRPr="00864619" w:rsidRDefault="00864619" w:rsidP="009014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es-MX"/>
        </w:rPr>
        <w:lastRenderedPageBreak/>
        <w:t>La p</w:t>
      </w:r>
      <w:r w:rsidR="00B27BF3" w:rsidRPr="00715A7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es-MX"/>
        </w:rPr>
        <w:t>resa El Salto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se localiza en el municipio de Valle de Guadalupe, en Los Altos de Jalisco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a 12 km de distancia de la cabecera municipal; con un espejo de agua de 959 ha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,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longitud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de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8.58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km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y anchos variables </w:t>
      </w:r>
      <w:r w:rsidR="0031189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(entre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3.73</w:t>
      </w:r>
      <w:r w:rsidR="0031189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km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.20 </w:t>
      </w:r>
      <w:r w:rsidR="0031189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km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y 1.76 km</w:t>
      </w:r>
      <w:r w:rsidR="0031189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y </w:t>
      </w:r>
      <w:r w:rsidR="0031189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una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capacidad de 85 000 m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m</w:t>
      </w:r>
      <w:r w:rsidRPr="0086461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s-MX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</w:t>
      </w:r>
    </w:p>
    <w:p w14:paraId="68063F19" w14:textId="7AF6ED44" w:rsidR="00311894" w:rsidRDefault="00B27BF3" w:rsidP="009014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Del análisis de las microcuencas donde se ubican los cinco sitios estudiados se determinó que las tres presas </w:t>
      </w:r>
      <w:r w:rsidR="00A235F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son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microcuencas exorreicas, mientras que las de los lagos son del tipo endorreico. Además, aunque las áreas de captación y longitudes de los cauces principales relacionados con las tres presas son diferentes, sus volúmenes de almacenamiento son similares </w:t>
      </w:r>
      <w:r w:rsidR="0031189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(presa Calderón 80 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000, </w:t>
      </w:r>
      <w:r w:rsidR="0031189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mientras que </w:t>
      </w:r>
      <w:r w:rsidR="00311894" w:rsidRPr="00715A7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es-MX"/>
        </w:rPr>
        <w:t>Basilio</w:t>
      </w:r>
      <w:r w:rsidR="0031189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Vadillo y El Salto 85 000 mm</w:t>
      </w:r>
      <w:r w:rsidR="00311894" w:rsidRPr="0031189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s-MX"/>
        </w:rPr>
        <w:t>3</w:t>
      </w:r>
      <w:r w:rsidR="00311894" w:rsidRPr="0031189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. </w:t>
      </w:r>
      <w:r w:rsidR="0031189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En cambio,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los lagos naturales </w:t>
      </w:r>
      <w:r w:rsidR="0031189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cuentan con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diferentes capacidades de almacenamiento </w:t>
      </w:r>
      <w:r w:rsidR="0031189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(</w:t>
      </w:r>
      <w:r w:rsidR="00F12E4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Cajititlá</w:t>
      </w:r>
      <w:r w:rsidR="0031189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n</w:t>
      </w:r>
      <w:r w:rsidR="00F12E4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31189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54 400 mm</w:t>
      </w:r>
      <w:r w:rsidR="00311894" w:rsidRPr="0031189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s-MX"/>
        </w:rPr>
        <w:t>3</w:t>
      </w:r>
      <w:r w:rsidR="0031189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y Zapotlán 27 000 mm</w:t>
      </w:r>
      <w:r w:rsidR="00311894" w:rsidRPr="0031189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s-MX"/>
        </w:rPr>
        <w:t>3</w:t>
      </w:r>
      <w:r w:rsidR="0031189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. </w:t>
      </w:r>
    </w:p>
    <w:p w14:paraId="0104C84D" w14:textId="1FD42A41" w:rsidR="00EE68DD" w:rsidRDefault="00B27BF3" w:rsidP="009014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Los tiempos de concentración relacionados a la longitud y pendiente media del cauce son relativamente cortos</w:t>
      </w:r>
      <w:r w:rsidR="0031189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no mayores a 4 horas en los lagos naturales, mientras que para los embalses oscilan entre 8 y 19.4 horas. </w:t>
      </w:r>
      <w:r w:rsidR="0031189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Asimismo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, existen ciertas similitudes en las superficies totales de captación entre las cuencas de laguna de Zapotlán y </w:t>
      </w:r>
      <w:r w:rsidR="00A235F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presa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Calderón, aunque la capacidad de almacenamiento de dicha “laguna” es la menor de todo el conjunto de los cinco cuerpos de agua.</w:t>
      </w:r>
      <w:r w:rsidR="009558E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EE68DD" w:rsidRPr="00EE68DD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Si </w:t>
      </w:r>
      <w:r w:rsidR="00311894">
        <w:rPr>
          <w:rFonts w:ascii="Times New Roman" w:eastAsia="Times New Roman" w:hAnsi="Times New Roman" w:cs="Times New Roman"/>
          <w:sz w:val="24"/>
          <w:szCs w:val="24"/>
          <w:lang w:eastAsia="es-MX"/>
        </w:rPr>
        <w:t>se considera</w:t>
      </w:r>
      <w:r w:rsidR="00EE68DD" w:rsidRPr="00EE68DD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la relac</w:t>
      </w:r>
      <w:r w:rsidR="00311894">
        <w:rPr>
          <w:rFonts w:ascii="Times New Roman" w:eastAsia="Times New Roman" w:hAnsi="Times New Roman" w:cs="Times New Roman"/>
          <w:sz w:val="24"/>
          <w:szCs w:val="24"/>
          <w:lang w:eastAsia="es-MX"/>
        </w:rPr>
        <w:t>ión volumen de almacenamiento (m</w:t>
      </w:r>
      <w:r w:rsidR="00EE68DD" w:rsidRPr="00EE68DD">
        <w:rPr>
          <w:rFonts w:ascii="Times New Roman" w:eastAsia="Times New Roman" w:hAnsi="Times New Roman" w:cs="Times New Roman"/>
          <w:sz w:val="24"/>
          <w:szCs w:val="24"/>
          <w:lang w:eastAsia="es-MX"/>
        </w:rPr>
        <w:t>m</w:t>
      </w:r>
      <w:r w:rsidR="00094CD3" w:rsidRPr="00EE68D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s-MX"/>
        </w:rPr>
        <w:t>3</w:t>
      </w:r>
      <w:r w:rsidR="00094CD3" w:rsidRPr="00EE68DD">
        <w:rPr>
          <w:rFonts w:ascii="Times New Roman" w:eastAsia="Times New Roman" w:hAnsi="Times New Roman" w:cs="Times New Roman"/>
          <w:sz w:val="24"/>
          <w:szCs w:val="24"/>
          <w:lang w:eastAsia="es-MX"/>
        </w:rPr>
        <w:t>) /</w:t>
      </w:r>
      <w:r w:rsidR="0031189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EE68DD" w:rsidRPr="00EE68DD">
        <w:rPr>
          <w:rFonts w:ascii="Times New Roman" w:eastAsia="Times New Roman" w:hAnsi="Times New Roman" w:cs="Times New Roman"/>
          <w:sz w:val="24"/>
          <w:szCs w:val="24"/>
          <w:lang w:eastAsia="es-MX"/>
        </w:rPr>
        <w:t>superficie (ha), las presas estudiadas son más profundas</w:t>
      </w:r>
      <w:r w:rsidR="0031189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pues tienen </w:t>
      </w:r>
      <w:r w:rsidR="00EE68DD" w:rsidRPr="00EE68DD">
        <w:rPr>
          <w:rFonts w:ascii="Times New Roman" w:eastAsia="Times New Roman" w:hAnsi="Times New Roman" w:cs="Times New Roman"/>
          <w:sz w:val="24"/>
          <w:szCs w:val="24"/>
          <w:lang w:eastAsia="es-MX"/>
        </w:rPr>
        <w:t>valores que oscilan entre 88-209, mientras que los lagos son más someros</w:t>
      </w:r>
      <w:r w:rsidR="00311894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="00EE68DD" w:rsidRPr="00EE68DD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31189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con </w:t>
      </w:r>
      <w:r w:rsidR="00EE68DD" w:rsidRPr="00EE68DD">
        <w:rPr>
          <w:rFonts w:ascii="Times New Roman" w:eastAsia="Times New Roman" w:hAnsi="Times New Roman" w:cs="Times New Roman"/>
          <w:sz w:val="24"/>
          <w:szCs w:val="24"/>
          <w:lang w:eastAsia="es-MX"/>
        </w:rPr>
        <w:t>un rango de valores de tan solo 27-32.</w:t>
      </w:r>
    </w:p>
    <w:p w14:paraId="15116060" w14:textId="45F36B13" w:rsidR="00B27BF3" w:rsidRPr="00B27BF3" w:rsidRDefault="00B27BF3" w:rsidP="009014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Las poblaciones cercanas a los lagos estudiados tienen una influencia profunda en el deterioro de su ambiente acuático, ya que ambos lagos (Zapotlán y </w:t>
      </w:r>
      <w:r w:rsidR="00F12E40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Cajititlán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) reciben descargas directas de aguas residuales. </w:t>
      </w:r>
      <w:r w:rsidR="0031189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Esto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ha afectado seriamente las variables ambientales del agua, la relación DBO/DQO, </w:t>
      </w:r>
      <w:r w:rsidR="0031189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lo que</w:t>
      </w:r>
      <w:r w:rsidR="006C64F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ha favorecido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la proliferación de malezas acuáticas </w:t>
      </w:r>
      <w:r w:rsidR="0031189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(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co</w:t>
      </w:r>
      <w:r w:rsidR="00EE68D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mo el lirio </w:t>
      </w:r>
      <w:r w:rsidR="00EE68DD" w:rsidRPr="0031189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>Eichornia crassipes</w:t>
      </w:r>
      <w:r w:rsidR="0031189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EE68D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q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ue bloquea</w:t>
      </w:r>
      <w:r w:rsidR="0031189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n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la fotosíntesis acuática, aumentan la evapotranspiración y provocan la pérdida de la calidad del há</w:t>
      </w:r>
      <w:r w:rsidR="0031189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bitat para organismos acuáticos. E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sta eutrofización/distrofia afecta la pesca</w:t>
      </w:r>
      <w:r w:rsidR="0031189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, la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navegación</w:t>
      </w:r>
      <w:r w:rsidR="0031189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y el turismo, lo </w:t>
      </w:r>
      <w:r w:rsidR="003F558A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que</w:t>
      </w:r>
      <w:r w:rsidR="0031189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9E798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genera amplias pérdidas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económica</w:t>
      </w:r>
      <w:r w:rsidR="009E798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s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</w:t>
      </w:r>
      <w:r w:rsidR="009558E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EE68DD" w:rsidRPr="00EE68D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En cuanto a la presencia de maleza acuática superficial</w:t>
      </w:r>
      <w:r w:rsidR="009E798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</w:t>
      </w:r>
      <w:r w:rsidR="00EE68DD" w:rsidRPr="00EE68D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los lagos tuvieron una cobertura de lirio similar, con promedios anuales </w:t>
      </w:r>
      <w:r w:rsidR="003F558A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de </w:t>
      </w:r>
      <w:r w:rsidR="00EE68DD" w:rsidRPr="00EE68D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entre 14</w:t>
      </w:r>
      <w:r w:rsidR="009E798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 % </w:t>
      </w:r>
      <w:r w:rsidR="00EE68DD" w:rsidRPr="00EE68D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y 17</w:t>
      </w:r>
      <w:r w:rsidR="009E798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 </w:t>
      </w:r>
      <w:r w:rsidR="00EE68DD" w:rsidRPr="00EE68D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%.</w:t>
      </w:r>
    </w:p>
    <w:p w14:paraId="0EB7A923" w14:textId="55DC8FDC" w:rsidR="00B10917" w:rsidRDefault="00B10917" w:rsidP="009014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92526"/>
          <w:sz w:val="24"/>
          <w:szCs w:val="24"/>
          <w:lang w:eastAsia="es-MX"/>
        </w:rPr>
      </w:pPr>
    </w:p>
    <w:p w14:paraId="0987DFBD" w14:textId="3C9F0FF4" w:rsidR="007442BA" w:rsidRDefault="007442BA" w:rsidP="009014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92526"/>
          <w:sz w:val="24"/>
          <w:szCs w:val="24"/>
          <w:lang w:eastAsia="es-MX"/>
        </w:rPr>
      </w:pPr>
    </w:p>
    <w:p w14:paraId="3D33E99E" w14:textId="0B963468" w:rsidR="007442BA" w:rsidRDefault="007442BA" w:rsidP="009014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92526"/>
          <w:sz w:val="24"/>
          <w:szCs w:val="24"/>
          <w:lang w:eastAsia="es-MX"/>
        </w:rPr>
      </w:pPr>
    </w:p>
    <w:p w14:paraId="1C6543BD" w14:textId="73E467D9" w:rsidR="007442BA" w:rsidRDefault="007442BA" w:rsidP="009014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92526"/>
          <w:sz w:val="24"/>
          <w:szCs w:val="24"/>
          <w:lang w:eastAsia="es-MX"/>
        </w:rPr>
      </w:pPr>
    </w:p>
    <w:p w14:paraId="1C70E6E5" w14:textId="77777777" w:rsidR="007442BA" w:rsidRDefault="007442BA" w:rsidP="009014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92526"/>
          <w:sz w:val="24"/>
          <w:szCs w:val="24"/>
          <w:lang w:eastAsia="es-MX"/>
        </w:rPr>
      </w:pPr>
    </w:p>
    <w:p w14:paraId="4E42EACB" w14:textId="621CDFB3" w:rsidR="00B27BF3" w:rsidRPr="00B27BF3" w:rsidRDefault="00B27BF3" w:rsidP="003D0AB7">
      <w:pPr>
        <w:pStyle w:val="Ttulo1"/>
        <w:jc w:val="center"/>
      </w:pPr>
      <w:r w:rsidRPr="00B27BF3">
        <w:lastRenderedPageBreak/>
        <w:t>M</w:t>
      </w:r>
      <w:r w:rsidR="009E7989" w:rsidRPr="00B27BF3">
        <w:t>ateriales y métodos</w:t>
      </w:r>
    </w:p>
    <w:p w14:paraId="4D3D433B" w14:textId="12CB47BE" w:rsidR="00B10917" w:rsidRDefault="00B27BF3" w:rsidP="00B109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Los datos biométricos (</w:t>
      </w:r>
      <w:r w:rsidR="00350218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t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alla</w:t>
      </w:r>
      <w:r w:rsidR="009E798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, </w:t>
      </w:r>
      <w:r w:rsidR="00350218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ongitud total</w:t>
      </w:r>
      <w:r w:rsidR="009E798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y peso) fueron medidos en 3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606 ejemplares frescos de tilapia </w:t>
      </w:r>
      <w:r w:rsidRPr="00B27B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s-MX"/>
        </w:rPr>
        <w:t>O. niloticus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(</w:t>
      </w:r>
      <w:r w:rsidRPr="00F12E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>Linnaeus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1758) procedentes de las capturas comerciales en los cinco cuerpos de agua mencionados. La captura se realizó con redes agalleras de 3.5 pulg</w:t>
      </w:r>
      <w:r w:rsidR="009E798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adas, entre los meses de enero y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diciembre de</w:t>
      </w:r>
      <w:r w:rsidR="009E798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l año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2010. Para la caracterización físico-química del agua de los cinco embalses</w:t>
      </w:r>
      <w:r w:rsidR="009E798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se midieron seis variables</w:t>
      </w:r>
      <w:r w:rsidR="009E47F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86097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mediante una sonda YSI-556</w:t>
      </w:r>
      <w:r w:rsidR="0086097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, </w:t>
      </w:r>
      <w:r w:rsidR="00350218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en 4-8 estaciones georreferenciadas</w:t>
      </w:r>
      <w:r w:rsidR="009E47F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y a tres profundidades fondo (-20</w:t>
      </w:r>
      <w:r w:rsidR="009E798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9E47F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cm), media agua y superficie (-20</w:t>
      </w:r>
      <w:r w:rsidR="009E798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9E47F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cm)</w:t>
      </w:r>
      <w:r w:rsidR="00DB402A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</w:t>
      </w:r>
      <w:r w:rsidR="00350218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9E47F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Las variables fueron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temperatura (</w:t>
      </w:r>
      <w:r w:rsidR="00350218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°C</w:t>
      </w:r>
      <w:r w:rsidR="003F558A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), potencial hidró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geno (pH), oxígeno disuelto </w:t>
      </w:r>
      <w:r w:rsidR="00DB402A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[m</w:t>
      </w:r>
      <w:r w:rsidR="0086097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g</w:t>
      </w:r>
      <w:r w:rsidR="00DB402A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/l]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 potencial de óxido-reducción (OR</w:t>
      </w:r>
      <w:r w:rsidR="0086097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P</w:t>
      </w:r>
      <w:r w:rsidR="009E798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), só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lidos totales disueltos (DS</w:t>
      </w:r>
      <w:r w:rsidR="00350218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T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) y </w:t>
      </w:r>
      <w:r w:rsidR="00350218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s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alinidad</w:t>
      </w:r>
      <w:r w:rsidR="0086097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</w:t>
      </w:r>
    </w:p>
    <w:p w14:paraId="41E31226" w14:textId="77777777" w:rsidR="007442BA" w:rsidRDefault="007442BA" w:rsidP="003D0AB7">
      <w:pPr>
        <w:pStyle w:val="Ttulo1"/>
        <w:jc w:val="center"/>
        <w:rPr>
          <w:sz w:val="28"/>
        </w:rPr>
      </w:pPr>
    </w:p>
    <w:p w14:paraId="2486AA16" w14:textId="3256AACC" w:rsidR="00B27BF3" w:rsidRPr="00AD68A4" w:rsidRDefault="009E7989" w:rsidP="003D0AB7">
      <w:pPr>
        <w:pStyle w:val="Ttulo1"/>
        <w:jc w:val="center"/>
        <w:rPr>
          <w:sz w:val="28"/>
        </w:rPr>
      </w:pPr>
      <w:r w:rsidRPr="00AD68A4">
        <w:rPr>
          <w:sz w:val="28"/>
        </w:rPr>
        <w:t>Análisis de datos</w:t>
      </w:r>
    </w:p>
    <w:p w14:paraId="5D37C49D" w14:textId="1BCB6C3F" w:rsidR="00B27BF3" w:rsidRPr="00AD68A4" w:rsidRDefault="00B27BF3" w:rsidP="003D0AB7">
      <w:pPr>
        <w:pStyle w:val="Ttulo2"/>
        <w:jc w:val="center"/>
        <w:rPr>
          <w:sz w:val="26"/>
          <w:szCs w:val="26"/>
        </w:rPr>
      </w:pPr>
      <w:r w:rsidRPr="00AD68A4">
        <w:rPr>
          <w:sz w:val="26"/>
          <w:szCs w:val="26"/>
        </w:rPr>
        <w:t>Factor de condición de Fulton (K)</w:t>
      </w:r>
    </w:p>
    <w:p w14:paraId="78866B7F" w14:textId="0D26FD62" w:rsidR="00B27BF3" w:rsidRPr="00B27BF3" w:rsidRDefault="00B27BF3" w:rsidP="009014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El factor de condición (K) </w:t>
      </w:r>
      <w:r w:rsidR="00350218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es utilizado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en peces </w:t>
      </w:r>
      <w:r w:rsidR="00350218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para medir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la relación volumétrica en función del peso, </w:t>
      </w:r>
      <w:r w:rsidR="009E798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ya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que permite </w:t>
      </w:r>
      <w:r w:rsidR="009E798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no solo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comparar</w:t>
      </w:r>
      <w:r w:rsidR="009E798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peces de las mismas longitudes, sino también</w:t>
      </w:r>
      <w:r w:rsidR="00350218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determinar el grado de bienestar o robustez (Martínez, 1987). </w:t>
      </w:r>
      <w:r w:rsidR="009E798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Esto s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 estim</w:t>
      </w:r>
      <w:r w:rsidR="009E47F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mediante la siguiente expresión: </w:t>
      </w:r>
    </w:p>
    <w:p w14:paraId="57D6EB75" w14:textId="390A6492" w:rsidR="00B27BF3" w:rsidRPr="00B27BF3" w:rsidRDefault="00B27BF3" w:rsidP="0090145F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27BF3">
        <w:rPr>
          <w:rFonts w:ascii="Cambria" w:eastAsia="Times New Roman" w:hAnsi="Cambria" w:cs="Times New Roman"/>
          <w:color w:val="000000"/>
          <w:sz w:val="24"/>
          <w:szCs w:val="24"/>
          <w:lang w:eastAsia="es-MX"/>
        </w:rPr>
        <w:t>k</w:t>
      </w:r>
      <w:r w:rsidR="009E7989">
        <w:rPr>
          <w:rFonts w:ascii="Cambria" w:eastAsia="Times New Roman" w:hAnsi="Cambria" w:cs="Times New Roman"/>
          <w:color w:val="000000"/>
          <w:sz w:val="24"/>
          <w:szCs w:val="24"/>
          <w:lang w:eastAsia="es-MX"/>
        </w:rPr>
        <w:t xml:space="preserve"> </w:t>
      </w:r>
      <w:r w:rsidRPr="00B27BF3">
        <w:rPr>
          <w:rFonts w:ascii="Cambria" w:eastAsia="Times New Roman" w:hAnsi="Cambria" w:cs="Times New Roman"/>
          <w:color w:val="000000"/>
          <w:sz w:val="24"/>
          <w:szCs w:val="24"/>
          <w:lang w:eastAsia="es-MX"/>
        </w:rPr>
        <w:t>=</w:t>
      </w:r>
      <w:r w:rsidR="009E7989">
        <w:rPr>
          <w:rFonts w:ascii="Cambria" w:eastAsia="Times New Roman" w:hAnsi="Cambria" w:cs="Times New Roman"/>
          <w:color w:val="000000"/>
          <w:sz w:val="24"/>
          <w:szCs w:val="24"/>
          <w:lang w:eastAsia="es-MX"/>
        </w:rPr>
        <w:t xml:space="preserve"> </w:t>
      </w:r>
      <w:r w:rsidRPr="00B27BF3">
        <w:rPr>
          <w:rFonts w:ascii="Cambria" w:eastAsia="Times New Roman" w:hAnsi="Cambria" w:cs="Times New Roman"/>
          <w:color w:val="000000"/>
          <w:sz w:val="24"/>
          <w:szCs w:val="24"/>
          <w:lang w:eastAsia="es-MX"/>
        </w:rPr>
        <w:t>100*WL</w:t>
      </w:r>
      <w:r w:rsidRPr="00715A7F">
        <w:rPr>
          <w:rFonts w:ascii="Cambria" w:eastAsia="Times New Roman" w:hAnsi="Cambria" w:cs="Times New Roman"/>
          <w:color w:val="000000"/>
          <w:sz w:val="24"/>
          <w:szCs w:val="24"/>
          <w:vertAlign w:val="superscript"/>
          <w:lang w:eastAsia="es-MX"/>
        </w:rPr>
        <w:t>3</w:t>
      </w:r>
    </w:p>
    <w:p w14:paraId="6B13DF50" w14:textId="31C83C97" w:rsidR="00B27BF3" w:rsidRPr="00B27BF3" w:rsidRDefault="009E7989" w:rsidP="009014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d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onde </w:t>
      </w:r>
      <w:r w:rsidR="00B27BF3" w:rsidRPr="009E79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>W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es el peso corporal húmedo en gramos y </w:t>
      </w:r>
      <w:r w:rsidR="00B27BF3" w:rsidRPr="009E79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>L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la longitud en </w:t>
      </w:r>
      <w:r w:rsidR="00094CD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centímetros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</w:t>
      </w:r>
      <w:r w:rsidR="00094CD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S</w:t>
      </w:r>
      <w:r w:rsidR="00094CD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</w:t>
      </w:r>
      <w:r w:rsidR="003B25FC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analizó </w:t>
      </w:r>
      <w:r w:rsidR="00785EF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la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variación </w:t>
      </w:r>
      <w:r w:rsidR="003B25F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mensual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entre los cuerpos de agua del factor K</w:t>
      </w:r>
      <w:r w:rsidR="003B25F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mediante un test A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nova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. </w:t>
      </w:r>
    </w:p>
    <w:p w14:paraId="746AEAE8" w14:textId="77777777" w:rsidR="00B27BF3" w:rsidRPr="00B27BF3" w:rsidRDefault="00B27BF3" w:rsidP="0090145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14:paraId="44C2C762" w14:textId="77777777" w:rsidR="00B27BF3" w:rsidRPr="003D0AB7" w:rsidRDefault="00B27BF3" w:rsidP="003D0AB7">
      <w:pPr>
        <w:pStyle w:val="Ttulo2"/>
        <w:jc w:val="center"/>
        <w:rPr>
          <w:sz w:val="28"/>
        </w:rPr>
      </w:pPr>
      <w:r w:rsidRPr="003D0AB7">
        <w:rPr>
          <w:sz w:val="28"/>
        </w:rPr>
        <w:t>Relación entre longitud y el peso</w:t>
      </w:r>
    </w:p>
    <w:p w14:paraId="7F67D33D" w14:textId="17F8EF6A" w:rsidR="00B27BF3" w:rsidRDefault="00B27BF3" w:rsidP="009014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Para definir la relación entre el peso y la longitud</w:t>
      </w:r>
      <w:r w:rsidR="009E798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los datos fueron ajustados mediante un modelo de potencia calculado por el método de mínimos cuadrados.</w:t>
      </w:r>
      <w:r w:rsidR="009558E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</w:p>
    <w:p w14:paraId="440582AF" w14:textId="77777777" w:rsidR="009E7989" w:rsidRPr="00B27BF3" w:rsidRDefault="009E7989" w:rsidP="009014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14:paraId="571A287F" w14:textId="69DACA23" w:rsidR="00B27BF3" w:rsidRPr="00B27BF3" w:rsidRDefault="00B27BF3" w:rsidP="0090145F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27BF3">
        <w:rPr>
          <w:rFonts w:ascii="Cambria" w:eastAsia="Times New Roman" w:hAnsi="Cambria" w:cs="Times New Roman"/>
          <w:color w:val="000000"/>
          <w:sz w:val="24"/>
          <w:szCs w:val="24"/>
          <w:lang w:eastAsia="es-MX"/>
        </w:rPr>
        <w:t>W</w:t>
      </w:r>
      <w:r w:rsidR="00785EF9">
        <w:rPr>
          <w:rFonts w:ascii="Cambria" w:eastAsia="Times New Roman" w:hAnsi="Cambria" w:cs="Times New Roman"/>
          <w:color w:val="000000"/>
          <w:sz w:val="24"/>
          <w:szCs w:val="24"/>
          <w:lang w:eastAsia="es-MX"/>
        </w:rPr>
        <w:t xml:space="preserve"> </w:t>
      </w:r>
      <w:r w:rsidRPr="00B27BF3">
        <w:rPr>
          <w:rFonts w:ascii="Cambria" w:eastAsia="Times New Roman" w:hAnsi="Cambria" w:cs="Times New Roman"/>
          <w:color w:val="000000"/>
          <w:sz w:val="24"/>
          <w:szCs w:val="24"/>
          <w:lang w:eastAsia="es-MX"/>
        </w:rPr>
        <w:t>=</w:t>
      </w:r>
      <w:r w:rsidR="00785EF9">
        <w:rPr>
          <w:rFonts w:ascii="Cambria" w:eastAsia="Times New Roman" w:hAnsi="Cambria" w:cs="Times New Roman"/>
          <w:color w:val="000000"/>
          <w:sz w:val="24"/>
          <w:szCs w:val="24"/>
          <w:lang w:eastAsia="es-MX"/>
        </w:rPr>
        <w:t xml:space="preserve"> </w:t>
      </w:r>
      <w:r w:rsidRPr="00B27BF3">
        <w:rPr>
          <w:rFonts w:ascii="Cambria" w:eastAsia="Times New Roman" w:hAnsi="Cambria" w:cs="Times New Roman"/>
          <w:color w:val="000000"/>
          <w:sz w:val="24"/>
          <w:szCs w:val="24"/>
          <w:lang w:eastAsia="es-MX"/>
        </w:rPr>
        <w:t>A*Lb</w:t>
      </w:r>
    </w:p>
    <w:p w14:paraId="2190664E" w14:textId="48C65241" w:rsidR="00B27BF3" w:rsidRPr="00B27BF3" w:rsidRDefault="008072F1" w:rsidP="009014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d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onde </w:t>
      </w:r>
      <w:r w:rsidR="00B27BF3" w:rsidRPr="009E79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>W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es el peso en gramos y </w:t>
      </w:r>
      <w:r w:rsidR="00B27BF3" w:rsidRPr="009E79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>L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la longitud en </w:t>
      </w:r>
      <w:r w:rsidR="00785EF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centímetros</w:t>
      </w:r>
      <w:r w:rsidR="00B27BF3" w:rsidRPr="00B27BF3">
        <w:rPr>
          <w:rFonts w:ascii="Calibri" w:eastAsia="Times New Roman" w:hAnsi="Calibri" w:cs="Calibri"/>
          <w:color w:val="000000"/>
          <w:lang w:eastAsia="es-MX"/>
        </w:rPr>
        <w:t xml:space="preserve">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(Da Costa y Gerson</w:t>
      </w:r>
      <w:r w:rsidR="009E798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2003). El coeficiente </w:t>
      </w:r>
      <w:r w:rsidR="00B27BF3" w:rsidRPr="009E79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>b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proporciona información acerca del tipo de crecimiento que exhibe la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lastRenderedPageBreak/>
        <w:t>especie; si b = 3, el crecimiento es isométrico</w:t>
      </w:r>
      <w:r w:rsidR="009E798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y cuando b </w:t>
      </w:r>
      <w:r w:rsidR="009E798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≠ 3, es alométrico (</w:t>
      </w:r>
      <w:r w:rsidR="00F12E40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Bagenal y Tesch</w:t>
      </w:r>
      <w:r w:rsidR="00F12E4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</w:t>
      </w:r>
      <w:r w:rsidR="00F12E40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1978</w:t>
      </w:r>
      <w:r w:rsidR="00F12E4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; </w:t>
      </w:r>
      <w:r w:rsidR="009E798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Ricker</w:t>
      </w:r>
      <w:r w:rsidR="00F12E4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</w:t>
      </w:r>
      <w:r w:rsidR="009E798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1975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). Cuando b</w:t>
      </w:r>
      <w:r w:rsidR="009E798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&gt;</w:t>
      </w:r>
      <w:r w:rsidR="009E798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3, los individuos de mayor talla incrementa</w:t>
      </w:r>
      <w:r w:rsidR="003B377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n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su peso en mayor proporción que su longitud </w:t>
      </w:r>
      <w:r w:rsidR="00C27E8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(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alom</w:t>
      </w:r>
      <w:r w:rsidR="00C27E8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tr</w:t>
      </w:r>
      <w:r w:rsidR="00C27E8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ía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positiv</w:t>
      </w:r>
      <w:r w:rsidR="009E798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a);</w:t>
      </w:r>
      <w:r w:rsidR="00C27E8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c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uando b</w:t>
      </w:r>
      <w:r w:rsidR="009E798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&lt;</w:t>
      </w:r>
      <w:r w:rsidR="009E798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3, </w:t>
      </w:r>
      <w:r w:rsidR="00C27E8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se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incrementa preferencialmente </w:t>
      </w:r>
      <w:r w:rsidR="00C27E8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la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longitud más que su peso</w:t>
      </w:r>
      <w:r w:rsidR="00C27E8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(alometría negativa)</w:t>
      </w:r>
      <w:r w:rsidR="009E798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; además,</w:t>
      </w:r>
      <w:r w:rsidR="00C27E8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s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 consideran especies de crecimiento isométrico las que </w:t>
      </w:r>
      <w:r w:rsidR="00094CD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fluctúan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dentro de los valores b</w:t>
      </w:r>
      <w:r w:rsidR="009E798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 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=</w:t>
      </w:r>
      <w:r w:rsidR="009E798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 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2</w:t>
      </w:r>
      <w:r w:rsidR="00C27E8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5 y b</w:t>
      </w:r>
      <w:r w:rsidR="009E798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 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=</w:t>
      </w:r>
      <w:r w:rsidR="009E798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 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3</w:t>
      </w:r>
      <w:r w:rsidR="00C27E8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5 (Carlander</w:t>
      </w:r>
      <w:r w:rsidR="00F12E4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1969; Froese</w:t>
      </w:r>
      <w:r w:rsidR="00F12E4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2006).</w:t>
      </w:r>
    </w:p>
    <w:p w14:paraId="0161923C" w14:textId="77777777" w:rsidR="007442BA" w:rsidRDefault="007442BA" w:rsidP="003D0AB7">
      <w:pPr>
        <w:pStyle w:val="Ttulo1"/>
        <w:jc w:val="center"/>
      </w:pPr>
    </w:p>
    <w:p w14:paraId="3BB193D4" w14:textId="3F3C24EE" w:rsidR="00B27BF3" w:rsidRPr="00B27BF3" w:rsidRDefault="00B27BF3" w:rsidP="003D0AB7">
      <w:pPr>
        <w:pStyle w:val="Ttulo1"/>
        <w:jc w:val="center"/>
      </w:pPr>
      <w:r w:rsidRPr="00B27BF3">
        <w:t>R</w:t>
      </w:r>
      <w:r w:rsidR="009E7989" w:rsidRPr="00B27BF3">
        <w:t>esultados</w:t>
      </w:r>
    </w:p>
    <w:p w14:paraId="37117930" w14:textId="77777777" w:rsidR="007442BA" w:rsidRDefault="00B27BF3" w:rsidP="00B1091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La composición </w:t>
      </w:r>
      <w:r w:rsidR="00C27E8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por tallas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en la captura de tilapia presenta un sesgo debido a la selectividad de las redes que se utilizaron en las capturas de las muestras. </w:t>
      </w:r>
      <w:r w:rsidR="009E798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En concreto,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92.48</w:t>
      </w:r>
      <w:r w:rsidR="009E798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 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% de la captura se basa en las tallas de 18 </w:t>
      </w:r>
      <w:r w:rsidR="009E7989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cm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 24 cm de longitud total</w:t>
      </w:r>
      <w:r w:rsidR="009E798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C27E8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es decir</w:t>
      </w:r>
      <w:r w:rsidR="009E798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</w:t>
      </w:r>
      <w:r w:rsidR="00C27E8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individuos adultos </w:t>
      </w:r>
      <w:r w:rsidRPr="009E798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(</w:t>
      </w:r>
      <w:r w:rsidR="009E7989" w:rsidRPr="009E79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MX"/>
        </w:rPr>
        <w:t>tabla 1</w:t>
      </w:r>
      <w:r w:rsidRPr="009E798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</w:t>
      </w:r>
      <w:r w:rsidR="0022307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22307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Los</w:t>
      </w:r>
      <w:r w:rsidR="0022307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22307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promedios de peso y talla medidos en los cinco cuerpos de agua</w:t>
      </w:r>
      <w:r w:rsidR="00C826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C82634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(</w:t>
      </w:r>
      <w:r w:rsidR="00C82634" w:rsidRPr="009E79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>p &lt; 0.005</w:t>
      </w:r>
      <w:r w:rsidR="00C82634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</w:t>
      </w:r>
      <w:r w:rsidR="0022307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e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x</w:t>
      </w:r>
      <w:r w:rsidR="0022307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h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i</w:t>
      </w:r>
      <w:r w:rsidR="0022307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b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en diferencias estadísticamente significativas (</w:t>
      </w:r>
      <w:r w:rsidRPr="00B27B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s-MX"/>
        </w:rPr>
        <w:t>p</w:t>
      </w:r>
      <w:r w:rsidR="009E79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s-MX"/>
        </w:rPr>
        <w:t xml:space="preserve"> </w:t>
      </w:r>
      <w:r w:rsidRPr="00B27B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s-MX"/>
        </w:rPr>
        <w:t>&lt;</w:t>
      </w:r>
      <w:r w:rsidR="009E79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s-MX"/>
        </w:rPr>
        <w:t xml:space="preserve"> </w:t>
      </w:r>
      <w:r w:rsidRPr="00B27B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s-MX"/>
        </w:rPr>
        <w:t>0.5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</w:t>
      </w:r>
      <w:r w:rsidR="0022307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,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en l</w:t>
      </w:r>
      <w:r w:rsidR="00C826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o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s </w:t>
      </w:r>
      <w:r w:rsidR="00C826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datos agrupados por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tempora</w:t>
      </w:r>
      <w:r w:rsidR="00C826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das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(trimestres)</w:t>
      </w:r>
      <w:r w:rsidR="00C826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</w:t>
      </w:r>
    </w:p>
    <w:p w14:paraId="563DB7DB" w14:textId="77777777" w:rsidR="007442BA" w:rsidRDefault="007442BA" w:rsidP="00B1091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</w:p>
    <w:p w14:paraId="15EEF754" w14:textId="77777777" w:rsidR="007442BA" w:rsidRDefault="007442BA" w:rsidP="00B1091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</w:p>
    <w:p w14:paraId="21EE590D" w14:textId="77777777" w:rsidR="007442BA" w:rsidRDefault="007442BA" w:rsidP="00B1091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</w:p>
    <w:p w14:paraId="22253FB2" w14:textId="77777777" w:rsidR="007442BA" w:rsidRDefault="007442BA" w:rsidP="00B1091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</w:p>
    <w:p w14:paraId="252FD667" w14:textId="77777777" w:rsidR="007442BA" w:rsidRDefault="007442BA" w:rsidP="00B1091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</w:p>
    <w:p w14:paraId="4F11C216" w14:textId="77777777" w:rsidR="007442BA" w:rsidRDefault="007442BA" w:rsidP="00B1091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</w:p>
    <w:p w14:paraId="46AD694A" w14:textId="77777777" w:rsidR="007442BA" w:rsidRDefault="007442BA" w:rsidP="00B1091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</w:p>
    <w:p w14:paraId="5CA5A630" w14:textId="77777777" w:rsidR="007442BA" w:rsidRDefault="007442BA" w:rsidP="00B1091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</w:p>
    <w:p w14:paraId="501FF922" w14:textId="77777777" w:rsidR="007442BA" w:rsidRDefault="007442BA" w:rsidP="00B1091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</w:p>
    <w:p w14:paraId="68DE6D28" w14:textId="77777777" w:rsidR="007442BA" w:rsidRDefault="007442BA" w:rsidP="00B1091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</w:p>
    <w:p w14:paraId="39D0A695" w14:textId="2D567399" w:rsidR="00B10917" w:rsidRPr="00B10917" w:rsidRDefault="00C82634" w:rsidP="007442B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</w:p>
    <w:p w14:paraId="2EAC7556" w14:textId="77777777" w:rsidR="007442BA" w:rsidRDefault="007442BA" w:rsidP="00B27B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es-MX"/>
        </w:rPr>
      </w:pPr>
    </w:p>
    <w:p w14:paraId="547CEBAE" w14:textId="7C96579F" w:rsidR="00B27BF3" w:rsidRPr="009E7989" w:rsidRDefault="00B27BF3" w:rsidP="00B27BF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es-MX"/>
        </w:rPr>
      </w:pPr>
      <w:r w:rsidRPr="009E7989">
        <w:rPr>
          <w:rFonts w:ascii="Times New Roman" w:eastAsia="Times New Roman" w:hAnsi="Times New Roman" w:cs="Times New Roman"/>
          <w:b/>
          <w:bCs/>
          <w:color w:val="000000"/>
          <w:lang w:eastAsia="es-MX"/>
        </w:rPr>
        <w:lastRenderedPageBreak/>
        <w:t>T</w:t>
      </w:r>
      <w:r w:rsidR="009E7989" w:rsidRPr="009E7989">
        <w:rPr>
          <w:rFonts w:ascii="Times New Roman" w:eastAsia="Times New Roman" w:hAnsi="Times New Roman" w:cs="Times New Roman"/>
          <w:b/>
          <w:bCs/>
          <w:color w:val="000000"/>
          <w:lang w:eastAsia="es-MX"/>
        </w:rPr>
        <w:t>abla 1</w:t>
      </w:r>
      <w:r w:rsidRPr="009E7989">
        <w:rPr>
          <w:rFonts w:ascii="Times New Roman" w:eastAsia="Times New Roman" w:hAnsi="Times New Roman" w:cs="Times New Roman"/>
          <w:color w:val="000000"/>
          <w:lang w:eastAsia="es-MX"/>
        </w:rPr>
        <w:t xml:space="preserve">. </w:t>
      </w:r>
      <w:r w:rsidR="009E7989" w:rsidRPr="009E7989">
        <w:rPr>
          <w:rFonts w:ascii="Times New Roman" w:eastAsia="Times New Roman" w:hAnsi="Times New Roman" w:cs="Times New Roman"/>
          <w:color w:val="000000"/>
          <w:lang w:eastAsia="es-MX"/>
        </w:rPr>
        <w:t>V</w:t>
      </w:r>
      <w:r w:rsidRPr="009E7989">
        <w:rPr>
          <w:rFonts w:ascii="Times New Roman" w:eastAsia="Times New Roman" w:hAnsi="Times New Roman" w:cs="Times New Roman"/>
          <w:color w:val="000000"/>
          <w:lang w:eastAsia="es-MX"/>
        </w:rPr>
        <w:t>alores descriptivos de los peces</w:t>
      </w:r>
    </w:p>
    <w:p w14:paraId="576A5E8F" w14:textId="77777777" w:rsidR="00B27BF3" w:rsidRPr="00B27BF3" w:rsidRDefault="00B27BF3" w:rsidP="00B27B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4"/>
        <w:gridCol w:w="1177"/>
        <w:gridCol w:w="924"/>
        <w:gridCol w:w="810"/>
        <w:gridCol w:w="1104"/>
      </w:tblGrid>
      <w:tr w:rsidR="00116C4C" w:rsidRPr="00B27BF3" w14:paraId="77E64838" w14:textId="77777777" w:rsidTr="009E7989">
        <w:trPr>
          <w:trHeight w:val="280"/>
          <w:jc w:val="center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BA6BEB" w14:textId="77777777" w:rsidR="00B27BF3" w:rsidRPr="00B27BF3" w:rsidRDefault="00B27BF3" w:rsidP="00B27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Lugar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CAD349" w14:textId="77777777" w:rsidR="00B27BF3" w:rsidRPr="00B27BF3" w:rsidRDefault="00B27BF3" w:rsidP="00B27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Sexo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188B35" w14:textId="77777777" w:rsidR="00B27BF3" w:rsidRPr="00B27BF3" w:rsidRDefault="00B27BF3" w:rsidP="00B27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A15B7A" w14:textId="77777777" w:rsidR="00B27BF3" w:rsidRPr="00B27BF3" w:rsidRDefault="00B27BF3" w:rsidP="00B27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Media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3F2E77" w14:textId="77777777" w:rsidR="00B27BF3" w:rsidRPr="00B27BF3" w:rsidRDefault="00B27BF3" w:rsidP="00B27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Desv. típ.</w:t>
            </w:r>
          </w:p>
        </w:tc>
      </w:tr>
      <w:tr w:rsidR="00B27BF3" w:rsidRPr="00B27BF3" w14:paraId="5A3762E8" w14:textId="77777777" w:rsidTr="009E7989">
        <w:trPr>
          <w:trHeight w:val="280"/>
          <w:jc w:val="center"/>
        </w:trPr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6D8700" w14:textId="45E346B8" w:rsidR="00B27BF3" w:rsidRPr="00715A7F" w:rsidRDefault="00B27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Z</w:t>
            </w:r>
            <w:r w:rsidR="009E7989"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apotl</w:t>
            </w:r>
            <w:r w:rsidR="009E7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á</w:t>
            </w:r>
            <w:r w:rsidR="009E7989"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n</w:t>
            </w:r>
          </w:p>
        </w:tc>
        <w:tc>
          <w:tcPr>
            <w:tcW w:w="1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E0F22C" w14:textId="76450211" w:rsidR="00B27BF3" w:rsidRPr="00B27BF3" w:rsidRDefault="009E7989" w:rsidP="00B27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Macho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B786C2" w14:textId="7E068E68" w:rsidR="00B27BF3" w:rsidRPr="00B27BF3" w:rsidRDefault="00B27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L</w:t>
            </w:r>
            <w:r w:rsidR="00C82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</w:t>
            </w:r>
            <w:r w:rsidR="009E7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t</w:t>
            </w: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otal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B99539" w14:textId="77777777" w:rsidR="00B27BF3" w:rsidRPr="00B27BF3" w:rsidRDefault="00B27BF3" w:rsidP="00715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22.71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9E6FE4" w14:textId="77777777" w:rsidR="00B27BF3" w:rsidRPr="00B27BF3" w:rsidRDefault="00B27BF3" w:rsidP="00715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1.17</w:t>
            </w:r>
          </w:p>
        </w:tc>
      </w:tr>
      <w:tr w:rsidR="00B27BF3" w:rsidRPr="00B27BF3" w14:paraId="28E121C3" w14:textId="77777777" w:rsidTr="009E7989">
        <w:trPr>
          <w:trHeight w:val="280"/>
          <w:jc w:val="center"/>
        </w:trPr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A3979" w14:textId="77777777" w:rsidR="00B27BF3" w:rsidRPr="00B27BF3" w:rsidRDefault="00B27BF3" w:rsidP="00B27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1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B8C9B" w14:textId="77777777" w:rsidR="00B27BF3" w:rsidRPr="00B27BF3" w:rsidRDefault="00B27BF3" w:rsidP="00B27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ADF23E" w14:textId="77777777" w:rsidR="00B27BF3" w:rsidRPr="00B27BF3" w:rsidRDefault="00B27BF3" w:rsidP="00B27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Peso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4332FDB" w14:textId="77777777" w:rsidR="00B27BF3" w:rsidRPr="00B27BF3" w:rsidRDefault="00B27BF3" w:rsidP="00715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203.82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BFBDCC" w14:textId="77777777" w:rsidR="00B27BF3" w:rsidRPr="00B27BF3" w:rsidRDefault="00B27BF3" w:rsidP="00715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81.21</w:t>
            </w:r>
          </w:p>
        </w:tc>
      </w:tr>
      <w:tr w:rsidR="00B27BF3" w:rsidRPr="00B27BF3" w14:paraId="58BB6433" w14:textId="77777777" w:rsidTr="009E7989">
        <w:trPr>
          <w:trHeight w:val="280"/>
          <w:jc w:val="center"/>
        </w:trPr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D909FC" w14:textId="77777777" w:rsidR="00B27BF3" w:rsidRPr="00B27BF3" w:rsidRDefault="00B27BF3" w:rsidP="00B27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60E1B7" w14:textId="0BA4C3D1" w:rsidR="00B27BF3" w:rsidRPr="00B27BF3" w:rsidRDefault="009E7989" w:rsidP="00B27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Hembra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BFE2CD" w14:textId="06FD2B8A" w:rsidR="00B27BF3" w:rsidRPr="00B27BF3" w:rsidRDefault="009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L_t</w:t>
            </w:r>
            <w:r w:rsidR="00B27BF3"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otal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6CAA96" w14:textId="77777777" w:rsidR="00B27BF3" w:rsidRPr="00B27BF3" w:rsidRDefault="00B27BF3" w:rsidP="00715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22.51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D92DB5" w14:textId="77777777" w:rsidR="00B27BF3" w:rsidRPr="00B27BF3" w:rsidRDefault="00B27BF3" w:rsidP="00715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1.18</w:t>
            </w:r>
          </w:p>
        </w:tc>
      </w:tr>
      <w:tr w:rsidR="00B27BF3" w:rsidRPr="00B27BF3" w14:paraId="0E3DFD64" w14:textId="77777777" w:rsidTr="009E7989">
        <w:trPr>
          <w:trHeight w:val="280"/>
          <w:jc w:val="center"/>
        </w:trPr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FE480" w14:textId="77777777" w:rsidR="00B27BF3" w:rsidRPr="00B27BF3" w:rsidRDefault="00B27BF3" w:rsidP="00B27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1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EDD287" w14:textId="77777777" w:rsidR="00B27BF3" w:rsidRPr="00B27BF3" w:rsidRDefault="00B27BF3" w:rsidP="00B27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B23839" w14:textId="77777777" w:rsidR="00B27BF3" w:rsidRPr="00B27BF3" w:rsidRDefault="00B27BF3" w:rsidP="00B27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Peso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239881" w14:textId="77777777" w:rsidR="00B27BF3" w:rsidRPr="00B27BF3" w:rsidRDefault="00B27BF3" w:rsidP="00715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200.12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49E76BD" w14:textId="77777777" w:rsidR="00B27BF3" w:rsidRPr="00B27BF3" w:rsidRDefault="00B27BF3" w:rsidP="00715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29.28</w:t>
            </w:r>
          </w:p>
        </w:tc>
      </w:tr>
      <w:tr w:rsidR="00116C4C" w:rsidRPr="00B27BF3" w14:paraId="045BD6E3" w14:textId="77777777" w:rsidTr="009E7989">
        <w:trPr>
          <w:trHeight w:val="560"/>
          <w:jc w:val="center"/>
        </w:trPr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2E98CD" w14:textId="2F41A9AD" w:rsidR="00116C4C" w:rsidRDefault="009E7989" w:rsidP="0071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Basilio</w:t>
            </w:r>
          </w:p>
          <w:p w14:paraId="45A8E882" w14:textId="623ABFF8" w:rsidR="00B27BF3" w:rsidRPr="00B27BF3" w:rsidRDefault="009E7989" w:rsidP="0071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V</w:t>
            </w: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adillo</w:t>
            </w:r>
          </w:p>
        </w:tc>
        <w:tc>
          <w:tcPr>
            <w:tcW w:w="1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EC9CC3" w14:textId="4771557F" w:rsidR="00B27BF3" w:rsidRPr="00B27BF3" w:rsidRDefault="009E7989" w:rsidP="00B27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Macho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46E75E" w14:textId="4BEE8BCC" w:rsidR="00B27BF3" w:rsidRPr="00B27BF3" w:rsidRDefault="009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L_t</w:t>
            </w:r>
            <w:r w:rsidR="00B27BF3"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otal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26C4D0" w14:textId="77777777" w:rsidR="00B27BF3" w:rsidRPr="00B27BF3" w:rsidRDefault="00B27BF3" w:rsidP="00715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24.57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5913DD" w14:textId="77777777" w:rsidR="00B27BF3" w:rsidRPr="00B27BF3" w:rsidRDefault="00B27BF3" w:rsidP="00715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1.76</w:t>
            </w:r>
          </w:p>
        </w:tc>
      </w:tr>
      <w:tr w:rsidR="00116C4C" w:rsidRPr="00B27BF3" w14:paraId="46CB4161" w14:textId="77777777" w:rsidTr="009E7989">
        <w:trPr>
          <w:trHeight w:val="280"/>
          <w:jc w:val="center"/>
        </w:trPr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F6E86" w14:textId="77777777" w:rsidR="00B27BF3" w:rsidRPr="00B27BF3" w:rsidRDefault="00B27BF3" w:rsidP="0071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1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4FDD07" w14:textId="77777777" w:rsidR="00B27BF3" w:rsidRPr="00B27BF3" w:rsidRDefault="00B27BF3" w:rsidP="00B27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DF20EC" w14:textId="77777777" w:rsidR="00B27BF3" w:rsidRPr="00B27BF3" w:rsidRDefault="00B27BF3" w:rsidP="00B27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Peso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FECD3C" w14:textId="77777777" w:rsidR="00B27BF3" w:rsidRPr="00B27BF3" w:rsidRDefault="00B27BF3" w:rsidP="00715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267.33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1445ED" w14:textId="77777777" w:rsidR="00B27BF3" w:rsidRPr="00B27BF3" w:rsidRDefault="00B27BF3" w:rsidP="00715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61.71</w:t>
            </w:r>
          </w:p>
        </w:tc>
      </w:tr>
      <w:tr w:rsidR="00116C4C" w:rsidRPr="00B27BF3" w14:paraId="7487DB70" w14:textId="77777777" w:rsidTr="009E7989">
        <w:trPr>
          <w:trHeight w:val="280"/>
          <w:jc w:val="center"/>
        </w:trPr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80D7C" w14:textId="77777777" w:rsidR="00B27BF3" w:rsidRPr="00B27BF3" w:rsidRDefault="00B27BF3" w:rsidP="0071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4A59CA" w14:textId="5FBEA46E" w:rsidR="00B27BF3" w:rsidRPr="00B27BF3" w:rsidRDefault="009E7989" w:rsidP="00B27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Hembra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636B16" w14:textId="0A0A09CE" w:rsidR="00B27BF3" w:rsidRPr="00B27BF3" w:rsidRDefault="009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L_t</w:t>
            </w:r>
            <w:r w:rsidR="00B27BF3"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otal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0FD028" w14:textId="77777777" w:rsidR="00B27BF3" w:rsidRPr="00B27BF3" w:rsidRDefault="00B27BF3" w:rsidP="00715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23.70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B16BF8" w14:textId="77777777" w:rsidR="00B27BF3" w:rsidRPr="00B27BF3" w:rsidRDefault="00B27BF3" w:rsidP="00715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1.48</w:t>
            </w:r>
          </w:p>
        </w:tc>
      </w:tr>
      <w:tr w:rsidR="00116C4C" w:rsidRPr="00B27BF3" w14:paraId="48CC00E1" w14:textId="77777777" w:rsidTr="009E7989">
        <w:trPr>
          <w:trHeight w:val="280"/>
          <w:jc w:val="center"/>
        </w:trPr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A496E" w14:textId="77777777" w:rsidR="00B27BF3" w:rsidRPr="00B27BF3" w:rsidRDefault="00B27BF3" w:rsidP="0071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1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FD09D" w14:textId="77777777" w:rsidR="00B27BF3" w:rsidRPr="00B27BF3" w:rsidRDefault="00B27BF3" w:rsidP="00B27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52CDBC" w14:textId="77777777" w:rsidR="00B27BF3" w:rsidRPr="00B27BF3" w:rsidRDefault="00C82634" w:rsidP="00B27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P</w:t>
            </w:r>
            <w:r w:rsidR="00B27BF3"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eso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2AB6FB3" w14:textId="77777777" w:rsidR="00B27BF3" w:rsidRPr="00B27BF3" w:rsidRDefault="00B27BF3" w:rsidP="00715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250.41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E90E07" w14:textId="77777777" w:rsidR="00B27BF3" w:rsidRPr="00B27BF3" w:rsidRDefault="00B27BF3" w:rsidP="00715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45.20</w:t>
            </w:r>
          </w:p>
        </w:tc>
      </w:tr>
      <w:tr w:rsidR="00116C4C" w:rsidRPr="00B27BF3" w14:paraId="14956E17" w14:textId="77777777" w:rsidTr="009E7989">
        <w:trPr>
          <w:trHeight w:val="280"/>
          <w:jc w:val="center"/>
        </w:trPr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4A8583" w14:textId="1BC99215" w:rsidR="00B27BF3" w:rsidRPr="00B27BF3" w:rsidRDefault="009E7989" w:rsidP="0071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El Salto</w:t>
            </w:r>
          </w:p>
        </w:tc>
        <w:tc>
          <w:tcPr>
            <w:tcW w:w="1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F0E143" w14:textId="1AA6A772" w:rsidR="00B27BF3" w:rsidRPr="00B27BF3" w:rsidRDefault="009E7989" w:rsidP="00B27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Macho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FE85AF" w14:textId="6E532F57" w:rsidR="00B27BF3" w:rsidRPr="00B27BF3" w:rsidRDefault="009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L_t</w:t>
            </w:r>
            <w:r w:rsidR="00B27BF3"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otal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5B42D9" w14:textId="77777777" w:rsidR="00B27BF3" w:rsidRPr="00B27BF3" w:rsidRDefault="00B27BF3" w:rsidP="00715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26.71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20421E" w14:textId="77777777" w:rsidR="00B27BF3" w:rsidRPr="00B27BF3" w:rsidRDefault="00B27BF3" w:rsidP="00715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2.46</w:t>
            </w:r>
          </w:p>
        </w:tc>
      </w:tr>
      <w:tr w:rsidR="00116C4C" w:rsidRPr="00B27BF3" w14:paraId="1668A515" w14:textId="77777777" w:rsidTr="009E7989">
        <w:trPr>
          <w:trHeight w:val="280"/>
          <w:jc w:val="center"/>
        </w:trPr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D1F21" w14:textId="77777777" w:rsidR="00B27BF3" w:rsidRPr="00B27BF3" w:rsidRDefault="00B27BF3" w:rsidP="0071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1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0065C" w14:textId="77777777" w:rsidR="00B27BF3" w:rsidRPr="00B27BF3" w:rsidRDefault="00B27BF3" w:rsidP="00B27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50DB4E" w14:textId="77777777" w:rsidR="00B27BF3" w:rsidRPr="00B27BF3" w:rsidRDefault="00B27BF3" w:rsidP="00B27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Peso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F9F7AE" w14:textId="77777777" w:rsidR="00B27BF3" w:rsidRPr="00B27BF3" w:rsidRDefault="00B27BF3" w:rsidP="00715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375.53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9FBED5" w14:textId="77777777" w:rsidR="00B27BF3" w:rsidRPr="00B27BF3" w:rsidRDefault="00B27BF3" w:rsidP="00715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100.61</w:t>
            </w:r>
          </w:p>
        </w:tc>
      </w:tr>
      <w:tr w:rsidR="00116C4C" w:rsidRPr="00B27BF3" w14:paraId="7D025218" w14:textId="77777777" w:rsidTr="009E7989">
        <w:trPr>
          <w:trHeight w:val="280"/>
          <w:jc w:val="center"/>
        </w:trPr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91D6D8" w14:textId="77777777" w:rsidR="00B27BF3" w:rsidRPr="00B27BF3" w:rsidRDefault="00B27BF3" w:rsidP="0071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EBE97F" w14:textId="6FE322DA" w:rsidR="00B27BF3" w:rsidRPr="00B27BF3" w:rsidRDefault="009E7989" w:rsidP="00B27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Hembra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697C7D" w14:textId="51B3C264" w:rsidR="00B27BF3" w:rsidRPr="00B27BF3" w:rsidRDefault="009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L_t</w:t>
            </w:r>
            <w:r w:rsidR="00B27BF3"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otal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D98899" w14:textId="77777777" w:rsidR="00B27BF3" w:rsidRPr="00B27BF3" w:rsidRDefault="00B27BF3" w:rsidP="00715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26.56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5A3078" w14:textId="77777777" w:rsidR="00B27BF3" w:rsidRPr="00B27BF3" w:rsidRDefault="00B27BF3" w:rsidP="00715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2.14</w:t>
            </w:r>
          </w:p>
        </w:tc>
      </w:tr>
      <w:tr w:rsidR="00116C4C" w:rsidRPr="00B27BF3" w14:paraId="64018556" w14:textId="77777777" w:rsidTr="009E7989">
        <w:trPr>
          <w:trHeight w:val="280"/>
          <w:jc w:val="center"/>
        </w:trPr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44F23" w14:textId="77777777" w:rsidR="00B27BF3" w:rsidRPr="00B27BF3" w:rsidRDefault="00B27BF3" w:rsidP="0071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1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CEB9F" w14:textId="77777777" w:rsidR="00B27BF3" w:rsidRPr="00B27BF3" w:rsidRDefault="00B27BF3" w:rsidP="00B27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5820E8" w14:textId="77777777" w:rsidR="00B27BF3" w:rsidRPr="00B27BF3" w:rsidRDefault="00B27BF3" w:rsidP="00B27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Peso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F33EB8" w14:textId="77777777" w:rsidR="00B27BF3" w:rsidRPr="00B27BF3" w:rsidRDefault="00B27BF3" w:rsidP="00715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378.09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2B9FBE5" w14:textId="77777777" w:rsidR="00B27BF3" w:rsidRPr="00B27BF3" w:rsidRDefault="00B27BF3" w:rsidP="00715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87.28</w:t>
            </w:r>
          </w:p>
        </w:tc>
      </w:tr>
      <w:tr w:rsidR="00116C4C" w:rsidRPr="00B27BF3" w14:paraId="5C836F35" w14:textId="77777777" w:rsidTr="009E7989">
        <w:trPr>
          <w:trHeight w:val="280"/>
          <w:jc w:val="center"/>
        </w:trPr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652BE8" w14:textId="400B0113" w:rsidR="00B27BF3" w:rsidRPr="00B27BF3" w:rsidRDefault="009E7989" w:rsidP="0071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Calder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ó</w:t>
            </w: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n</w:t>
            </w:r>
          </w:p>
        </w:tc>
        <w:tc>
          <w:tcPr>
            <w:tcW w:w="1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5219D5" w14:textId="265D3038" w:rsidR="00B27BF3" w:rsidRPr="00B27BF3" w:rsidRDefault="009E7989" w:rsidP="00B27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Macho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B5BCD8" w14:textId="11CD653A" w:rsidR="00B27BF3" w:rsidRPr="00B27BF3" w:rsidRDefault="009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L_t</w:t>
            </w:r>
            <w:r w:rsidR="00B27BF3"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otal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1A9AB6" w14:textId="77777777" w:rsidR="00B27BF3" w:rsidRPr="00B27BF3" w:rsidRDefault="00B27BF3" w:rsidP="00715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28.72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AE15B4" w14:textId="77777777" w:rsidR="00B27BF3" w:rsidRPr="00B27BF3" w:rsidRDefault="00B27BF3" w:rsidP="00715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2.64</w:t>
            </w:r>
          </w:p>
        </w:tc>
      </w:tr>
      <w:tr w:rsidR="00116C4C" w:rsidRPr="00B27BF3" w14:paraId="335207BC" w14:textId="77777777" w:rsidTr="009E7989">
        <w:trPr>
          <w:trHeight w:val="280"/>
          <w:jc w:val="center"/>
        </w:trPr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E35C5" w14:textId="77777777" w:rsidR="00B27BF3" w:rsidRPr="00B27BF3" w:rsidRDefault="00B27BF3" w:rsidP="0071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1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71A787" w14:textId="77777777" w:rsidR="00B27BF3" w:rsidRPr="00B27BF3" w:rsidRDefault="00B27BF3" w:rsidP="00B27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349B2C" w14:textId="77777777" w:rsidR="00B27BF3" w:rsidRPr="00B27BF3" w:rsidRDefault="00B27BF3" w:rsidP="00B27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Peso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319224" w14:textId="77777777" w:rsidR="00B27BF3" w:rsidRPr="00B27BF3" w:rsidRDefault="00B27BF3" w:rsidP="00715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486.78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C060E6" w14:textId="77777777" w:rsidR="00B27BF3" w:rsidRPr="00B27BF3" w:rsidRDefault="00B27BF3" w:rsidP="00715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123.33</w:t>
            </w:r>
          </w:p>
        </w:tc>
      </w:tr>
      <w:tr w:rsidR="00116C4C" w:rsidRPr="00B27BF3" w14:paraId="4EAFE56F" w14:textId="77777777" w:rsidTr="009E7989">
        <w:trPr>
          <w:trHeight w:val="280"/>
          <w:jc w:val="center"/>
        </w:trPr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F8944" w14:textId="77777777" w:rsidR="00B27BF3" w:rsidRPr="00B27BF3" w:rsidRDefault="00B27BF3" w:rsidP="0071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41EAF8" w14:textId="51F3B144" w:rsidR="00B27BF3" w:rsidRPr="00B27BF3" w:rsidRDefault="009E7989" w:rsidP="00B27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Hembra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DFE9E9" w14:textId="3B790CBB" w:rsidR="00B27BF3" w:rsidRPr="00B27BF3" w:rsidRDefault="009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L_t</w:t>
            </w:r>
            <w:r w:rsidR="00B27BF3"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otal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1D63DE" w14:textId="77777777" w:rsidR="00B27BF3" w:rsidRPr="00B27BF3" w:rsidRDefault="00B27BF3" w:rsidP="00715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30.71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8CF56C" w14:textId="77777777" w:rsidR="00B27BF3" w:rsidRPr="00B27BF3" w:rsidRDefault="00B27BF3" w:rsidP="00715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4.30</w:t>
            </w:r>
          </w:p>
        </w:tc>
      </w:tr>
      <w:tr w:rsidR="00116C4C" w:rsidRPr="00B27BF3" w14:paraId="286F6893" w14:textId="77777777" w:rsidTr="009E7989">
        <w:trPr>
          <w:trHeight w:val="280"/>
          <w:jc w:val="center"/>
        </w:trPr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1ABD0" w14:textId="77777777" w:rsidR="00B27BF3" w:rsidRPr="00B27BF3" w:rsidRDefault="00B27BF3" w:rsidP="0071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1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93842" w14:textId="77777777" w:rsidR="00B27BF3" w:rsidRPr="00B27BF3" w:rsidRDefault="00B27BF3" w:rsidP="00B27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6012D1" w14:textId="77777777" w:rsidR="00B27BF3" w:rsidRPr="00B27BF3" w:rsidRDefault="00B27BF3" w:rsidP="00B27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Peso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BEC9C6" w14:textId="77777777" w:rsidR="00B27BF3" w:rsidRPr="00B27BF3" w:rsidRDefault="00B27BF3" w:rsidP="00715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589.45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4F6F58" w14:textId="77777777" w:rsidR="00B27BF3" w:rsidRPr="00B27BF3" w:rsidRDefault="00B27BF3" w:rsidP="00715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240.64</w:t>
            </w:r>
          </w:p>
        </w:tc>
      </w:tr>
      <w:tr w:rsidR="00116C4C" w:rsidRPr="00B27BF3" w14:paraId="416020C9" w14:textId="77777777" w:rsidTr="009E7989">
        <w:trPr>
          <w:trHeight w:val="280"/>
          <w:jc w:val="center"/>
        </w:trPr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0B8E91" w14:textId="48713B5B" w:rsidR="00B27BF3" w:rsidRPr="00B27BF3" w:rsidRDefault="009E7989" w:rsidP="0071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Cajititl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á</w:t>
            </w: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n</w:t>
            </w:r>
          </w:p>
        </w:tc>
        <w:tc>
          <w:tcPr>
            <w:tcW w:w="1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692F3C" w14:textId="30F36AAB" w:rsidR="00B27BF3" w:rsidRPr="00B27BF3" w:rsidRDefault="009E7989" w:rsidP="00B27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Macho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45F37A" w14:textId="00B250E7" w:rsidR="00B27BF3" w:rsidRPr="00B27BF3" w:rsidRDefault="009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L_t</w:t>
            </w:r>
            <w:r w:rsidR="00B27BF3"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otal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9A71A0" w14:textId="77777777" w:rsidR="00B27BF3" w:rsidRPr="00B27BF3" w:rsidRDefault="00B27BF3" w:rsidP="00715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20.81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05ECF4" w14:textId="77777777" w:rsidR="00B27BF3" w:rsidRPr="00B27BF3" w:rsidRDefault="00B27BF3" w:rsidP="00715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2.40</w:t>
            </w:r>
          </w:p>
        </w:tc>
      </w:tr>
      <w:tr w:rsidR="00116C4C" w:rsidRPr="00B27BF3" w14:paraId="2538AE85" w14:textId="77777777" w:rsidTr="009E7989">
        <w:trPr>
          <w:trHeight w:val="280"/>
          <w:jc w:val="center"/>
        </w:trPr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D69830" w14:textId="77777777" w:rsidR="00B27BF3" w:rsidRPr="00B27BF3" w:rsidRDefault="00B27BF3" w:rsidP="00B27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1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922C3" w14:textId="77777777" w:rsidR="00B27BF3" w:rsidRPr="00B27BF3" w:rsidRDefault="00B27BF3" w:rsidP="00B27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D74498" w14:textId="77777777" w:rsidR="00B27BF3" w:rsidRPr="00B27BF3" w:rsidRDefault="00B27BF3" w:rsidP="00B27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Peso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6F4612" w14:textId="77777777" w:rsidR="00B27BF3" w:rsidRPr="00B27BF3" w:rsidRDefault="00B27BF3" w:rsidP="00715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183.80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E00BFC" w14:textId="77777777" w:rsidR="00B27BF3" w:rsidRPr="00B27BF3" w:rsidRDefault="00B27BF3" w:rsidP="00715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45.03</w:t>
            </w:r>
          </w:p>
        </w:tc>
      </w:tr>
      <w:tr w:rsidR="00116C4C" w:rsidRPr="00B27BF3" w14:paraId="4A7A432A" w14:textId="77777777" w:rsidTr="009E7989">
        <w:trPr>
          <w:trHeight w:val="280"/>
          <w:jc w:val="center"/>
        </w:trPr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BF458" w14:textId="77777777" w:rsidR="00B27BF3" w:rsidRPr="00B27BF3" w:rsidRDefault="00B27BF3" w:rsidP="00B27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298725" w14:textId="64770C98" w:rsidR="00B27BF3" w:rsidRPr="00B27BF3" w:rsidRDefault="009E7989" w:rsidP="00B27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Hembra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32729A" w14:textId="60DF22D2" w:rsidR="00B27BF3" w:rsidRPr="00B27BF3" w:rsidRDefault="00B27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L</w:t>
            </w:r>
            <w:r w:rsidR="00C82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</w:t>
            </w:r>
            <w:r w:rsidR="009E7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t</w:t>
            </w: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otal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6367D2" w14:textId="77777777" w:rsidR="00B27BF3" w:rsidRPr="00B27BF3" w:rsidRDefault="00B27BF3" w:rsidP="00715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21.05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492B017" w14:textId="77777777" w:rsidR="00B27BF3" w:rsidRPr="00B27BF3" w:rsidRDefault="00B27BF3" w:rsidP="00715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1.96</w:t>
            </w:r>
          </w:p>
        </w:tc>
      </w:tr>
      <w:tr w:rsidR="00116C4C" w:rsidRPr="00B27BF3" w14:paraId="18EA0394" w14:textId="77777777" w:rsidTr="009E7989">
        <w:trPr>
          <w:trHeight w:val="280"/>
          <w:jc w:val="center"/>
        </w:trPr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F6FCF" w14:textId="77777777" w:rsidR="00B27BF3" w:rsidRPr="00B27BF3" w:rsidRDefault="00B27BF3" w:rsidP="00B27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1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131F8" w14:textId="77777777" w:rsidR="00B27BF3" w:rsidRPr="00B27BF3" w:rsidRDefault="00B27BF3" w:rsidP="00B27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869B6E" w14:textId="77777777" w:rsidR="00B27BF3" w:rsidRPr="00B27BF3" w:rsidRDefault="00B27BF3" w:rsidP="00B27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Peso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05CED6" w14:textId="77777777" w:rsidR="00B27BF3" w:rsidRPr="00B27BF3" w:rsidRDefault="00B27BF3" w:rsidP="00715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186.67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DCC121" w14:textId="77777777" w:rsidR="00B27BF3" w:rsidRPr="00B27BF3" w:rsidRDefault="00B27BF3" w:rsidP="00715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B27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36.81</w:t>
            </w:r>
          </w:p>
        </w:tc>
      </w:tr>
    </w:tbl>
    <w:p w14:paraId="724D0BAA" w14:textId="01BB92C2" w:rsidR="00AD68A4" w:rsidRDefault="00397397" w:rsidP="00AD68A4">
      <w:pPr>
        <w:spacing w:line="240" w:lineRule="auto"/>
        <w:jc w:val="center"/>
        <w:rPr>
          <w:rFonts w:ascii="Times New Roman" w:eastAsia="Times New Roman" w:hAnsi="Times New Roman" w:cs="Times New Roman"/>
          <w:lang w:eastAsia="es-MX"/>
        </w:rPr>
      </w:pPr>
      <w:r w:rsidRPr="009E7989">
        <w:rPr>
          <w:rFonts w:ascii="Times New Roman" w:eastAsia="Times New Roman" w:hAnsi="Times New Roman" w:cs="Times New Roman"/>
          <w:color w:val="000000"/>
          <w:lang w:eastAsia="es-MX"/>
        </w:rPr>
        <w:t xml:space="preserve">Fuente: </w:t>
      </w:r>
      <w:r w:rsidR="00B10917" w:rsidRPr="009E7989">
        <w:rPr>
          <w:rFonts w:ascii="Times New Roman" w:eastAsia="Times New Roman" w:hAnsi="Times New Roman" w:cs="Times New Roman"/>
          <w:color w:val="000000"/>
          <w:lang w:eastAsia="es-MX"/>
        </w:rPr>
        <w:t>E</w:t>
      </w:r>
      <w:r w:rsidRPr="009E7989">
        <w:rPr>
          <w:rFonts w:ascii="Times New Roman" w:eastAsia="Times New Roman" w:hAnsi="Times New Roman" w:cs="Times New Roman"/>
          <w:color w:val="000000"/>
          <w:lang w:eastAsia="es-MX"/>
        </w:rPr>
        <w:t xml:space="preserve">laboración propia </w:t>
      </w:r>
    </w:p>
    <w:p w14:paraId="70BD000C" w14:textId="77777777" w:rsidR="00AD68A4" w:rsidRDefault="00AD68A4" w:rsidP="00AD68A4">
      <w:pPr>
        <w:spacing w:line="240" w:lineRule="auto"/>
        <w:jc w:val="center"/>
      </w:pPr>
    </w:p>
    <w:p w14:paraId="38BE8A4B" w14:textId="10C57238" w:rsidR="00B27BF3" w:rsidRPr="003D0AB7" w:rsidRDefault="00B27BF3" w:rsidP="003D0AB7">
      <w:pPr>
        <w:pStyle w:val="Ttulo2"/>
        <w:jc w:val="center"/>
        <w:rPr>
          <w:sz w:val="28"/>
        </w:rPr>
      </w:pPr>
      <w:r w:rsidRPr="003D0AB7">
        <w:rPr>
          <w:sz w:val="28"/>
        </w:rPr>
        <w:t>Relación longitud</w:t>
      </w:r>
      <w:r w:rsidR="009E6E9A" w:rsidRPr="003D0AB7">
        <w:rPr>
          <w:sz w:val="28"/>
        </w:rPr>
        <w:t>-peso</w:t>
      </w:r>
    </w:p>
    <w:p w14:paraId="5163EE46" w14:textId="41513497" w:rsidR="00B10917" w:rsidRPr="00B10917" w:rsidRDefault="00B735D9" w:rsidP="00B109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El análisis de las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relaci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ones talla-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peso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fue mejor definid</w:t>
      </w:r>
      <w:r w:rsidR="00785EF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por el modelo potencial de la forma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W = A L</w:t>
      </w:r>
      <w:r w:rsidR="00AC506D" w:rsidRPr="00AC506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s-MX"/>
        </w:rPr>
        <w:t>b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. </w:t>
      </w:r>
      <w:r w:rsid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En l</w:t>
      </w:r>
      <w:r w:rsidR="0060692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 t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abla </w:t>
      </w:r>
      <w:r w:rsidR="0060692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2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60692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se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muestra</w:t>
      </w:r>
      <w:r w:rsidR="0060692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n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os valores de </w:t>
      </w:r>
      <w:r w:rsid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determinación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(R</w:t>
      </w:r>
      <w:r w:rsidR="00AC506D" w:rsidRPr="00AC506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s-MX"/>
        </w:rPr>
        <w:t>2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) </w:t>
      </w:r>
      <w:r w:rsidR="000D25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valor</w:t>
      </w:r>
      <w:r w:rsid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F, grados de libertad, significación y los parámetros </w:t>
      </w:r>
      <w:r w:rsidR="00FC4B74" w:rsidRPr="0060692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>a</w:t>
      </w:r>
      <w:r w:rsid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y </w:t>
      </w:r>
      <w:r w:rsidR="00FC4B74" w:rsidRPr="0060692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>b</w:t>
      </w:r>
      <w:r w:rsid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de las ecuaciones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para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cada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cuerpo de agua</w:t>
      </w:r>
      <w:r w:rsidR="005B331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. </w:t>
      </w:r>
    </w:p>
    <w:p w14:paraId="6828FD88" w14:textId="291E2069" w:rsidR="00094CD3" w:rsidRDefault="00094CD3" w:rsidP="0071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</w:p>
    <w:p w14:paraId="03CE3085" w14:textId="1827FFAA" w:rsidR="007442BA" w:rsidRDefault="007442BA" w:rsidP="0071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</w:p>
    <w:p w14:paraId="5187C9B7" w14:textId="61524AB8" w:rsidR="007442BA" w:rsidRDefault="007442BA" w:rsidP="0071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</w:p>
    <w:p w14:paraId="2D095B7F" w14:textId="5B07EB21" w:rsidR="007442BA" w:rsidRDefault="007442BA" w:rsidP="0071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</w:p>
    <w:p w14:paraId="59D44294" w14:textId="3F0B0FB1" w:rsidR="007442BA" w:rsidRDefault="007442BA" w:rsidP="0071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</w:p>
    <w:p w14:paraId="2665D0AB" w14:textId="2B030205" w:rsidR="007442BA" w:rsidRDefault="007442BA" w:rsidP="0071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</w:p>
    <w:p w14:paraId="2D7141C0" w14:textId="6CF4249C" w:rsidR="007442BA" w:rsidRDefault="007442BA" w:rsidP="0071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</w:p>
    <w:p w14:paraId="6D2D67E9" w14:textId="01F83D93" w:rsidR="007442BA" w:rsidRDefault="007442BA" w:rsidP="0071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</w:p>
    <w:p w14:paraId="2B5EE17B" w14:textId="71FD048C" w:rsidR="007442BA" w:rsidRDefault="007442BA" w:rsidP="0071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</w:p>
    <w:p w14:paraId="12A4700A" w14:textId="77777777" w:rsidR="007442BA" w:rsidRDefault="007442BA" w:rsidP="0071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</w:p>
    <w:p w14:paraId="31EB078E" w14:textId="1FCA595C" w:rsidR="00860973" w:rsidRPr="00AD68A4" w:rsidRDefault="0060692D" w:rsidP="00715A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s-MX"/>
        </w:rPr>
      </w:pPr>
      <w:r w:rsidRPr="00AD68A4">
        <w:rPr>
          <w:rFonts w:ascii="Times New Roman" w:eastAsia="Times New Roman" w:hAnsi="Times New Roman" w:cs="Times New Roman"/>
          <w:b/>
          <w:bCs/>
          <w:sz w:val="24"/>
          <w:lang w:eastAsia="es-MX"/>
        </w:rPr>
        <w:lastRenderedPageBreak/>
        <w:t>Tabla 2</w:t>
      </w:r>
      <w:r w:rsidRPr="00AD68A4">
        <w:rPr>
          <w:rFonts w:ascii="Times New Roman" w:eastAsia="Times New Roman" w:hAnsi="Times New Roman" w:cs="Times New Roman"/>
          <w:sz w:val="24"/>
          <w:lang w:eastAsia="es-MX"/>
        </w:rPr>
        <w:t>.</w:t>
      </w:r>
      <w:r w:rsidR="00860973" w:rsidRPr="00AD68A4">
        <w:rPr>
          <w:rFonts w:ascii="Times New Roman" w:eastAsia="Times New Roman" w:hAnsi="Times New Roman" w:cs="Times New Roman"/>
          <w:sz w:val="24"/>
          <w:lang w:eastAsia="es-MX"/>
        </w:rPr>
        <w:t xml:space="preserve"> Parámetros de las ecuaciones del modelo </w:t>
      </w:r>
      <w:r w:rsidRPr="00AD68A4">
        <w:rPr>
          <w:rFonts w:ascii="Times New Roman" w:eastAsia="Times New Roman" w:hAnsi="Times New Roman" w:cs="Times New Roman"/>
          <w:sz w:val="24"/>
          <w:lang w:eastAsia="es-MX"/>
        </w:rPr>
        <w:t>talla-peso</w:t>
      </w:r>
      <w:r w:rsidR="00860973" w:rsidRPr="00AD68A4">
        <w:rPr>
          <w:rFonts w:ascii="Times New Roman" w:eastAsia="Times New Roman" w:hAnsi="Times New Roman" w:cs="Times New Roman"/>
          <w:sz w:val="24"/>
          <w:lang w:eastAsia="es-MX"/>
        </w:rPr>
        <w:t xml:space="preserve"> por cuerpo de agua </w:t>
      </w:r>
    </w:p>
    <w:p w14:paraId="208DA48F" w14:textId="77777777" w:rsidR="00860973" w:rsidRPr="00860973" w:rsidRDefault="00860973" w:rsidP="00715A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590"/>
        <w:gridCol w:w="1156"/>
        <w:gridCol w:w="1186"/>
        <w:gridCol w:w="1119"/>
        <w:gridCol w:w="771"/>
        <w:gridCol w:w="1121"/>
        <w:gridCol w:w="703"/>
      </w:tblGrid>
      <w:tr w:rsidR="00860973" w:rsidRPr="00860973" w14:paraId="788598F0" w14:textId="77777777" w:rsidTr="00397397">
        <w:trPr>
          <w:trHeight w:val="261"/>
          <w:jc w:val="center"/>
        </w:trPr>
        <w:tc>
          <w:tcPr>
            <w:tcW w:w="1590" w:type="dxa"/>
            <w:vMerge w:val="restart"/>
            <w:hideMark/>
          </w:tcPr>
          <w:p w14:paraId="74EED0D9" w14:textId="77777777" w:rsidR="00860973" w:rsidRPr="00860973" w:rsidRDefault="00860973" w:rsidP="00715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86097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Sitios</w:t>
            </w:r>
          </w:p>
        </w:tc>
        <w:tc>
          <w:tcPr>
            <w:tcW w:w="4232" w:type="dxa"/>
            <w:gridSpan w:val="4"/>
            <w:hideMark/>
          </w:tcPr>
          <w:p w14:paraId="08CEF8F1" w14:textId="77777777" w:rsidR="00860973" w:rsidRPr="00860973" w:rsidRDefault="00860973" w:rsidP="00715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86097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Resumen del modelo</w:t>
            </w:r>
          </w:p>
        </w:tc>
        <w:tc>
          <w:tcPr>
            <w:tcW w:w="1824" w:type="dxa"/>
            <w:gridSpan w:val="2"/>
            <w:hideMark/>
          </w:tcPr>
          <w:p w14:paraId="0730DC71" w14:textId="77777777" w:rsidR="00860973" w:rsidRPr="00860973" w:rsidRDefault="00860973" w:rsidP="00715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86097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Parámetros</w:t>
            </w:r>
          </w:p>
        </w:tc>
      </w:tr>
      <w:tr w:rsidR="00860973" w:rsidRPr="00860973" w14:paraId="05C2B554" w14:textId="77777777" w:rsidTr="00397397">
        <w:trPr>
          <w:trHeight w:val="299"/>
          <w:jc w:val="center"/>
        </w:trPr>
        <w:tc>
          <w:tcPr>
            <w:tcW w:w="1590" w:type="dxa"/>
            <w:vMerge/>
            <w:hideMark/>
          </w:tcPr>
          <w:p w14:paraId="384930BD" w14:textId="77777777" w:rsidR="00860973" w:rsidRPr="00860973" w:rsidRDefault="00860973" w:rsidP="00715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1156" w:type="dxa"/>
            <w:hideMark/>
          </w:tcPr>
          <w:p w14:paraId="6ADF9EBF" w14:textId="77777777" w:rsidR="00860973" w:rsidRPr="00860973" w:rsidRDefault="00860973" w:rsidP="00715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86097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R</w:t>
            </w:r>
            <w:r w:rsidRPr="008609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MX"/>
              </w:rPr>
              <w:t>2</w:t>
            </w:r>
          </w:p>
        </w:tc>
        <w:tc>
          <w:tcPr>
            <w:tcW w:w="1186" w:type="dxa"/>
            <w:hideMark/>
          </w:tcPr>
          <w:p w14:paraId="1FD9E84B" w14:textId="77777777" w:rsidR="00860973" w:rsidRPr="00860973" w:rsidRDefault="00860973" w:rsidP="00715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86097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F</w:t>
            </w:r>
          </w:p>
        </w:tc>
        <w:tc>
          <w:tcPr>
            <w:tcW w:w="1119" w:type="dxa"/>
            <w:hideMark/>
          </w:tcPr>
          <w:p w14:paraId="05B15619" w14:textId="77777777" w:rsidR="00860973" w:rsidRPr="00860973" w:rsidRDefault="00860973" w:rsidP="00715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86097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gl</w:t>
            </w:r>
          </w:p>
        </w:tc>
        <w:tc>
          <w:tcPr>
            <w:tcW w:w="771" w:type="dxa"/>
            <w:hideMark/>
          </w:tcPr>
          <w:p w14:paraId="7F40B02E" w14:textId="77777777" w:rsidR="00860973" w:rsidRPr="00860973" w:rsidRDefault="00860973" w:rsidP="00715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86097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Sig</w:t>
            </w:r>
          </w:p>
        </w:tc>
        <w:tc>
          <w:tcPr>
            <w:tcW w:w="1121" w:type="dxa"/>
            <w:hideMark/>
          </w:tcPr>
          <w:p w14:paraId="6FB3D044" w14:textId="77777777" w:rsidR="00860973" w:rsidRPr="00860973" w:rsidRDefault="00860973" w:rsidP="00715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86097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a</w:t>
            </w:r>
          </w:p>
        </w:tc>
        <w:tc>
          <w:tcPr>
            <w:tcW w:w="703" w:type="dxa"/>
            <w:hideMark/>
          </w:tcPr>
          <w:p w14:paraId="6049AEC5" w14:textId="77777777" w:rsidR="00860973" w:rsidRPr="00860973" w:rsidRDefault="00860973" w:rsidP="00715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86097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b</w:t>
            </w:r>
          </w:p>
        </w:tc>
      </w:tr>
      <w:tr w:rsidR="00860973" w:rsidRPr="00860973" w14:paraId="528530E8" w14:textId="77777777" w:rsidTr="00397397">
        <w:trPr>
          <w:trHeight w:val="505"/>
          <w:jc w:val="center"/>
        </w:trPr>
        <w:tc>
          <w:tcPr>
            <w:tcW w:w="1590" w:type="dxa"/>
            <w:hideMark/>
          </w:tcPr>
          <w:p w14:paraId="19B3115D" w14:textId="56D3EB5D" w:rsidR="00860973" w:rsidRPr="00860973" w:rsidRDefault="0060692D" w:rsidP="00715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86097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Zapotlán</w:t>
            </w:r>
          </w:p>
        </w:tc>
        <w:tc>
          <w:tcPr>
            <w:tcW w:w="1156" w:type="dxa"/>
            <w:hideMark/>
          </w:tcPr>
          <w:p w14:paraId="05ADD8F5" w14:textId="77777777" w:rsidR="00860973" w:rsidRPr="00860973" w:rsidRDefault="00860973" w:rsidP="00715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86097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0.63</w:t>
            </w:r>
          </w:p>
        </w:tc>
        <w:tc>
          <w:tcPr>
            <w:tcW w:w="1186" w:type="dxa"/>
            <w:hideMark/>
          </w:tcPr>
          <w:p w14:paraId="7968DD02" w14:textId="77777777" w:rsidR="00860973" w:rsidRPr="00860973" w:rsidRDefault="00860973" w:rsidP="00715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86097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1770.21</w:t>
            </w:r>
          </w:p>
        </w:tc>
        <w:tc>
          <w:tcPr>
            <w:tcW w:w="1119" w:type="dxa"/>
            <w:hideMark/>
          </w:tcPr>
          <w:p w14:paraId="46F383CC" w14:textId="77777777" w:rsidR="00860973" w:rsidRPr="00860973" w:rsidRDefault="00860973" w:rsidP="00715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86097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1040</w:t>
            </w:r>
          </w:p>
        </w:tc>
        <w:tc>
          <w:tcPr>
            <w:tcW w:w="771" w:type="dxa"/>
            <w:hideMark/>
          </w:tcPr>
          <w:p w14:paraId="0713FC82" w14:textId="77777777" w:rsidR="00860973" w:rsidRPr="00860973" w:rsidRDefault="00860973" w:rsidP="00715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86097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0.000</w:t>
            </w:r>
          </w:p>
        </w:tc>
        <w:tc>
          <w:tcPr>
            <w:tcW w:w="1121" w:type="dxa"/>
            <w:hideMark/>
          </w:tcPr>
          <w:p w14:paraId="24CAC113" w14:textId="77777777" w:rsidR="00860973" w:rsidRPr="00860973" w:rsidRDefault="00860973" w:rsidP="00715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86097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0.244</w:t>
            </w:r>
          </w:p>
        </w:tc>
        <w:tc>
          <w:tcPr>
            <w:tcW w:w="703" w:type="dxa"/>
            <w:hideMark/>
          </w:tcPr>
          <w:p w14:paraId="115DB213" w14:textId="77777777" w:rsidR="00860973" w:rsidRPr="00860973" w:rsidRDefault="00860973" w:rsidP="00715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86097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2.14</w:t>
            </w:r>
          </w:p>
        </w:tc>
      </w:tr>
      <w:tr w:rsidR="00860973" w:rsidRPr="00860973" w14:paraId="77DC6FC1" w14:textId="77777777" w:rsidTr="00397397">
        <w:trPr>
          <w:trHeight w:val="495"/>
          <w:jc w:val="center"/>
        </w:trPr>
        <w:tc>
          <w:tcPr>
            <w:tcW w:w="1590" w:type="dxa"/>
            <w:hideMark/>
          </w:tcPr>
          <w:p w14:paraId="5AB22259" w14:textId="684F7DE2" w:rsidR="00860973" w:rsidRPr="00860973" w:rsidRDefault="0060692D" w:rsidP="00715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Basilio V</w:t>
            </w:r>
            <w:r w:rsidRPr="0086097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adillo</w:t>
            </w:r>
          </w:p>
        </w:tc>
        <w:tc>
          <w:tcPr>
            <w:tcW w:w="1156" w:type="dxa"/>
            <w:hideMark/>
          </w:tcPr>
          <w:p w14:paraId="7EDCAA03" w14:textId="77777777" w:rsidR="00860973" w:rsidRPr="00860973" w:rsidRDefault="00860973" w:rsidP="00715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86097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0.644</w:t>
            </w:r>
          </w:p>
        </w:tc>
        <w:tc>
          <w:tcPr>
            <w:tcW w:w="1186" w:type="dxa"/>
            <w:hideMark/>
          </w:tcPr>
          <w:p w14:paraId="727334B1" w14:textId="77777777" w:rsidR="00860973" w:rsidRPr="00860973" w:rsidRDefault="00860973" w:rsidP="00715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86097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1422.64</w:t>
            </w:r>
          </w:p>
        </w:tc>
        <w:tc>
          <w:tcPr>
            <w:tcW w:w="1119" w:type="dxa"/>
            <w:hideMark/>
          </w:tcPr>
          <w:p w14:paraId="48B95107" w14:textId="77777777" w:rsidR="00860973" w:rsidRPr="00860973" w:rsidRDefault="00860973" w:rsidP="00715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86097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785</w:t>
            </w:r>
          </w:p>
        </w:tc>
        <w:tc>
          <w:tcPr>
            <w:tcW w:w="771" w:type="dxa"/>
            <w:hideMark/>
          </w:tcPr>
          <w:p w14:paraId="08665496" w14:textId="77777777" w:rsidR="00860973" w:rsidRPr="00860973" w:rsidRDefault="00860973" w:rsidP="00715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86097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0.000</w:t>
            </w:r>
          </w:p>
        </w:tc>
        <w:tc>
          <w:tcPr>
            <w:tcW w:w="1121" w:type="dxa"/>
            <w:hideMark/>
          </w:tcPr>
          <w:p w14:paraId="58C7A634" w14:textId="77777777" w:rsidR="00860973" w:rsidRPr="00860973" w:rsidRDefault="00860973" w:rsidP="00715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86097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0.136</w:t>
            </w:r>
          </w:p>
        </w:tc>
        <w:tc>
          <w:tcPr>
            <w:tcW w:w="703" w:type="dxa"/>
            <w:hideMark/>
          </w:tcPr>
          <w:p w14:paraId="7E3FFD11" w14:textId="77777777" w:rsidR="00860973" w:rsidRPr="00860973" w:rsidRDefault="00860973" w:rsidP="00715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86097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2.36</w:t>
            </w:r>
          </w:p>
        </w:tc>
      </w:tr>
      <w:tr w:rsidR="00860973" w:rsidRPr="00860973" w14:paraId="3853BB9E" w14:textId="77777777" w:rsidTr="00397397">
        <w:trPr>
          <w:trHeight w:val="252"/>
          <w:jc w:val="center"/>
        </w:trPr>
        <w:tc>
          <w:tcPr>
            <w:tcW w:w="1590" w:type="dxa"/>
            <w:hideMark/>
          </w:tcPr>
          <w:p w14:paraId="5EB8459C" w14:textId="48A5B9E5" w:rsidR="00860973" w:rsidRPr="00860973" w:rsidRDefault="0060692D" w:rsidP="006069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86097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El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S</w:t>
            </w:r>
            <w:r w:rsidRPr="0086097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alto</w:t>
            </w:r>
          </w:p>
        </w:tc>
        <w:tc>
          <w:tcPr>
            <w:tcW w:w="1156" w:type="dxa"/>
            <w:hideMark/>
          </w:tcPr>
          <w:p w14:paraId="5E534D4F" w14:textId="77777777" w:rsidR="00860973" w:rsidRPr="00860973" w:rsidRDefault="00860973" w:rsidP="00715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86097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0.83</w:t>
            </w:r>
          </w:p>
        </w:tc>
        <w:tc>
          <w:tcPr>
            <w:tcW w:w="1186" w:type="dxa"/>
            <w:hideMark/>
          </w:tcPr>
          <w:p w14:paraId="3CC9AF29" w14:textId="77777777" w:rsidR="00860973" w:rsidRPr="00860973" w:rsidRDefault="00860973" w:rsidP="00715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86097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2514.91</w:t>
            </w:r>
          </w:p>
        </w:tc>
        <w:tc>
          <w:tcPr>
            <w:tcW w:w="1119" w:type="dxa"/>
            <w:hideMark/>
          </w:tcPr>
          <w:p w14:paraId="20517B1C" w14:textId="77777777" w:rsidR="00860973" w:rsidRPr="00860973" w:rsidRDefault="00860973" w:rsidP="00715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86097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514</w:t>
            </w:r>
          </w:p>
        </w:tc>
        <w:tc>
          <w:tcPr>
            <w:tcW w:w="771" w:type="dxa"/>
            <w:hideMark/>
          </w:tcPr>
          <w:p w14:paraId="70EC9206" w14:textId="77777777" w:rsidR="00860973" w:rsidRPr="00860973" w:rsidRDefault="00860973" w:rsidP="00715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86097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0.000</w:t>
            </w:r>
          </w:p>
        </w:tc>
        <w:tc>
          <w:tcPr>
            <w:tcW w:w="1121" w:type="dxa"/>
            <w:hideMark/>
          </w:tcPr>
          <w:p w14:paraId="3EAADA81" w14:textId="77777777" w:rsidR="00860973" w:rsidRPr="00860973" w:rsidRDefault="00860973" w:rsidP="00715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86097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0.042</w:t>
            </w:r>
          </w:p>
        </w:tc>
        <w:tc>
          <w:tcPr>
            <w:tcW w:w="703" w:type="dxa"/>
            <w:hideMark/>
          </w:tcPr>
          <w:p w14:paraId="3B8D571D" w14:textId="77777777" w:rsidR="00860973" w:rsidRPr="00860973" w:rsidRDefault="00860973" w:rsidP="00715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86097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2.78</w:t>
            </w:r>
          </w:p>
        </w:tc>
      </w:tr>
      <w:tr w:rsidR="00860973" w:rsidRPr="00860973" w14:paraId="0F0AE708" w14:textId="77777777" w:rsidTr="00397397">
        <w:trPr>
          <w:trHeight w:val="495"/>
          <w:jc w:val="center"/>
        </w:trPr>
        <w:tc>
          <w:tcPr>
            <w:tcW w:w="1590" w:type="dxa"/>
            <w:hideMark/>
          </w:tcPr>
          <w:p w14:paraId="7F516C32" w14:textId="2570E88F" w:rsidR="00860973" w:rsidRPr="00860973" w:rsidRDefault="0060692D" w:rsidP="00715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86097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Calderón</w:t>
            </w:r>
          </w:p>
        </w:tc>
        <w:tc>
          <w:tcPr>
            <w:tcW w:w="1156" w:type="dxa"/>
            <w:hideMark/>
          </w:tcPr>
          <w:p w14:paraId="71B0A529" w14:textId="77777777" w:rsidR="00860973" w:rsidRPr="00860973" w:rsidRDefault="00860973" w:rsidP="00715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86097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0.875</w:t>
            </w:r>
          </w:p>
        </w:tc>
        <w:tc>
          <w:tcPr>
            <w:tcW w:w="1186" w:type="dxa"/>
            <w:hideMark/>
          </w:tcPr>
          <w:p w14:paraId="20BCFE6C" w14:textId="77777777" w:rsidR="00860973" w:rsidRPr="00860973" w:rsidRDefault="00860973" w:rsidP="00715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86097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4900.11</w:t>
            </w:r>
          </w:p>
        </w:tc>
        <w:tc>
          <w:tcPr>
            <w:tcW w:w="1119" w:type="dxa"/>
            <w:hideMark/>
          </w:tcPr>
          <w:p w14:paraId="0D7937B3" w14:textId="77777777" w:rsidR="00860973" w:rsidRPr="00860973" w:rsidRDefault="00860973" w:rsidP="00715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86097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699</w:t>
            </w:r>
          </w:p>
        </w:tc>
        <w:tc>
          <w:tcPr>
            <w:tcW w:w="771" w:type="dxa"/>
            <w:hideMark/>
          </w:tcPr>
          <w:p w14:paraId="7E5A85EC" w14:textId="77777777" w:rsidR="00860973" w:rsidRPr="00860973" w:rsidRDefault="00860973" w:rsidP="00715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86097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0.000</w:t>
            </w:r>
          </w:p>
        </w:tc>
        <w:tc>
          <w:tcPr>
            <w:tcW w:w="1121" w:type="dxa"/>
            <w:hideMark/>
          </w:tcPr>
          <w:p w14:paraId="71D09BE7" w14:textId="77777777" w:rsidR="00860973" w:rsidRPr="00860973" w:rsidRDefault="00860973" w:rsidP="00715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86097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0.08</w:t>
            </w:r>
          </w:p>
        </w:tc>
        <w:tc>
          <w:tcPr>
            <w:tcW w:w="703" w:type="dxa"/>
            <w:hideMark/>
          </w:tcPr>
          <w:p w14:paraId="6AF9DFC8" w14:textId="77777777" w:rsidR="00860973" w:rsidRPr="00860973" w:rsidRDefault="00860973" w:rsidP="00715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86097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2.59</w:t>
            </w:r>
          </w:p>
        </w:tc>
      </w:tr>
      <w:tr w:rsidR="00860973" w:rsidRPr="00860973" w14:paraId="38B78B51" w14:textId="77777777" w:rsidTr="00397397">
        <w:trPr>
          <w:trHeight w:val="495"/>
          <w:jc w:val="center"/>
        </w:trPr>
        <w:tc>
          <w:tcPr>
            <w:tcW w:w="1590" w:type="dxa"/>
            <w:hideMark/>
          </w:tcPr>
          <w:p w14:paraId="304DDC9F" w14:textId="625CB4FD" w:rsidR="00860973" w:rsidRPr="00860973" w:rsidRDefault="0060692D" w:rsidP="00715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86097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Cajititlán</w:t>
            </w:r>
          </w:p>
        </w:tc>
        <w:tc>
          <w:tcPr>
            <w:tcW w:w="1156" w:type="dxa"/>
            <w:hideMark/>
          </w:tcPr>
          <w:p w14:paraId="36159AE0" w14:textId="77777777" w:rsidR="00860973" w:rsidRPr="00860973" w:rsidRDefault="00860973" w:rsidP="00715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86097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0.735</w:t>
            </w:r>
          </w:p>
        </w:tc>
        <w:tc>
          <w:tcPr>
            <w:tcW w:w="1186" w:type="dxa"/>
            <w:hideMark/>
          </w:tcPr>
          <w:p w14:paraId="75E3586A" w14:textId="77777777" w:rsidR="00860973" w:rsidRPr="00860973" w:rsidRDefault="00860973" w:rsidP="00715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86097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1610.51</w:t>
            </w:r>
          </w:p>
        </w:tc>
        <w:tc>
          <w:tcPr>
            <w:tcW w:w="1119" w:type="dxa"/>
            <w:hideMark/>
          </w:tcPr>
          <w:p w14:paraId="2DC3E0EE" w14:textId="77777777" w:rsidR="00860973" w:rsidRPr="00860973" w:rsidRDefault="00860973" w:rsidP="00715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86097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580</w:t>
            </w:r>
          </w:p>
        </w:tc>
        <w:tc>
          <w:tcPr>
            <w:tcW w:w="771" w:type="dxa"/>
            <w:hideMark/>
          </w:tcPr>
          <w:p w14:paraId="4E98DF34" w14:textId="77777777" w:rsidR="00860973" w:rsidRPr="00860973" w:rsidRDefault="00860973" w:rsidP="00715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86097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0.000</w:t>
            </w:r>
          </w:p>
        </w:tc>
        <w:tc>
          <w:tcPr>
            <w:tcW w:w="1121" w:type="dxa"/>
            <w:hideMark/>
          </w:tcPr>
          <w:p w14:paraId="59B7B870" w14:textId="77777777" w:rsidR="00860973" w:rsidRPr="00860973" w:rsidRDefault="00860973" w:rsidP="00715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86097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0.314</w:t>
            </w:r>
          </w:p>
        </w:tc>
        <w:tc>
          <w:tcPr>
            <w:tcW w:w="703" w:type="dxa"/>
            <w:hideMark/>
          </w:tcPr>
          <w:p w14:paraId="782B85C3" w14:textId="77777777" w:rsidR="00860973" w:rsidRPr="00860973" w:rsidRDefault="00860973" w:rsidP="00715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86097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2.1</w:t>
            </w:r>
          </w:p>
        </w:tc>
      </w:tr>
    </w:tbl>
    <w:p w14:paraId="58BDD969" w14:textId="46C6248C" w:rsidR="00860973" w:rsidRPr="00AD68A4" w:rsidRDefault="00397397" w:rsidP="00B1091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es-MX"/>
        </w:rPr>
      </w:pPr>
      <w:r w:rsidRPr="00AD68A4">
        <w:rPr>
          <w:rFonts w:ascii="Times New Roman" w:eastAsia="Times New Roman" w:hAnsi="Times New Roman" w:cs="Times New Roman"/>
          <w:color w:val="000000"/>
          <w:sz w:val="24"/>
          <w:lang w:eastAsia="es-MX"/>
        </w:rPr>
        <w:t xml:space="preserve">Fuente: </w:t>
      </w:r>
      <w:r w:rsidR="00B10917" w:rsidRPr="00AD68A4">
        <w:rPr>
          <w:rFonts w:ascii="Times New Roman" w:eastAsia="Times New Roman" w:hAnsi="Times New Roman" w:cs="Times New Roman"/>
          <w:color w:val="000000"/>
          <w:sz w:val="24"/>
          <w:lang w:eastAsia="es-MX"/>
        </w:rPr>
        <w:t>E</w:t>
      </w:r>
      <w:r w:rsidRPr="00AD68A4">
        <w:rPr>
          <w:rFonts w:ascii="Times New Roman" w:eastAsia="Times New Roman" w:hAnsi="Times New Roman" w:cs="Times New Roman"/>
          <w:color w:val="000000"/>
          <w:sz w:val="24"/>
          <w:lang w:eastAsia="es-MX"/>
        </w:rPr>
        <w:t>laboración propia</w:t>
      </w:r>
    </w:p>
    <w:p w14:paraId="3BFEC094" w14:textId="77777777" w:rsidR="00785EF9" w:rsidRDefault="00C14FA8" w:rsidP="0090145F">
      <w:pPr>
        <w:spacing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P</w:t>
      </w:r>
      <w:r w:rsidR="00116C4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ara todos los cuerpos de agua los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coeficientes de </w:t>
      </w:r>
      <w:r w:rsidR="00116C4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</w:t>
      </w:r>
      <w:r w:rsidR="00116C4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terminaci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ó</w:t>
      </w:r>
      <w:r w:rsidR="00116C4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n </w:t>
      </w:r>
      <w:r w:rsidR="00785EF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fueron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116C4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baj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os, </w:t>
      </w:r>
      <w:r w:rsidR="0060692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pues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varían de 0.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75 para</w:t>
      </w:r>
      <w:r w:rsidR="005B331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Calderón</w:t>
      </w:r>
      <w:r w:rsidR="005B331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a 0.630 </w:t>
      </w:r>
      <w:r w:rsidR="0060692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para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Zapotlán</w:t>
      </w:r>
      <w:r w:rsidR="00355D7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 L</w:t>
      </w:r>
      <w:r w:rsidR="00946792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os</w:t>
      </w:r>
      <w:r w:rsidR="00355D7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946792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valores más bajos </w:t>
      </w:r>
      <w:r w:rsidR="00355D7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corresponden </w:t>
      </w:r>
      <w:r w:rsidR="00946792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 Zapotlán, B</w:t>
      </w:r>
      <w:r w:rsidR="005B331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</w:t>
      </w:r>
      <w:r w:rsidR="009558E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946792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Vadillo y Cajititlán, con 0.63, 0.644 y 0.735</w:t>
      </w:r>
      <w:r w:rsidR="0060692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</w:t>
      </w:r>
      <w:r w:rsidR="00946792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respectivamente </w:t>
      </w:r>
      <w:r w:rsidR="0060692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(</w:t>
      </w:r>
      <w:r w:rsidR="00946792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dos lagos naturales y una presa</w:t>
      </w:r>
      <w:r w:rsidR="0060692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</w:t>
      </w:r>
      <w:r w:rsidR="00355D7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 S</w:t>
      </w:r>
      <w:r w:rsidR="00946792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olo</w:t>
      </w:r>
      <w:r w:rsidR="00355D7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946792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las presas El Salto y Calderón tuvieron determinaciones </w:t>
      </w:r>
      <w:r w:rsidR="0060692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superiores a</w:t>
      </w:r>
      <w:r w:rsidR="00946792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0.8, </w:t>
      </w:r>
      <w:r w:rsidR="00355D7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con </w:t>
      </w:r>
      <w:r w:rsidR="00946792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0.830 y 0.875</w:t>
      </w:r>
      <w:r w:rsidR="0060692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</w:t>
      </w:r>
      <w:r w:rsidR="00946792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respectivamente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. </w:t>
      </w:r>
    </w:p>
    <w:p w14:paraId="064A7BB2" w14:textId="1C92CBD4" w:rsidR="00B27BF3" w:rsidRDefault="005B3310" w:rsidP="0090145F">
      <w:pPr>
        <w:spacing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El parámetro </w:t>
      </w:r>
      <w:r w:rsidRPr="0060692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>b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es la base de la interpretación del modelo y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representa la forma de crecimiento para cada población: isométrico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2.5</w:t>
      </w:r>
      <w:r w:rsidR="0060692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&gt;</w:t>
      </w:r>
      <w:r w:rsidR="0060692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b</w:t>
      </w:r>
      <w:r w:rsidR="0060692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&lt;</w:t>
      </w:r>
      <w:r w:rsidR="0060692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.5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), alométrico positivo (b</w:t>
      </w:r>
      <w:r w:rsidR="0060692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&gt;</w:t>
      </w:r>
      <w:r w:rsidR="0060692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3), alométrico negativo (b</w:t>
      </w:r>
      <w:r w:rsidR="0060692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&lt;</w:t>
      </w:r>
      <w:r w:rsidR="0060692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3).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946792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De acuerdo</w:t>
      </w:r>
      <w:r w:rsidR="0060692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con </w:t>
      </w:r>
      <w:r w:rsidR="00946792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los valores encontrados</w:t>
      </w:r>
      <w:r w:rsidR="0060692D" w:rsidRPr="0060692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60692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de </w:t>
      </w:r>
      <w:r w:rsidR="0060692D" w:rsidRPr="0060692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>b</w:t>
      </w:r>
      <w:r w:rsidR="00355D7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, </w:t>
      </w:r>
      <w:r w:rsidR="003D297A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todos los cuerpos de agua caen dentro </w:t>
      </w:r>
      <w:r w:rsidR="0060692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del </w:t>
      </w:r>
      <w:r w:rsidR="003D297A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rango de alometria negativa </w:t>
      </w:r>
      <w:r w:rsidR="0060692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(</w:t>
      </w:r>
      <w:r w:rsidR="003D297A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b &gt;</w:t>
      </w:r>
      <w:r w:rsidR="0060692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3D297A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3</w:t>
      </w:r>
      <w:r w:rsidR="0060692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</w:t>
      </w:r>
      <w:r w:rsidR="003D297A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y </w:t>
      </w:r>
      <w:r w:rsidR="00355D7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en solo dos casos se present</w:t>
      </w:r>
      <w:r w:rsidR="00785EF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ó</w:t>
      </w:r>
      <w:r w:rsidR="00355D7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isometría, es </w:t>
      </w:r>
      <w:r w:rsidR="00946792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d</w:t>
      </w:r>
      <w:r w:rsidR="00355D7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ecir</w:t>
      </w:r>
      <w:r w:rsidR="0060692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</w:t>
      </w:r>
      <w:r w:rsidR="00355D7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valores mayores a 2.5, </w:t>
      </w:r>
      <w:r w:rsidR="0060692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que </w:t>
      </w:r>
      <w:r w:rsidR="00355D7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corresponde</w:t>
      </w:r>
      <w:r w:rsidR="0060692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n</w:t>
      </w:r>
      <w:r w:rsidR="00355D7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nuevamente a las </w:t>
      </w:r>
      <w:r w:rsidR="003D297A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presas </w:t>
      </w:r>
      <w:r w:rsidR="00355D7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El Salto y Calderón </w:t>
      </w:r>
      <w:r w:rsidR="0060692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(</w:t>
      </w:r>
      <w:r w:rsidR="00355D7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con 2.78 y 2.59, respectivamente</w:t>
      </w:r>
      <w:r w:rsidR="0060692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</w:t>
      </w:r>
      <w:r w:rsidR="003D297A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 mientras que los valores más bajos fueron para los lagos Cajititlán, Zapotlán y la presa B</w:t>
      </w:r>
      <w:r w:rsidR="0060692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</w:t>
      </w:r>
      <w:r w:rsidR="003D297A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Vadillo, con 2.10, 2.13 y 2.36, respectivamente</w:t>
      </w:r>
      <w:r w:rsidR="00355D7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</w:t>
      </w:r>
      <w:r w:rsidR="009558E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</w:p>
    <w:p w14:paraId="72781A60" w14:textId="18AB199A" w:rsidR="00B27BF3" w:rsidRPr="003D0AB7" w:rsidRDefault="00BE2B8A" w:rsidP="003D0AB7">
      <w:pPr>
        <w:pStyle w:val="Ttulo2"/>
        <w:jc w:val="center"/>
        <w:rPr>
          <w:sz w:val="28"/>
        </w:rPr>
      </w:pPr>
      <w:r w:rsidRPr="003D0AB7">
        <w:rPr>
          <w:sz w:val="28"/>
        </w:rPr>
        <w:t>V</w:t>
      </w:r>
      <w:r w:rsidR="0060692D" w:rsidRPr="003D0AB7">
        <w:rPr>
          <w:sz w:val="28"/>
        </w:rPr>
        <w:t>ariables físico-</w:t>
      </w:r>
      <w:r w:rsidR="00B27BF3" w:rsidRPr="003D0AB7">
        <w:rPr>
          <w:sz w:val="28"/>
        </w:rPr>
        <w:t>químicas</w:t>
      </w:r>
    </w:p>
    <w:p w14:paraId="0498D65B" w14:textId="5AF7EEC2" w:rsidR="00D84A88" w:rsidRDefault="0060692D" w:rsidP="009014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En</w:t>
      </w:r>
      <w:r w:rsidR="00CF121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los cinco cuerpos </w:t>
      </w:r>
      <w:r w:rsidR="00CF1210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de agua</w:t>
      </w:r>
      <w:r w:rsidR="00CF121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l</w:t>
      </w:r>
      <w:r w:rsidR="00CF1210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a temperatura promedio </w:t>
      </w:r>
      <w:r w:rsidR="00CF121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fue de</w:t>
      </w:r>
      <w:r w:rsidR="00CF1210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22.75 °C</w:t>
      </w:r>
      <w:r w:rsidR="00A96F1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e intervalos de</w:t>
      </w:r>
      <w:r w:rsidR="00CF1210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16.54 a 28.53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</w:t>
      </w:r>
      <w:r w:rsidR="00A96F1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</w:t>
      </w:r>
      <w:r w:rsidR="00CF121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os</w:t>
      </w:r>
      <w:r w:rsidR="00CF1210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A96F1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valores </w:t>
      </w:r>
      <w:r w:rsidR="00CF1210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máximos </w:t>
      </w:r>
      <w:r w:rsidR="00A96F1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se presentaron en </w:t>
      </w:r>
      <w:r w:rsidR="00CF1210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julio-septiembre </w:t>
      </w:r>
      <w:r w:rsidR="00CF121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los </w:t>
      </w:r>
      <w:r w:rsidR="00CF1210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mínimos en </w:t>
      </w:r>
      <w:r w:rsidR="00CF121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n</w:t>
      </w:r>
      <w:r w:rsidR="00CF1210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oviembre-</w:t>
      </w:r>
      <w:r w:rsidR="00CF121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</w:t>
      </w:r>
      <w:r w:rsidR="00CF1210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nero.</w:t>
      </w:r>
      <w:r w:rsidR="00CF121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480FE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Particularmente, con promedio de 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480FE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°C, l</w:t>
      </w:r>
      <w:r w:rsidR="00A96F1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 presa Basilio Vadillo result</w:t>
      </w:r>
      <w:r w:rsidR="00480FE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ó</w:t>
      </w:r>
      <w:r w:rsidR="00A96F1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ser la más cálida,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con </w:t>
      </w:r>
      <w:r w:rsidR="008D738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variaciones de más de 2 grados en </w:t>
      </w:r>
      <w:r w:rsidR="00E25B28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casi </w:t>
      </w:r>
      <w:r w:rsidR="008D738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todos los casos, seguida de Calderón, Zapotlán, Cajititlán y El Salto</w:t>
      </w:r>
      <w:r w:rsidR="000D19B2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(</w:t>
      </w:r>
      <w:r w:rsidR="002D3C5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los lagos naturales no presentaron diferencias significativas entre ellos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</w:t>
      </w:r>
      <w:r w:rsidR="002D3C5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. </w:t>
      </w:r>
    </w:p>
    <w:p w14:paraId="76640FBC" w14:textId="7701BD9A" w:rsidR="00D84A88" w:rsidRDefault="00D84A88" w:rsidP="009014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lastRenderedPageBreak/>
        <w:t>El sitio con mayor concentración de oxígeno disuelto en el agua</w:t>
      </w:r>
      <w:r w:rsidR="0060692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fue Calderón. Igualmente,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resalta</w:t>
      </w:r>
      <w:r w:rsidR="0060692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El Salto y B</w:t>
      </w:r>
      <w:r w:rsidR="0060692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Vadillo por sus amplias variaciones, mientras que los lagos se </w:t>
      </w:r>
      <w:r w:rsidR="00AE2932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mantuvieron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más o menos estables </w:t>
      </w:r>
      <w:r w:rsidR="0060692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en relación con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este factor y sin diferencias significativas. El análisis de correlación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de Pearson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entre las concentraciones de oxígeno y </w:t>
      </w:r>
      <w:r w:rsidR="00094CD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temperaturas,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aunque bajas, fue</w:t>
      </w:r>
      <w:r w:rsidR="0060692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ron inversas en todos los casos: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es decir</w:t>
      </w:r>
      <w:r w:rsidR="0060692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concentraciones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alt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as de </w:t>
      </w:r>
      <w:r w:rsidR="00094CD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oxígeno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se relacionan con bajas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temperatura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s. Los valores de correlación (r) para cada cuerpo de agua fueron -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0.44,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-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0.12,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-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0.04,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-0.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63,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-0.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78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, en Zapotlán,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B</w:t>
      </w:r>
      <w:r w:rsidR="0060692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V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adillo, El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S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alto, Calderón y Cajititl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á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n</w:t>
      </w:r>
      <w:r w:rsidR="0060692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respectivamente, y solo en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S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alto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la relación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no fue significativ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</w:t>
      </w:r>
    </w:p>
    <w:p w14:paraId="77BCA5B7" w14:textId="585D81E1" w:rsidR="00D84A88" w:rsidRDefault="00D84A88" w:rsidP="009014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Otro factor que resultó </w:t>
      </w:r>
      <w:r w:rsidR="00B503A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elevado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B503A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es decir</w:t>
      </w:r>
      <w:r w:rsidR="00B503A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alcalino</w:t>
      </w:r>
      <w:r w:rsidR="00B503A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en todos </w:t>
      </w:r>
      <w:r w:rsidR="00B503A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los sitios analizados fue el pH, pues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las variaciones </w:t>
      </w:r>
      <w:r w:rsidR="00AE2932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fueron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amplias en las tres presas</w:t>
      </w:r>
      <w:r w:rsidR="00B503A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mient</w:t>
      </w:r>
      <w:r w:rsidR="00B503A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ras que en los lagos varió poco.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B503A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 encontraron diferencias significativas entre B</w:t>
      </w:r>
      <w:r w:rsidR="00B503A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Vadillo y los lagos. L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sólidos totales disueltos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presentaron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promedio de 0.32 g/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l,</w:t>
      </w:r>
      <w:r w:rsidRPr="00B27BF3" w:rsidDel="0037555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con mínimo de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0.13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y máximo de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0.69 g/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</w:t>
      </w:r>
      <w:r w:rsidR="00B503A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 L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os promed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ios de los cuerpos de agua </w:t>
      </w:r>
      <w:r w:rsidR="00AE2932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alcanzaron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diferencias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significativas (p</w:t>
      </w:r>
      <w:r w:rsidR="00B503A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&lt;</w:t>
      </w:r>
      <w:r w:rsidR="00B503A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0.5)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y los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más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altos para este factor fueron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0.63 y 0.4 g/</w:t>
      </w:r>
      <w:r w:rsidR="00B503A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l, que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corresponden a los lagos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Zapotlán y Cajititl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á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,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respectivamente.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Los sólidos en suspensión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pueden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aumenta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r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la turbidez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y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disminu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ir también la concentración de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oxígeno.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Para el potencial de óxido-reducción solo en Calderón se presentaron valores positivos tanto individuales como en </w:t>
      </w:r>
      <w:r w:rsidR="00094CD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promedio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B503A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aunque bajos</w:t>
      </w:r>
      <w:r w:rsidR="00B503A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, mientras que en los demás cuerpos de agua </w:t>
      </w:r>
      <w:r w:rsidR="00B503A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promedios estuvieron cercanos a cero en B</w:t>
      </w:r>
      <w:r w:rsidR="00B503A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Vadillo y negativos </w:t>
      </w:r>
      <w:r w:rsidR="00AE2932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los sitios restantes</w:t>
      </w:r>
      <w:r w:rsidR="008E405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(figura 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</w:t>
      </w:r>
    </w:p>
    <w:p w14:paraId="11D7C3CD" w14:textId="77777777" w:rsidR="00EE68DD" w:rsidRDefault="00EE68DD" w:rsidP="009014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</w:p>
    <w:p w14:paraId="1B2E5897" w14:textId="42D01397" w:rsidR="0091133D" w:rsidRPr="00B503A6" w:rsidRDefault="00B10917" w:rsidP="00FA6F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es-MX"/>
        </w:rPr>
      </w:pPr>
      <w:r w:rsidRPr="00B503A6">
        <w:rPr>
          <w:rFonts w:ascii="Times New Roman" w:eastAsia="Times New Roman" w:hAnsi="Times New Roman" w:cs="Times New Roman"/>
          <w:b/>
          <w:bCs/>
          <w:color w:val="000000"/>
          <w:lang w:eastAsia="es-MX"/>
        </w:rPr>
        <w:lastRenderedPageBreak/>
        <w:t>Figura 2.</w:t>
      </w:r>
      <w:r w:rsidR="009558EF" w:rsidRPr="00B503A6">
        <w:rPr>
          <w:rFonts w:ascii="Times New Roman" w:eastAsia="Times New Roman" w:hAnsi="Times New Roman" w:cs="Times New Roman"/>
          <w:color w:val="000000"/>
          <w:lang w:eastAsia="es-MX"/>
        </w:rPr>
        <w:t xml:space="preserve"> </w:t>
      </w:r>
      <w:r w:rsidRPr="00B503A6">
        <w:rPr>
          <w:rFonts w:ascii="Times New Roman" w:eastAsia="Times New Roman" w:hAnsi="Times New Roman" w:cs="Times New Roman"/>
          <w:color w:val="000000"/>
          <w:lang w:eastAsia="es-MX"/>
        </w:rPr>
        <w:t xml:space="preserve">Representación de los promedios ± desviación de las variables ambientales </w:t>
      </w:r>
      <w:r w:rsidRPr="00B503A6">
        <w:rPr>
          <w:rFonts w:ascii="Times New Roman" w:eastAsia="Times New Roman" w:hAnsi="Times New Roman" w:cs="Times New Roman"/>
          <w:noProof/>
          <w:color w:val="000000"/>
          <w:lang w:eastAsia="es-MX"/>
        </w:rPr>
        <w:drawing>
          <wp:anchor distT="0" distB="0" distL="114300" distR="114300" simplePos="0" relativeHeight="251658240" behindDoc="0" locked="0" layoutInCell="1" allowOverlap="1" wp14:anchorId="10576ED8" wp14:editId="2DA66450">
            <wp:simplePos x="0" y="0"/>
            <wp:positionH relativeFrom="column">
              <wp:posOffset>339090</wp:posOffset>
            </wp:positionH>
            <wp:positionV relativeFrom="paragraph">
              <wp:posOffset>257175</wp:posOffset>
            </wp:positionV>
            <wp:extent cx="6010275" cy="6911340"/>
            <wp:effectExtent l="0" t="0" r="9525" b="3810"/>
            <wp:wrapSquare wrapText="bothSides"/>
            <wp:docPr id="2" name="Imagen 2" descr="C:\Users\Felipes\AppData\Local\Temp\Figura pag.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elipes\AppData\Local\Temp\Figura pag. 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691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C095D1D" w14:textId="63D51EB5" w:rsidR="00397397" w:rsidRPr="00B27BF3" w:rsidRDefault="00397397" w:rsidP="00B503A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10917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Fuente</w:t>
      </w:r>
      <w:r w:rsidR="00B10917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:</w:t>
      </w:r>
      <w:r w:rsidR="009558E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094CD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laboración propia</w:t>
      </w:r>
    </w:p>
    <w:p w14:paraId="6E460D94" w14:textId="5772DF5B" w:rsidR="00CB4B85" w:rsidRDefault="00CB4B85" w:rsidP="00CB4B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</w:p>
    <w:p w14:paraId="1083E420" w14:textId="496AE8CE" w:rsidR="00CB4B85" w:rsidRDefault="00CB4B85" w:rsidP="00B27B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</w:p>
    <w:p w14:paraId="2571F104" w14:textId="1F37F98D" w:rsidR="007442BA" w:rsidRDefault="007442BA" w:rsidP="00B27B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</w:p>
    <w:p w14:paraId="416D5A8F" w14:textId="1B37EC9A" w:rsidR="007442BA" w:rsidRDefault="007442BA" w:rsidP="00B27B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</w:p>
    <w:p w14:paraId="4B7CA2D1" w14:textId="77777777" w:rsidR="007442BA" w:rsidRDefault="007442BA" w:rsidP="00B27B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</w:p>
    <w:p w14:paraId="2ED34EC2" w14:textId="19118092" w:rsidR="00B27BF3" w:rsidRPr="003D0AB7" w:rsidRDefault="00D84A88" w:rsidP="003D0AB7">
      <w:pPr>
        <w:pStyle w:val="Ttulo2"/>
        <w:jc w:val="center"/>
        <w:rPr>
          <w:sz w:val="28"/>
        </w:rPr>
      </w:pPr>
      <w:r w:rsidRPr="003D0AB7">
        <w:rPr>
          <w:sz w:val="28"/>
        </w:rPr>
        <w:lastRenderedPageBreak/>
        <w:t>F</w:t>
      </w:r>
      <w:r w:rsidR="00B503A6" w:rsidRPr="003D0AB7">
        <w:rPr>
          <w:sz w:val="28"/>
        </w:rPr>
        <w:t>actor de c</w:t>
      </w:r>
      <w:r w:rsidR="00B27BF3" w:rsidRPr="003D0AB7">
        <w:rPr>
          <w:sz w:val="28"/>
        </w:rPr>
        <w:t>ondición de Fulton (K)</w:t>
      </w:r>
    </w:p>
    <w:p w14:paraId="7B81259D" w14:textId="072B9EAD" w:rsidR="00CB4B85" w:rsidRDefault="006629D3" w:rsidP="009014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Los valores promedio del factor de condición en todos los meses fueron bastante variables</w:t>
      </w:r>
      <w:r w:rsidR="00495E88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y con diferencias significativas </w:t>
      </w:r>
      <w:r w:rsidR="000D25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en tiempo y por cuerpo de agua </w:t>
      </w:r>
      <w:r w:rsidR="00B503A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(p </w:t>
      </w:r>
      <w:r w:rsidR="00495E88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&lt;</w:t>
      </w:r>
      <w:r w:rsidR="00B503A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495E88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0,01)</w:t>
      </w:r>
      <w:r w:rsidR="000D19B2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(tabla </w:t>
      </w:r>
      <w:r w:rsidR="00B503A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3</w:t>
      </w:r>
      <w:r w:rsidR="000D19B2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). </w:t>
      </w:r>
    </w:p>
    <w:p w14:paraId="248D00A2" w14:textId="098B0C64" w:rsidR="00CB4B85" w:rsidRPr="00B503A6" w:rsidRDefault="00CB4B85" w:rsidP="00CB4B85">
      <w:pPr>
        <w:spacing w:after="0" w:line="240" w:lineRule="auto"/>
        <w:jc w:val="center"/>
      </w:pPr>
      <w:r w:rsidRPr="00AD68A4">
        <w:rPr>
          <w:rFonts w:ascii="Times New Roman" w:eastAsia="Times New Roman" w:hAnsi="Times New Roman" w:cs="Times New Roman"/>
          <w:b/>
          <w:bCs/>
          <w:color w:val="000000"/>
          <w:sz w:val="24"/>
          <w:lang w:eastAsia="es-MX"/>
        </w:rPr>
        <w:t>T</w:t>
      </w:r>
      <w:r w:rsidR="00B503A6" w:rsidRPr="00AD68A4">
        <w:rPr>
          <w:rFonts w:ascii="Times New Roman" w:eastAsia="Times New Roman" w:hAnsi="Times New Roman" w:cs="Times New Roman"/>
          <w:b/>
          <w:bCs/>
          <w:color w:val="000000"/>
          <w:sz w:val="24"/>
          <w:lang w:eastAsia="es-MX"/>
        </w:rPr>
        <w:t>abla 3</w:t>
      </w:r>
      <w:r w:rsidRPr="00AD68A4">
        <w:rPr>
          <w:rFonts w:ascii="Times New Roman" w:eastAsia="Times New Roman" w:hAnsi="Times New Roman" w:cs="Times New Roman"/>
          <w:color w:val="000000"/>
          <w:sz w:val="24"/>
          <w:lang w:eastAsia="es-MX"/>
        </w:rPr>
        <w:t xml:space="preserve">. Prueba posthoc para </w:t>
      </w:r>
      <w:r w:rsidR="00B503A6" w:rsidRPr="00AD68A4">
        <w:rPr>
          <w:rFonts w:ascii="Times New Roman" w:eastAsia="Times New Roman" w:hAnsi="Times New Roman" w:cs="Times New Roman"/>
          <w:color w:val="000000"/>
          <w:sz w:val="24"/>
          <w:lang w:eastAsia="es-MX"/>
        </w:rPr>
        <w:t>f</w:t>
      </w:r>
      <w:r w:rsidRPr="00AD68A4">
        <w:rPr>
          <w:rFonts w:ascii="Times New Roman" w:eastAsia="Times New Roman" w:hAnsi="Times New Roman" w:cs="Times New Roman"/>
          <w:color w:val="000000"/>
          <w:sz w:val="24"/>
          <w:lang w:eastAsia="es-MX"/>
        </w:rPr>
        <w:t xml:space="preserve">actor de condición </w:t>
      </w:r>
      <w:r w:rsidRPr="00B503A6">
        <w:rPr>
          <w:rFonts w:ascii="Times New Roman" w:eastAsia="Times New Roman" w:hAnsi="Times New Roman" w:cs="Times New Roman"/>
          <w:color w:val="000000"/>
          <w:lang w:eastAsia="es-MX"/>
        </w:rPr>
        <w:fldChar w:fldCharType="begin"/>
      </w:r>
      <w:r w:rsidRPr="00B503A6">
        <w:rPr>
          <w:rFonts w:ascii="Times New Roman" w:eastAsia="Times New Roman" w:hAnsi="Times New Roman" w:cs="Times New Roman"/>
          <w:color w:val="000000"/>
          <w:lang w:eastAsia="es-MX"/>
        </w:rPr>
        <w:instrText xml:space="preserve"> LINK Excel.Sheet.12 "Libro2" "Hoja1!F4C3:F12C9" \a \f 5 \h  \* MERGEFORMAT </w:instrText>
      </w:r>
      <w:r w:rsidRPr="00B503A6">
        <w:rPr>
          <w:rFonts w:ascii="Times New Roman" w:eastAsia="Times New Roman" w:hAnsi="Times New Roman" w:cs="Times New Roman"/>
          <w:color w:val="000000"/>
          <w:lang w:eastAsia="es-MX"/>
        </w:rPr>
        <w:fldChar w:fldCharType="separate"/>
      </w:r>
    </w:p>
    <w:tbl>
      <w:tblPr>
        <w:tblStyle w:val="Tablaconcuadrcula"/>
        <w:tblW w:w="7367" w:type="dxa"/>
        <w:jc w:val="center"/>
        <w:tblLook w:val="04A0" w:firstRow="1" w:lastRow="0" w:firstColumn="1" w:lastColumn="0" w:noHBand="0" w:noVBand="1"/>
      </w:tblPr>
      <w:tblGrid>
        <w:gridCol w:w="1277"/>
        <w:gridCol w:w="1710"/>
        <w:gridCol w:w="876"/>
        <w:gridCol w:w="876"/>
        <w:gridCol w:w="876"/>
        <w:gridCol w:w="876"/>
        <w:gridCol w:w="876"/>
      </w:tblGrid>
      <w:tr w:rsidR="000578A3" w:rsidRPr="00B503A6" w14:paraId="411CB165" w14:textId="77777777" w:rsidTr="00715A7F">
        <w:trPr>
          <w:trHeight w:val="288"/>
          <w:jc w:val="center"/>
        </w:trPr>
        <w:tc>
          <w:tcPr>
            <w:tcW w:w="7367" w:type="dxa"/>
            <w:gridSpan w:val="7"/>
            <w:hideMark/>
          </w:tcPr>
          <w:p w14:paraId="505DFF6C" w14:textId="77777777" w:rsidR="00CB4B85" w:rsidRPr="00B503A6" w:rsidRDefault="00CB4B85" w:rsidP="00B503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</w:pPr>
            <w:proofErr w:type="spellStart"/>
            <w:r w:rsidRPr="00B503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  <w:t>k_Fulton</w:t>
            </w:r>
            <w:proofErr w:type="spellEnd"/>
          </w:p>
        </w:tc>
      </w:tr>
      <w:tr w:rsidR="000578A3" w:rsidRPr="00B503A6" w14:paraId="7C742A7B" w14:textId="77777777" w:rsidTr="00715A7F">
        <w:trPr>
          <w:trHeight w:val="480"/>
          <w:jc w:val="center"/>
        </w:trPr>
        <w:tc>
          <w:tcPr>
            <w:tcW w:w="1277" w:type="dxa"/>
            <w:vMerge w:val="restart"/>
            <w:hideMark/>
          </w:tcPr>
          <w:p w14:paraId="04CE3D65" w14:textId="77777777" w:rsidR="00CB4B85" w:rsidRPr="00B503A6" w:rsidRDefault="00CB4B85" w:rsidP="003965E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 xml:space="preserve"> </w:t>
            </w:r>
          </w:p>
        </w:tc>
        <w:tc>
          <w:tcPr>
            <w:tcW w:w="1710" w:type="dxa"/>
            <w:hideMark/>
          </w:tcPr>
          <w:p w14:paraId="77160D07" w14:textId="77777777" w:rsidR="00CB4B85" w:rsidRPr="00B503A6" w:rsidRDefault="00CB4B85" w:rsidP="003965E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Lugar</w:t>
            </w:r>
          </w:p>
        </w:tc>
        <w:tc>
          <w:tcPr>
            <w:tcW w:w="4380" w:type="dxa"/>
            <w:gridSpan w:val="5"/>
            <w:hideMark/>
          </w:tcPr>
          <w:p w14:paraId="23FEAE5F" w14:textId="77777777" w:rsidR="00CB4B85" w:rsidRPr="00B503A6" w:rsidRDefault="00CB4B85" w:rsidP="003965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Subconjunto para alfa = .05</w:t>
            </w:r>
          </w:p>
        </w:tc>
      </w:tr>
      <w:tr w:rsidR="000578A3" w:rsidRPr="00B503A6" w14:paraId="56CF6B52" w14:textId="77777777" w:rsidTr="00715A7F">
        <w:trPr>
          <w:trHeight w:val="288"/>
          <w:jc w:val="center"/>
        </w:trPr>
        <w:tc>
          <w:tcPr>
            <w:tcW w:w="1277" w:type="dxa"/>
            <w:vMerge/>
            <w:hideMark/>
          </w:tcPr>
          <w:p w14:paraId="0F8EA4D3" w14:textId="77777777" w:rsidR="00CB4B85" w:rsidRPr="00B503A6" w:rsidRDefault="00CB4B85" w:rsidP="003965E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710" w:type="dxa"/>
            <w:hideMark/>
          </w:tcPr>
          <w:p w14:paraId="6E55FB1B" w14:textId="77777777" w:rsidR="00CB4B85" w:rsidRPr="00B503A6" w:rsidRDefault="00CB4B85" w:rsidP="003965E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 </w:t>
            </w:r>
          </w:p>
        </w:tc>
        <w:tc>
          <w:tcPr>
            <w:tcW w:w="4380" w:type="dxa"/>
            <w:gridSpan w:val="5"/>
            <w:hideMark/>
          </w:tcPr>
          <w:p w14:paraId="738F2D72" w14:textId="77777777" w:rsidR="00CB4B85" w:rsidRPr="00B503A6" w:rsidRDefault="00CB4B85" w:rsidP="003965E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 </w:t>
            </w:r>
          </w:p>
        </w:tc>
      </w:tr>
      <w:tr w:rsidR="000578A3" w:rsidRPr="00B503A6" w14:paraId="4EA7596C" w14:textId="77777777" w:rsidTr="00715A7F">
        <w:trPr>
          <w:trHeight w:val="288"/>
          <w:jc w:val="center"/>
        </w:trPr>
        <w:tc>
          <w:tcPr>
            <w:tcW w:w="1277" w:type="dxa"/>
            <w:vMerge w:val="restart"/>
            <w:hideMark/>
          </w:tcPr>
          <w:p w14:paraId="6E54FAD5" w14:textId="77777777" w:rsidR="00CB4B85" w:rsidRPr="00B503A6" w:rsidRDefault="00CB4B85" w:rsidP="003965E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HSD de Tukey (</w:t>
            </w:r>
            <w:proofErr w:type="spellStart"/>
            <w:r w:rsidRPr="00B503A6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a,b</w:t>
            </w:r>
            <w:proofErr w:type="spellEnd"/>
            <w:r w:rsidRPr="00B503A6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)</w:t>
            </w:r>
          </w:p>
        </w:tc>
        <w:tc>
          <w:tcPr>
            <w:tcW w:w="1710" w:type="dxa"/>
            <w:hideMark/>
          </w:tcPr>
          <w:p w14:paraId="4D27B99C" w14:textId="7FEDD6AD" w:rsidR="00CB4B85" w:rsidRPr="00B503A6" w:rsidRDefault="00B503A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Zapotlán</w:t>
            </w:r>
          </w:p>
        </w:tc>
        <w:tc>
          <w:tcPr>
            <w:tcW w:w="876" w:type="dxa"/>
            <w:hideMark/>
          </w:tcPr>
          <w:p w14:paraId="080875CF" w14:textId="77777777" w:rsidR="00CB4B85" w:rsidRPr="00B503A6" w:rsidRDefault="00CB4B8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1.71</w:t>
            </w:r>
            <w:r w:rsidR="00454BBA" w:rsidRPr="00B503A6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6</w:t>
            </w:r>
          </w:p>
        </w:tc>
        <w:tc>
          <w:tcPr>
            <w:tcW w:w="876" w:type="dxa"/>
            <w:hideMark/>
          </w:tcPr>
          <w:p w14:paraId="479C3B66" w14:textId="77777777" w:rsidR="00CB4B85" w:rsidRPr="00B503A6" w:rsidRDefault="00CB4B85" w:rsidP="003965E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 </w:t>
            </w:r>
          </w:p>
        </w:tc>
        <w:tc>
          <w:tcPr>
            <w:tcW w:w="876" w:type="dxa"/>
            <w:hideMark/>
          </w:tcPr>
          <w:p w14:paraId="4F9F908B" w14:textId="77777777" w:rsidR="00CB4B85" w:rsidRPr="00B503A6" w:rsidRDefault="00CB4B85" w:rsidP="003965E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 </w:t>
            </w:r>
          </w:p>
        </w:tc>
        <w:tc>
          <w:tcPr>
            <w:tcW w:w="876" w:type="dxa"/>
            <w:hideMark/>
          </w:tcPr>
          <w:p w14:paraId="37791231" w14:textId="77777777" w:rsidR="00CB4B85" w:rsidRPr="00B503A6" w:rsidRDefault="00CB4B85" w:rsidP="003965E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 </w:t>
            </w:r>
          </w:p>
        </w:tc>
        <w:tc>
          <w:tcPr>
            <w:tcW w:w="876" w:type="dxa"/>
            <w:hideMark/>
          </w:tcPr>
          <w:p w14:paraId="3ABBB8A5" w14:textId="77777777" w:rsidR="00CB4B85" w:rsidRPr="00B503A6" w:rsidRDefault="00CB4B85" w:rsidP="003965E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 </w:t>
            </w:r>
          </w:p>
        </w:tc>
      </w:tr>
      <w:tr w:rsidR="000578A3" w:rsidRPr="00B503A6" w14:paraId="6B140BE3" w14:textId="77777777" w:rsidTr="00715A7F">
        <w:trPr>
          <w:trHeight w:val="288"/>
          <w:jc w:val="center"/>
        </w:trPr>
        <w:tc>
          <w:tcPr>
            <w:tcW w:w="1277" w:type="dxa"/>
            <w:vMerge/>
            <w:hideMark/>
          </w:tcPr>
          <w:p w14:paraId="051E6904" w14:textId="77777777" w:rsidR="00CB4B85" w:rsidRPr="00B503A6" w:rsidRDefault="00CB4B85" w:rsidP="003965E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710" w:type="dxa"/>
            <w:hideMark/>
          </w:tcPr>
          <w:p w14:paraId="7AAF7DB0" w14:textId="719534EB" w:rsidR="00CB4B85" w:rsidRPr="00B503A6" w:rsidRDefault="00B503A6" w:rsidP="003965E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B. V</w:t>
            </w:r>
            <w:r w:rsidRPr="00B503A6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adillo</w:t>
            </w:r>
          </w:p>
        </w:tc>
        <w:tc>
          <w:tcPr>
            <w:tcW w:w="876" w:type="dxa"/>
            <w:hideMark/>
          </w:tcPr>
          <w:p w14:paraId="3975D4D4" w14:textId="77777777" w:rsidR="00CB4B85" w:rsidRPr="00B503A6" w:rsidRDefault="00CB4B85" w:rsidP="003965E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 </w:t>
            </w:r>
          </w:p>
        </w:tc>
        <w:tc>
          <w:tcPr>
            <w:tcW w:w="876" w:type="dxa"/>
            <w:hideMark/>
          </w:tcPr>
          <w:p w14:paraId="7872A7A6" w14:textId="77777777" w:rsidR="00CB4B85" w:rsidRPr="00B503A6" w:rsidRDefault="00CB4B8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1.81</w:t>
            </w:r>
            <w:r w:rsidR="00454BBA" w:rsidRPr="00B503A6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3</w:t>
            </w:r>
          </w:p>
        </w:tc>
        <w:tc>
          <w:tcPr>
            <w:tcW w:w="876" w:type="dxa"/>
            <w:hideMark/>
          </w:tcPr>
          <w:p w14:paraId="619674F4" w14:textId="77777777" w:rsidR="00CB4B85" w:rsidRPr="00B503A6" w:rsidRDefault="00CB4B85" w:rsidP="003965E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 </w:t>
            </w:r>
          </w:p>
        </w:tc>
        <w:tc>
          <w:tcPr>
            <w:tcW w:w="876" w:type="dxa"/>
            <w:hideMark/>
          </w:tcPr>
          <w:p w14:paraId="641192F9" w14:textId="77777777" w:rsidR="00CB4B85" w:rsidRPr="00B503A6" w:rsidRDefault="00CB4B85" w:rsidP="003965E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 </w:t>
            </w:r>
          </w:p>
        </w:tc>
        <w:tc>
          <w:tcPr>
            <w:tcW w:w="876" w:type="dxa"/>
            <w:hideMark/>
          </w:tcPr>
          <w:p w14:paraId="11404E99" w14:textId="77777777" w:rsidR="00CB4B85" w:rsidRPr="00B503A6" w:rsidRDefault="00CB4B85" w:rsidP="003965E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 </w:t>
            </w:r>
          </w:p>
        </w:tc>
      </w:tr>
      <w:tr w:rsidR="000578A3" w:rsidRPr="00B503A6" w14:paraId="172AFBB6" w14:textId="77777777" w:rsidTr="00715A7F">
        <w:trPr>
          <w:trHeight w:val="288"/>
          <w:jc w:val="center"/>
        </w:trPr>
        <w:tc>
          <w:tcPr>
            <w:tcW w:w="1277" w:type="dxa"/>
            <w:vMerge/>
            <w:hideMark/>
          </w:tcPr>
          <w:p w14:paraId="7B18E82A" w14:textId="77777777" w:rsidR="00CB4B85" w:rsidRPr="00B503A6" w:rsidRDefault="00CB4B85" w:rsidP="003965E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710" w:type="dxa"/>
            <w:hideMark/>
          </w:tcPr>
          <w:p w14:paraId="058F9842" w14:textId="1AACC693" w:rsidR="00CB4B85" w:rsidRPr="00B503A6" w:rsidRDefault="00B503A6" w:rsidP="003965E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El S</w:t>
            </w:r>
            <w:r w:rsidRPr="00B503A6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alto</w:t>
            </w:r>
          </w:p>
        </w:tc>
        <w:tc>
          <w:tcPr>
            <w:tcW w:w="876" w:type="dxa"/>
            <w:hideMark/>
          </w:tcPr>
          <w:p w14:paraId="70D0DF56" w14:textId="77777777" w:rsidR="00CB4B85" w:rsidRPr="00B503A6" w:rsidRDefault="00CB4B85" w:rsidP="003965E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 </w:t>
            </w:r>
          </w:p>
        </w:tc>
        <w:tc>
          <w:tcPr>
            <w:tcW w:w="876" w:type="dxa"/>
            <w:hideMark/>
          </w:tcPr>
          <w:p w14:paraId="1814CB66" w14:textId="77777777" w:rsidR="00CB4B85" w:rsidRPr="00B503A6" w:rsidRDefault="00CB4B85" w:rsidP="003965E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 </w:t>
            </w:r>
          </w:p>
        </w:tc>
        <w:tc>
          <w:tcPr>
            <w:tcW w:w="876" w:type="dxa"/>
            <w:hideMark/>
          </w:tcPr>
          <w:p w14:paraId="70CBC3EB" w14:textId="77777777" w:rsidR="00CB4B85" w:rsidRPr="00B503A6" w:rsidRDefault="00CB4B8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1.959</w:t>
            </w:r>
          </w:p>
        </w:tc>
        <w:tc>
          <w:tcPr>
            <w:tcW w:w="876" w:type="dxa"/>
            <w:hideMark/>
          </w:tcPr>
          <w:p w14:paraId="54281398" w14:textId="77777777" w:rsidR="00CB4B85" w:rsidRPr="00B503A6" w:rsidRDefault="00CB4B85" w:rsidP="003965E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 </w:t>
            </w:r>
          </w:p>
        </w:tc>
        <w:tc>
          <w:tcPr>
            <w:tcW w:w="876" w:type="dxa"/>
            <w:hideMark/>
          </w:tcPr>
          <w:p w14:paraId="20848690" w14:textId="77777777" w:rsidR="00CB4B85" w:rsidRPr="00B503A6" w:rsidRDefault="00CB4B85" w:rsidP="003965E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 </w:t>
            </w:r>
          </w:p>
        </w:tc>
      </w:tr>
      <w:tr w:rsidR="000578A3" w:rsidRPr="00B503A6" w14:paraId="2235BCF1" w14:textId="77777777" w:rsidTr="00715A7F">
        <w:trPr>
          <w:trHeight w:val="288"/>
          <w:jc w:val="center"/>
        </w:trPr>
        <w:tc>
          <w:tcPr>
            <w:tcW w:w="1277" w:type="dxa"/>
            <w:vMerge/>
            <w:hideMark/>
          </w:tcPr>
          <w:p w14:paraId="67072DD6" w14:textId="77777777" w:rsidR="00CB4B85" w:rsidRPr="00B503A6" w:rsidRDefault="00CB4B85" w:rsidP="003965E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710" w:type="dxa"/>
            <w:hideMark/>
          </w:tcPr>
          <w:p w14:paraId="197657D7" w14:textId="593D65E6" w:rsidR="00CB4B85" w:rsidRPr="00B503A6" w:rsidRDefault="00B503A6" w:rsidP="003965E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Calderón</w:t>
            </w:r>
          </w:p>
        </w:tc>
        <w:tc>
          <w:tcPr>
            <w:tcW w:w="876" w:type="dxa"/>
            <w:hideMark/>
          </w:tcPr>
          <w:p w14:paraId="6C149890" w14:textId="77777777" w:rsidR="00CB4B85" w:rsidRPr="00B503A6" w:rsidRDefault="00CB4B85" w:rsidP="003965E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 </w:t>
            </w:r>
          </w:p>
        </w:tc>
        <w:tc>
          <w:tcPr>
            <w:tcW w:w="876" w:type="dxa"/>
            <w:hideMark/>
          </w:tcPr>
          <w:p w14:paraId="6D2DB4C3" w14:textId="77777777" w:rsidR="00CB4B85" w:rsidRPr="00B503A6" w:rsidRDefault="00CB4B85" w:rsidP="003965E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 </w:t>
            </w:r>
          </w:p>
        </w:tc>
        <w:tc>
          <w:tcPr>
            <w:tcW w:w="876" w:type="dxa"/>
            <w:hideMark/>
          </w:tcPr>
          <w:p w14:paraId="0D7C7EC6" w14:textId="77777777" w:rsidR="00CB4B85" w:rsidRPr="00B503A6" w:rsidRDefault="00CB4B85" w:rsidP="003965E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 </w:t>
            </w:r>
          </w:p>
        </w:tc>
        <w:tc>
          <w:tcPr>
            <w:tcW w:w="876" w:type="dxa"/>
            <w:hideMark/>
          </w:tcPr>
          <w:p w14:paraId="7C1834FD" w14:textId="77777777" w:rsidR="00CB4B85" w:rsidRPr="00B503A6" w:rsidRDefault="00CB4B8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2.063</w:t>
            </w:r>
          </w:p>
        </w:tc>
        <w:tc>
          <w:tcPr>
            <w:tcW w:w="876" w:type="dxa"/>
            <w:hideMark/>
          </w:tcPr>
          <w:p w14:paraId="47B5BD8E" w14:textId="77777777" w:rsidR="00CB4B85" w:rsidRPr="00B503A6" w:rsidRDefault="00CB4B85" w:rsidP="003965E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 </w:t>
            </w:r>
          </w:p>
        </w:tc>
      </w:tr>
      <w:tr w:rsidR="000578A3" w:rsidRPr="00B503A6" w14:paraId="7192F7CE" w14:textId="77777777" w:rsidTr="00715A7F">
        <w:trPr>
          <w:trHeight w:val="288"/>
          <w:jc w:val="center"/>
        </w:trPr>
        <w:tc>
          <w:tcPr>
            <w:tcW w:w="1277" w:type="dxa"/>
            <w:vMerge/>
            <w:hideMark/>
          </w:tcPr>
          <w:p w14:paraId="029E208D" w14:textId="77777777" w:rsidR="00CB4B85" w:rsidRPr="00B503A6" w:rsidRDefault="00CB4B85" w:rsidP="003965E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710" w:type="dxa"/>
            <w:hideMark/>
          </w:tcPr>
          <w:p w14:paraId="07538124" w14:textId="30304B18" w:rsidR="00CB4B85" w:rsidRPr="00B503A6" w:rsidRDefault="00B503A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Cajititlán</w:t>
            </w:r>
          </w:p>
        </w:tc>
        <w:tc>
          <w:tcPr>
            <w:tcW w:w="876" w:type="dxa"/>
            <w:hideMark/>
          </w:tcPr>
          <w:p w14:paraId="298DF33C" w14:textId="77777777" w:rsidR="00CB4B85" w:rsidRPr="00B503A6" w:rsidRDefault="00CB4B85" w:rsidP="003965E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 </w:t>
            </w:r>
          </w:p>
        </w:tc>
        <w:tc>
          <w:tcPr>
            <w:tcW w:w="876" w:type="dxa"/>
            <w:hideMark/>
          </w:tcPr>
          <w:p w14:paraId="45B91543" w14:textId="77777777" w:rsidR="00CB4B85" w:rsidRPr="00B503A6" w:rsidRDefault="00CB4B85" w:rsidP="003965E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 </w:t>
            </w:r>
          </w:p>
        </w:tc>
        <w:tc>
          <w:tcPr>
            <w:tcW w:w="876" w:type="dxa"/>
            <w:hideMark/>
          </w:tcPr>
          <w:p w14:paraId="68717913" w14:textId="77777777" w:rsidR="00CB4B85" w:rsidRPr="00B503A6" w:rsidRDefault="00CB4B85" w:rsidP="003965E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 </w:t>
            </w:r>
          </w:p>
        </w:tc>
        <w:tc>
          <w:tcPr>
            <w:tcW w:w="876" w:type="dxa"/>
            <w:hideMark/>
          </w:tcPr>
          <w:p w14:paraId="643ECC3B" w14:textId="77777777" w:rsidR="00CB4B85" w:rsidRPr="00B503A6" w:rsidRDefault="00CB4B85" w:rsidP="003965E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 </w:t>
            </w:r>
          </w:p>
        </w:tc>
        <w:tc>
          <w:tcPr>
            <w:tcW w:w="876" w:type="dxa"/>
            <w:hideMark/>
          </w:tcPr>
          <w:p w14:paraId="582DD6B6" w14:textId="77777777" w:rsidR="00CB4B85" w:rsidRPr="00B503A6" w:rsidRDefault="00CB4B8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2.101</w:t>
            </w:r>
          </w:p>
        </w:tc>
      </w:tr>
    </w:tbl>
    <w:p w14:paraId="2E39850F" w14:textId="4427D511" w:rsidR="00397397" w:rsidRPr="00AD68A4" w:rsidRDefault="00CB4B85" w:rsidP="0039739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lang w:eastAsia="es-MX"/>
        </w:rPr>
      </w:pPr>
      <w:r w:rsidRPr="00B503A6">
        <w:rPr>
          <w:rFonts w:ascii="Times New Roman" w:eastAsia="Times New Roman" w:hAnsi="Times New Roman" w:cs="Times New Roman"/>
          <w:color w:val="000000"/>
          <w:lang w:eastAsia="es-MX"/>
        </w:rPr>
        <w:fldChar w:fldCharType="end"/>
      </w:r>
      <w:r w:rsidR="00397397" w:rsidRPr="00AD68A4">
        <w:rPr>
          <w:rFonts w:ascii="Times New Roman" w:eastAsia="Times New Roman" w:hAnsi="Times New Roman" w:cs="Times New Roman"/>
          <w:color w:val="000000"/>
          <w:sz w:val="24"/>
          <w:lang w:eastAsia="es-MX"/>
        </w:rPr>
        <w:t>Fuente</w:t>
      </w:r>
      <w:r w:rsidR="00B10917" w:rsidRPr="00AD68A4">
        <w:rPr>
          <w:rFonts w:ascii="Times New Roman" w:eastAsia="Times New Roman" w:hAnsi="Times New Roman" w:cs="Times New Roman"/>
          <w:color w:val="000000"/>
          <w:sz w:val="24"/>
          <w:lang w:eastAsia="es-MX"/>
        </w:rPr>
        <w:t>:</w:t>
      </w:r>
      <w:r w:rsidR="00397397" w:rsidRPr="00AD68A4">
        <w:rPr>
          <w:rFonts w:ascii="Times New Roman" w:eastAsia="Times New Roman" w:hAnsi="Times New Roman" w:cs="Times New Roman"/>
          <w:color w:val="000000"/>
          <w:sz w:val="24"/>
          <w:lang w:eastAsia="es-MX"/>
        </w:rPr>
        <w:t xml:space="preserve"> </w:t>
      </w:r>
      <w:r w:rsidR="00094CD3" w:rsidRPr="00AD68A4">
        <w:rPr>
          <w:rFonts w:ascii="Times New Roman" w:eastAsia="Times New Roman" w:hAnsi="Times New Roman" w:cs="Times New Roman"/>
          <w:color w:val="000000"/>
          <w:sz w:val="24"/>
          <w:lang w:eastAsia="es-MX"/>
        </w:rPr>
        <w:t>E</w:t>
      </w:r>
      <w:r w:rsidR="00397397" w:rsidRPr="00AD68A4">
        <w:rPr>
          <w:rFonts w:ascii="Times New Roman" w:eastAsia="Times New Roman" w:hAnsi="Times New Roman" w:cs="Times New Roman"/>
          <w:color w:val="000000"/>
          <w:sz w:val="24"/>
          <w:lang w:eastAsia="es-MX"/>
        </w:rPr>
        <w:t xml:space="preserve">laboración propia </w:t>
      </w:r>
    </w:p>
    <w:p w14:paraId="2A3CEF36" w14:textId="4CE351D0" w:rsidR="000D19B2" w:rsidRDefault="000D25BC" w:rsidP="009014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Los promedios más bajos se presentaron en Zapotlán</w:t>
      </w:r>
      <w:r w:rsidR="00B503A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B</w:t>
      </w:r>
      <w:r w:rsidR="00B503A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Vadillo</w:t>
      </w:r>
      <w:r w:rsidR="0049466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 mientras que los más altos en Calderón y Ca</w:t>
      </w:r>
      <w:r w:rsidR="00B503A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jititlán.</w:t>
      </w:r>
      <w:r w:rsidR="0049466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Las tendencias a descender temporalmente se presentaron en Calderón y B</w:t>
      </w:r>
      <w:r w:rsidR="00B503A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</w:t>
      </w:r>
      <w:r w:rsidR="0049466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Vadillo, a aumentar en El Salto y Cajititlán y a mantene</w:t>
      </w:r>
      <w:r w:rsidR="00B503A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rse siempre bajas en Zapotlán (f</w:t>
      </w:r>
      <w:r w:rsidR="0049466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igura </w:t>
      </w:r>
      <w:r w:rsidR="00CB4B8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3</w:t>
      </w:r>
      <w:r w:rsidR="0049466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).</w:t>
      </w:r>
      <w:r w:rsidR="009558E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</w:p>
    <w:p w14:paraId="7EB1BF0F" w14:textId="4593DAEA" w:rsidR="000D19B2" w:rsidRDefault="00AF6855" w:rsidP="009014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Aunque las tallas de los organismos son bastante homogéneas, la variación individual del factor de condición exhibe un patrón aleatorio</w:t>
      </w:r>
      <w:r w:rsidR="00753C37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(R</w:t>
      </w:r>
      <w:r w:rsidR="00753C37" w:rsidRPr="00715A7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s-MX"/>
        </w:rPr>
        <w:t>2</w:t>
      </w:r>
      <w:r w:rsidR="00753C3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s-MX"/>
        </w:rPr>
        <w:t xml:space="preserve"> </w:t>
      </w:r>
      <w:r w:rsidR="00753C37">
        <w:rPr>
          <w:rFonts w:ascii="Times New Roman" w:eastAsia="Times New Roman" w:hAnsi="Times New Roman" w:cs="Times New Roman"/>
          <w:color w:val="000000"/>
          <w:szCs w:val="24"/>
          <w:lang w:eastAsia="es-MX"/>
        </w:rPr>
        <w:t>&gt;</w:t>
      </w:r>
      <w:r w:rsidR="00B503A6">
        <w:rPr>
          <w:rFonts w:ascii="Times New Roman" w:eastAsia="Times New Roman" w:hAnsi="Times New Roman" w:cs="Times New Roman"/>
          <w:color w:val="000000"/>
          <w:szCs w:val="24"/>
          <w:lang w:eastAsia="es-MX"/>
        </w:rPr>
        <w:t xml:space="preserve"> </w:t>
      </w:r>
      <w:r w:rsidR="00753C37">
        <w:rPr>
          <w:rFonts w:ascii="Times New Roman" w:eastAsia="Times New Roman" w:hAnsi="Times New Roman" w:cs="Times New Roman"/>
          <w:color w:val="000000"/>
          <w:szCs w:val="24"/>
          <w:lang w:eastAsia="es-MX"/>
        </w:rPr>
        <w:t>0.33 en todos los casos)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 tendiente a disminuir con la talla en los cuerpos de agua</w:t>
      </w:r>
      <w:r w:rsidR="00ED05E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(</w:t>
      </w:r>
      <w:r w:rsidR="00B503A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f</w:t>
      </w:r>
      <w:r w:rsidR="00ED05E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igura 3), </w:t>
      </w:r>
      <w:r w:rsidR="00DD0B5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pero con pendientes “suaves” en El Salto </w:t>
      </w:r>
      <w:r w:rsidR="00D8262A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(-0.016) </w:t>
      </w:r>
      <w:r w:rsidR="00DD0B5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y Calderón </w:t>
      </w:r>
      <w:r w:rsidR="00D8262A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(-0.045)</w:t>
      </w:r>
      <w:r w:rsidR="00753C37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, </w:t>
      </w:r>
      <w:r w:rsidR="00DD0B5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respecto de </w:t>
      </w:r>
      <w:r w:rsidR="00753C37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pendientes </w:t>
      </w:r>
      <w:r w:rsidR="00DD0B5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más “fuertes” en </w:t>
      </w:r>
      <w:r w:rsidR="00753C37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B</w:t>
      </w:r>
      <w:r w:rsidR="00B503A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</w:t>
      </w:r>
      <w:r w:rsidR="00753C37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Vadillo (-0.056), </w:t>
      </w:r>
      <w:r w:rsidR="00DD0B5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Zapotlán</w:t>
      </w:r>
      <w:r w:rsidR="00753C37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(-0.072)</w:t>
      </w:r>
      <w:r w:rsidR="00DD0B5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y </w:t>
      </w:r>
      <w:r w:rsidR="00753C37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Cajititlán (-0.093)</w:t>
      </w:r>
      <w:r w:rsidR="00B503A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</w:t>
      </w:r>
      <w:r w:rsidR="00753C37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DD0B5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respectivamente</w:t>
      </w:r>
      <w:r w:rsidR="00EE68D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(</w:t>
      </w:r>
      <w:r w:rsidR="00B503A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t</w:t>
      </w:r>
      <w:r w:rsidR="00EE68D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abla </w:t>
      </w:r>
      <w:r w:rsidR="00B503A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4</w:t>
      </w:r>
      <w:r w:rsidR="00ED05E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</w:t>
      </w:r>
      <w:r w:rsidR="00B503A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</w:t>
      </w:r>
    </w:p>
    <w:p w14:paraId="2E71C8DC" w14:textId="77777777" w:rsidR="007442BA" w:rsidRDefault="007442BA" w:rsidP="00FA6FD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es-MX"/>
        </w:rPr>
      </w:pPr>
    </w:p>
    <w:p w14:paraId="769C8D7A" w14:textId="77777777" w:rsidR="007442BA" w:rsidRDefault="007442BA" w:rsidP="00FA6FD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es-MX"/>
        </w:rPr>
      </w:pPr>
    </w:p>
    <w:p w14:paraId="7FD61E95" w14:textId="77777777" w:rsidR="007442BA" w:rsidRDefault="007442BA" w:rsidP="00FA6FD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es-MX"/>
        </w:rPr>
      </w:pPr>
    </w:p>
    <w:p w14:paraId="091DF27A" w14:textId="77777777" w:rsidR="007442BA" w:rsidRDefault="007442BA" w:rsidP="00FA6FD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es-MX"/>
        </w:rPr>
      </w:pPr>
    </w:p>
    <w:p w14:paraId="60D2F52B" w14:textId="77777777" w:rsidR="007442BA" w:rsidRDefault="007442BA" w:rsidP="00FA6FD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es-MX"/>
        </w:rPr>
      </w:pPr>
    </w:p>
    <w:p w14:paraId="5F8F27FA" w14:textId="77777777" w:rsidR="007442BA" w:rsidRDefault="007442BA" w:rsidP="00FA6FD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es-MX"/>
        </w:rPr>
      </w:pPr>
    </w:p>
    <w:p w14:paraId="43F6BA25" w14:textId="77777777" w:rsidR="007442BA" w:rsidRDefault="007442BA" w:rsidP="00FA6FD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es-MX"/>
        </w:rPr>
      </w:pPr>
    </w:p>
    <w:p w14:paraId="7604F45E" w14:textId="77777777" w:rsidR="007442BA" w:rsidRDefault="007442BA" w:rsidP="00FA6FD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es-MX"/>
        </w:rPr>
      </w:pPr>
    </w:p>
    <w:p w14:paraId="56F223CE" w14:textId="77777777" w:rsidR="007442BA" w:rsidRDefault="007442BA" w:rsidP="00FA6FD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es-MX"/>
        </w:rPr>
      </w:pPr>
    </w:p>
    <w:p w14:paraId="03FB977E" w14:textId="371FB867" w:rsidR="00763B6C" w:rsidRPr="00AD68A4" w:rsidRDefault="00B10917" w:rsidP="007442BA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es-MX"/>
        </w:rPr>
      </w:pPr>
      <w:r w:rsidRPr="00AD68A4">
        <w:rPr>
          <w:rFonts w:ascii="Times New Roman" w:eastAsia="Times New Roman" w:hAnsi="Times New Roman" w:cs="Times New Roman"/>
          <w:b/>
          <w:bCs/>
          <w:color w:val="000000"/>
          <w:sz w:val="24"/>
          <w:lang w:eastAsia="es-MX"/>
        </w:rPr>
        <w:lastRenderedPageBreak/>
        <w:t>Figura 3.</w:t>
      </w:r>
      <w:r w:rsidRPr="00AD68A4">
        <w:rPr>
          <w:rFonts w:ascii="Times New Roman" w:eastAsia="Times New Roman" w:hAnsi="Times New Roman" w:cs="Times New Roman"/>
          <w:color w:val="000000"/>
          <w:sz w:val="24"/>
          <w:lang w:eastAsia="es-MX"/>
        </w:rPr>
        <w:t xml:space="preserve"> Regresión lineal simple entre la talla y el factor de condición de Fulton (K) en cada cuerpo de agua, e</w:t>
      </w:r>
      <w:r w:rsidR="00B503A6" w:rsidRPr="00AD68A4">
        <w:rPr>
          <w:rFonts w:ascii="Times New Roman" w:eastAsia="Times New Roman" w:hAnsi="Times New Roman" w:cs="Times New Roman"/>
          <w:color w:val="000000"/>
          <w:sz w:val="24"/>
          <w:lang w:eastAsia="es-MX"/>
        </w:rPr>
        <w:t>n orden descendente de acuerdo con</w:t>
      </w:r>
      <w:r w:rsidRPr="00AD68A4">
        <w:rPr>
          <w:rFonts w:ascii="Times New Roman" w:eastAsia="Times New Roman" w:hAnsi="Times New Roman" w:cs="Times New Roman"/>
          <w:color w:val="000000"/>
          <w:sz w:val="24"/>
          <w:lang w:eastAsia="es-MX"/>
        </w:rPr>
        <w:t xml:space="preserve"> la pendiente (b)</w:t>
      </w:r>
    </w:p>
    <w:p w14:paraId="60DAFF25" w14:textId="4673F0E9" w:rsidR="00EE68DD" w:rsidRDefault="00B503A6" w:rsidP="0039739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503A6">
        <w:rPr>
          <w:rFonts w:ascii="Times New Roman" w:eastAsia="Times New Roman" w:hAnsi="Times New Roman" w:cs="Times New Roman"/>
          <w:noProof/>
          <w:color w:val="000000"/>
          <w:lang w:eastAsia="es-MX"/>
        </w:rPr>
        <w:drawing>
          <wp:anchor distT="0" distB="0" distL="114300" distR="114300" simplePos="0" relativeHeight="251659264" behindDoc="0" locked="0" layoutInCell="1" allowOverlap="1" wp14:anchorId="20A3818D" wp14:editId="68EDEEB6">
            <wp:simplePos x="0" y="0"/>
            <wp:positionH relativeFrom="column">
              <wp:posOffset>729615</wp:posOffset>
            </wp:positionH>
            <wp:positionV relativeFrom="paragraph">
              <wp:posOffset>63500</wp:posOffset>
            </wp:positionV>
            <wp:extent cx="4356100" cy="2286000"/>
            <wp:effectExtent l="0" t="0" r="6350" b="0"/>
            <wp:wrapSquare wrapText="bothSides"/>
            <wp:docPr id="4" name="Imagen 4" descr="C:\Users\Felipes\Pictures\Imagen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elipes\Pictures\Imagen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FF7A22" w14:textId="0AA3BC1A" w:rsidR="00B503A6" w:rsidRDefault="00B503A6" w:rsidP="0039739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14:paraId="54FD240C" w14:textId="77777777" w:rsidR="00B503A6" w:rsidRDefault="00B503A6" w:rsidP="0039739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14:paraId="0E5CB4F5" w14:textId="77777777" w:rsidR="00B503A6" w:rsidRDefault="00B503A6" w:rsidP="0039739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14:paraId="1596D141" w14:textId="77777777" w:rsidR="00B503A6" w:rsidRDefault="00B503A6" w:rsidP="0039739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14:paraId="55E67192" w14:textId="77777777" w:rsidR="00B503A6" w:rsidRDefault="00B503A6" w:rsidP="0039739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14:paraId="049FC868" w14:textId="77777777" w:rsidR="00B503A6" w:rsidRDefault="00B503A6" w:rsidP="0039739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14:paraId="25C88B74" w14:textId="77777777" w:rsidR="00AD68A4" w:rsidRDefault="00AD68A4" w:rsidP="00B503A6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</w:p>
    <w:p w14:paraId="199A9DFC" w14:textId="77777777" w:rsidR="00AD68A4" w:rsidRDefault="00AD68A4" w:rsidP="00B503A6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</w:p>
    <w:p w14:paraId="74889C9A" w14:textId="77777777" w:rsidR="00B503A6" w:rsidRDefault="00B503A6" w:rsidP="00B503A6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r w:rsidRPr="00B10917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Fuente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: Elaboración propia</w:t>
      </w:r>
    </w:p>
    <w:p w14:paraId="6337F396" w14:textId="77777777" w:rsidR="00B503A6" w:rsidRPr="00B27BF3" w:rsidRDefault="00B503A6" w:rsidP="0039739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14:paraId="2C1FAB07" w14:textId="164C7E51" w:rsidR="00ED05E0" w:rsidRPr="00AD68A4" w:rsidRDefault="00ED05E0" w:rsidP="00715A7F">
      <w:pPr>
        <w:jc w:val="center"/>
        <w:rPr>
          <w:rFonts w:ascii="Times New Roman" w:eastAsia="Times New Roman" w:hAnsi="Times New Roman" w:cs="Times New Roman"/>
          <w:b/>
          <w:color w:val="FFC000"/>
          <w:sz w:val="24"/>
          <w:highlight w:val="lightGray"/>
        </w:rPr>
      </w:pPr>
      <w:r w:rsidRPr="00AD68A4">
        <w:rPr>
          <w:rFonts w:ascii="Times New Roman" w:eastAsia="Times New Roman" w:hAnsi="Times New Roman" w:cs="Times New Roman"/>
          <w:b/>
          <w:bCs/>
          <w:color w:val="000000"/>
          <w:sz w:val="24"/>
          <w:lang w:eastAsia="es-MX"/>
        </w:rPr>
        <w:t>T</w:t>
      </w:r>
      <w:r w:rsidR="00B503A6" w:rsidRPr="00AD68A4">
        <w:rPr>
          <w:rFonts w:ascii="Times New Roman" w:eastAsia="Times New Roman" w:hAnsi="Times New Roman" w:cs="Times New Roman"/>
          <w:b/>
          <w:bCs/>
          <w:color w:val="000000"/>
          <w:sz w:val="24"/>
          <w:lang w:eastAsia="es-MX"/>
        </w:rPr>
        <w:t>abla</w:t>
      </w:r>
      <w:r w:rsidRPr="00AD68A4">
        <w:rPr>
          <w:rFonts w:ascii="Times New Roman" w:eastAsia="Times New Roman" w:hAnsi="Times New Roman" w:cs="Times New Roman"/>
          <w:b/>
          <w:bCs/>
          <w:color w:val="000000"/>
          <w:sz w:val="24"/>
          <w:lang w:eastAsia="es-MX"/>
        </w:rPr>
        <w:t xml:space="preserve"> </w:t>
      </w:r>
      <w:r w:rsidR="00B503A6" w:rsidRPr="00AD68A4">
        <w:rPr>
          <w:rFonts w:ascii="Times New Roman" w:eastAsia="Times New Roman" w:hAnsi="Times New Roman" w:cs="Times New Roman"/>
          <w:b/>
          <w:bCs/>
          <w:color w:val="000000"/>
          <w:sz w:val="24"/>
          <w:lang w:eastAsia="es-MX"/>
        </w:rPr>
        <w:t>4</w:t>
      </w:r>
      <w:r w:rsidRPr="00AD68A4">
        <w:rPr>
          <w:rFonts w:ascii="Times New Roman" w:eastAsia="Times New Roman" w:hAnsi="Times New Roman" w:cs="Times New Roman"/>
          <w:color w:val="000000"/>
          <w:sz w:val="24"/>
          <w:lang w:eastAsia="es-MX"/>
        </w:rPr>
        <w:t xml:space="preserve">. Parámetros del modelo factor de condición K y talla LT </w:t>
      </w:r>
      <w:r w:rsidR="00B503A6" w:rsidRPr="00AD68A4">
        <w:rPr>
          <w:rFonts w:ascii="Times New Roman" w:eastAsia="Times New Roman" w:hAnsi="Times New Roman" w:cs="Times New Roman"/>
          <w:color w:val="000000"/>
          <w:sz w:val="24"/>
          <w:lang w:eastAsia="es-MX"/>
        </w:rPr>
        <w:t>p</w:t>
      </w:r>
      <w:r w:rsidRPr="00AD68A4">
        <w:rPr>
          <w:rFonts w:ascii="Times New Roman" w:eastAsia="Times New Roman" w:hAnsi="Times New Roman" w:cs="Times New Roman"/>
          <w:color w:val="000000"/>
          <w:sz w:val="24"/>
          <w:lang w:eastAsia="es-MX"/>
        </w:rPr>
        <w:t xml:space="preserve">rueba poshoc para </w:t>
      </w:r>
      <w:r w:rsidR="00B503A6" w:rsidRPr="00AD68A4">
        <w:rPr>
          <w:rFonts w:ascii="Times New Roman" w:eastAsia="Times New Roman" w:hAnsi="Times New Roman" w:cs="Times New Roman"/>
          <w:color w:val="000000"/>
          <w:sz w:val="24"/>
          <w:lang w:eastAsia="es-MX"/>
        </w:rPr>
        <w:t>f</w:t>
      </w:r>
      <w:r w:rsidRPr="00AD68A4">
        <w:rPr>
          <w:rFonts w:ascii="Times New Roman" w:eastAsia="Times New Roman" w:hAnsi="Times New Roman" w:cs="Times New Roman"/>
          <w:color w:val="000000"/>
          <w:sz w:val="24"/>
          <w:lang w:eastAsia="es-MX"/>
        </w:rPr>
        <w:t xml:space="preserve">actor de condición </w:t>
      </w:r>
      <w:r w:rsidR="00B503A6" w:rsidRPr="00AD68A4">
        <w:rPr>
          <w:rFonts w:ascii="Times New Roman" w:eastAsia="Times New Roman" w:hAnsi="Times New Roman" w:cs="Times New Roman"/>
          <w:color w:val="000000"/>
          <w:sz w:val="24"/>
          <w:lang w:eastAsia="es-MX"/>
        </w:rPr>
        <w:t>t</w:t>
      </w:r>
      <w:r w:rsidRPr="00AD68A4">
        <w:rPr>
          <w:rFonts w:ascii="Times New Roman" w:eastAsia="Times New Roman" w:hAnsi="Times New Roman" w:cs="Times New Roman"/>
          <w:color w:val="000000"/>
          <w:sz w:val="24"/>
          <w:lang w:eastAsia="es-MX"/>
        </w:rPr>
        <w:t>abla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383"/>
        <w:gridCol w:w="2277"/>
        <w:gridCol w:w="876"/>
      </w:tblGrid>
      <w:tr w:rsidR="00ED05E0" w:rsidRPr="00ED05E0" w14:paraId="0609495B" w14:textId="77777777" w:rsidTr="00715A7F">
        <w:trPr>
          <w:jc w:val="center"/>
        </w:trPr>
        <w:tc>
          <w:tcPr>
            <w:tcW w:w="1383" w:type="dxa"/>
          </w:tcPr>
          <w:p w14:paraId="55F1066E" w14:textId="77777777" w:rsidR="00E628CC" w:rsidRPr="00B503A6" w:rsidRDefault="00E628CC" w:rsidP="00715A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Sitio</w:t>
            </w:r>
          </w:p>
        </w:tc>
        <w:tc>
          <w:tcPr>
            <w:tcW w:w="2277" w:type="dxa"/>
          </w:tcPr>
          <w:p w14:paraId="1A909077" w14:textId="77777777" w:rsidR="00E628CC" w:rsidRPr="00B503A6" w:rsidRDefault="00E628CC" w:rsidP="00715A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Modelo </w:t>
            </w:r>
            <w:r w:rsidR="007404EE" w:rsidRPr="00B50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lineal</w:t>
            </w:r>
          </w:p>
        </w:tc>
        <w:tc>
          <w:tcPr>
            <w:tcW w:w="876" w:type="dxa"/>
          </w:tcPr>
          <w:p w14:paraId="3702EB4A" w14:textId="77777777" w:rsidR="00E628CC" w:rsidRPr="00B503A6" w:rsidRDefault="007404EE" w:rsidP="00715A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</w:t>
            </w:r>
            <w:r w:rsidR="00E628CC" w:rsidRPr="00B50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2</w:t>
            </w:r>
          </w:p>
        </w:tc>
      </w:tr>
      <w:tr w:rsidR="00ED05E0" w:rsidRPr="00ED05E0" w14:paraId="453A5171" w14:textId="77777777" w:rsidTr="00715A7F">
        <w:trPr>
          <w:jc w:val="center"/>
        </w:trPr>
        <w:tc>
          <w:tcPr>
            <w:tcW w:w="1383" w:type="dxa"/>
          </w:tcPr>
          <w:p w14:paraId="2D4FE8DF" w14:textId="77777777" w:rsidR="00E628CC" w:rsidRPr="00B503A6" w:rsidRDefault="00E628CC" w:rsidP="00715A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Cajititlán</w:t>
            </w:r>
          </w:p>
        </w:tc>
        <w:tc>
          <w:tcPr>
            <w:tcW w:w="2277" w:type="dxa"/>
          </w:tcPr>
          <w:p w14:paraId="6DA5916B" w14:textId="77777777" w:rsidR="00E628CC" w:rsidRPr="00B503A6" w:rsidRDefault="00E628CC" w:rsidP="00715A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K=</w:t>
            </w:r>
            <w:r w:rsidR="007404EE" w:rsidRPr="00B50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B50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-0.093LT</w:t>
            </w:r>
            <w:r w:rsidR="007404EE" w:rsidRPr="00B50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B50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+4.012</w:t>
            </w:r>
          </w:p>
        </w:tc>
        <w:tc>
          <w:tcPr>
            <w:tcW w:w="876" w:type="dxa"/>
          </w:tcPr>
          <w:p w14:paraId="03C8B0FB" w14:textId="77777777" w:rsidR="00E628CC" w:rsidRPr="00B503A6" w:rsidRDefault="007404EE" w:rsidP="00715A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0.331</w:t>
            </w:r>
          </w:p>
        </w:tc>
      </w:tr>
      <w:tr w:rsidR="00ED05E0" w:rsidRPr="00ED05E0" w14:paraId="23438A54" w14:textId="77777777" w:rsidTr="00715A7F">
        <w:trPr>
          <w:jc w:val="center"/>
        </w:trPr>
        <w:tc>
          <w:tcPr>
            <w:tcW w:w="1383" w:type="dxa"/>
          </w:tcPr>
          <w:p w14:paraId="69534818" w14:textId="77777777" w:rsidR="00E628CC" w:rsidRPr="00B503A6" w:rsidRDefault="007404EE" w:rsidP="00715A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Zapotlán</w:t>
            </w:r>
          </w:p>
        </w:tc>
        <w:tc>
          <w:tcPr>
            <w:tcW w:w="2277" w:type="dxa"/>
          </w:tcPr>
          <w:p w14:paraId="3B01BE13" w14:textId="77777777" w:rsidR="00E628CC" w:rsidRPr="00B503A6" w:rsidRDefault="007404EE" w:rsidP="00715A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  <w:r w:rsidRPr="00B50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= -0.072LT +3.337</w:t>
            </w:r>
          </w:p>
        </w:tc>
        <w:tc>
          <w:tcPr>
            <w:tcW w:w="876" w:type="dxa"/>
          </w:tcPr>
          <w:p w14:paraId="4CE5B452" w14:textId="77777777" w:rsidR="00E628CC" w:rsidRPr="00B503A6" w:rsidRDefault="007404EE" w:rsidP="00715A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0.242</w:t>
            </w:r>
          </w:p>
        </w:tc>
      </w:tr>
      <w:tr w:rsidR="00ED05E0" w:rsidRPr="00ED05E0" w14:paraId="6148F94B" w14:textId="77777777" w:rsidTr="00715A7F">
        <w:trPr>
          <w:jc w:val="center"/>
        </w:trPr>
        <w:tc>
          <w:tcPr>
            <w:tcW w:w="1383" w:type="dxa"/>
          </w:tcPr>
          <w:p w14:paraId="711E7880" w14:textId="041BFCC8" w:rsidR="00E628CC" w:rsidRPr="00B503A6" w:rsidRDefault="007404EE" w:rsidP="00B503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VE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VE"/>
              </w:rPr>
              <w:t>B</w:t>
            </w:r>
            <w:r w:rsidR="00B50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VE"/>
              </w:rPr>
              <w:t>.</w:t>
            </w:r>
            <w:r w:rsidRPr="00B50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VE"/>
              </w:rPr>
              <w:t xml:space="preserve"> Vadillo</w:t>
            </w:r>
          </w:p>
        </w:tc>
        <w:tc>
          <w:tcPr>
            <w:tcW w:w="2277" w:type="dxa"/>
          </w:tcPr>
          <w:p w14:paraId="3901CB59" w14:textId="77777777" w:rsidR="00E628CC" w:rsidRPr="00B503A6" w:rsidRDefault="007404EE" w:rsidP="00715A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VE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VE"/>
              </w:rPr>
              <w:t>K= -0.056LT +3.180</w:t>
            </w:r>
          </w:p>
        </w:tc>
        <w:tc>
          <w:tcPr>
            <w:tcW w:w="876" w:type="dxa"/>
          </w:tcPr>
          <w:p w14:paraId="14E2F11F" w14:textId="77777777" w:rsidR="00E628CC" w:rsidRPr="00B503A6" w:rsidRDefault="007404EE" w:rsidP="00715A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VE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VE"/>
              </w:rPr>
              <w:t>0.138</w:t>
            </w:r>
          </w:p>
        </w:tc>
      </w:tr>
      <w:tr w:rsidR="00ED05E0" w:rsidRPr="00ED05E0" w14:paraId="71627C4E" w14:textId="77777777" w:rsidTr="00715A7F">
        <w:trPr>
          <w:jc w:val="center"/>
        </w:trPr>
        <w:tc>
          <w:tcPr>
            <w:tcW w:w="1383" w:type="dxa"/>
          </w:tcPr>
          <w:p w14:paraId="47909394" w14:textId="77777777" w:rsidR="00E628CC" w:rsidRPr="00B503A6" w:rsidRDefault="007404EE" w:rsidP="00715A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VE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VE"/>
              </w:rPr>
              <w:t>Calderón</w:t>
            </w:r>
          </w:p>
        </w:tc>
        <w:tc>
          <w:tcPr>
            <w:tcW w:w="2277" w:type="dxa"/>
          </w:tcPr>
          <w:p w14:paraId="107A6CBC" w14:textId="77777777" w:rsidR="00E628CC" w:rsidRPr="00B503A6" w:rsidRDefault="007404EE" w:rsidP="00715A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VE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VE"/>
              </w:rPr>
              <w:t>K=</w:t>
            </w:r>
            <w:r w:rsidR="00ED05E0" w:rsidRPr="00B50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VE"/>
              </w:rPr>
              <w:t xml:space="preserve"> </w:t>
            </w:r>
            <w:r w:rsidRPr="00B50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VE"/>
              </w:rPr>
              <w:t>-0.045LT +3.331</w:t>
            </w:r>
          </w:p>
        </w:tc>
        <w:tc>
          <w:tcPr>
            <w:tcW w:w="876" w:type="dxa"/>
          </w:tcPr>
          <w:p w14:paraId="43AA2537" w14:textId="77777777" w:rsidR="00E628CC" w:rsidRPr="00B503A6" w:rsidRDefault="007404EE" w:rsidP="00715A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VE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VE"/>
              </w:rPr>
              <w:t>0.235</w:t>
            </w:r>
          </w:p>
        </w:tc>
      </w:tr>
      <w:tr w:rsidR="00ED05E0" w:rsidRPr="00ED05E0" w14:paraId="256C6B6A" w14:textId="77777777" w:rsidTr="00715A7F">
        <w:trPr>
          <w:jc w:val="center"/>
        </w:trPr>
        <w:tc>
          <w:tcPr>
            <w:tcW w:w="1383" w:type="dxa"/>
          </w:tcPr>
          <w:p w14:paraId="6A47A78E" w14:textId="77777777" w:rsidR="00E628CC" w:rsidRPr="00B503A6" w:rsidRDefault="007404EE" w:rsidP="00715A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VE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VE"/>
              </w:rPr>
              <w:t>El Salto:</w:t>
            </w:r>
          </w:p>
        </w:tc>
        <w:tc>
          <w:tcPr>
            <w:tcW w:w="2277" w:type="dxa"/>
          </w:tcPr>
          <w:p w14:paraId="59F3F017" w14:textId="77777777" w:rsidR="00E628CC" w:rsidRPr="00B503A6" w:rsidRDefault="007404EE" w:rsidP="00715A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VE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VE"/>
              </w:rPr>
              <w:t>K=</w:t>
            </w:r>
            <w:r w:rsidR="00ED05E0" w:rsidRPr="00B50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VE"/>
              </w:rPr>
              <w:t xml:space="preserve"> </w:t>
            </w:r>
            <w:r w:rsidRPr="00B50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VE"/>
              </w:rPr>
              <w:t>-0.016LT +2.389</w:t>
            </w:r>
          </w:p>
        </w:tc>
        <w:tc>
          <w:tcPr>
            <w:tcW w:w="876" w:type="dxa"/>
          </w:tcPr>
          <w:p w14:paraId="7E4E85B5" w14:textId="77777777" w:rsidR="00E628CC" w:rsidRPr="00B503A6" w:rsidRDefault="007404EE" w:rsidP="00715A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VE"/>
              </w:rPr>
            </w:pPr>
            <w:r w:rsidRPr="00B50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VE"/>
              </w:rPr>
              <w:t>0.032</w:t>
            </w:r>
          </w:p>
        </w:tc>
      </w:tr>
    </w:tbl>
    <w:p w14:paraId="4B618252" w14:textId="276B67EA" w:rsidR="00397397" w:rsidRPr="00B27BF3" w:rsidRDefault="00397397" w:rsidP="0039739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10917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Fuente</w:t>
      </w:r>
      <w:r w:rsidR="00B10917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:</w:t>
      </w:r>
      <w:r w:rsidR="00094CD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laboración propia</w:t>
      </w:r>
    </w:p>
    <w:p w14:paraId="59B11345" w14:textId="7A328977" w:rsidR="00B27BF3" w:rsidRDefault="000D19B2" w:rsidP="009014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</w:t>
      </w:r>
      <w:r w:rsidR="008B46D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 distribución temporal del factor de condición exhibe que l</w:t>
      </w:r>
      <w:r w:rsidR="006629D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valores </w:t>
      </w:r>
      <w:r w:rsidR="006629D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más bajos </w:t>
      </w:r>
      <w:r w:rsidR="00CE6B4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siempre se presentaron en</w:t>
      </w:r>
      <w:r w:rsidR="006629D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Zapotlán</w:t>
      </w:r>
      <w:r w:rsidR="008B46D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; e</w:t>
      </w:r>
      <w:r w:rsidR="00CE6B4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n B</w:t>
      </w:r>
      <w:r w:rsidR="00B503A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</w:t>
      </w:r>
      <w:r w:rsidR="00CE6B4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Vadillo </w:t>
      </w:r>
      <w:r w:rsidR="008B46D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se </w:t>
      </w:r>
      <w:r w:rsidR="00B503A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registraron</w:t>
      </w:r>
      <w:r w:rsidR="008B46D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bajos </w:t>
      </w:r>
      <w:r w:rsidR="00CE6B4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en pre</w:t>
      </w:r>
      <w:r w:rsidR="00B503A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lluvias</w:t>
      </w:r>
      <w:r w:rsidR="00CE6B4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y pos</w:t>
      </w:r>
      <w:r w:rsidR="00495E88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lluvias</w:t>
      </w:r>
      <w:r w:rsidR="00CE6B4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e intermedios en </w:t>
      </w:r>
      <w:r w:rsidR="00495E88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lluvias</w:t>
      </w:r>
      <w:r w:rsidR="008B46D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; p</w:t>
      </w:r>
      <w:r w:rsidR="00CE6B4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ara El Salto también se presentaron valores intermedios en todas las muestras independientemente de la temporada</w:t>
      </w:r>
      <w:r w:rsidR="008B46D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; </w:t>
      </w:r>
      <w:r w:rsidR="00CE6B4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Calderón registró los valores más altos </w:t>
      </w:r>
      <w:r w:rsidR="00B503A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(independientemente</w:t>
      </w:r>
      <w:r w:rsidR="00CE6B4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de la temporada</w:t>
      </w:r>
      <w:r w:rsidR="00B503A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</w:t>
      </w:r>
      <w:r w:rsidR="00CE6B4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 mientras que</w:t>
      </w:r>
      <w:r w:rsidR="00495E88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CE6B4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Cajititlán</w:t>
      </w:r>
      <w:r w:rsidR="00495E88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tuvo valores altos en poslluvias e intermedios en las muestras restantes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(</w:t>
      </w:r>
      <w:r w:rsidR="00B503A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f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igura </w:t>
      </w:r>
      <w:r w:rsidR="004A6AE8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4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</w:t>
      </w:r>
      <w:r w:rsidR="00B503A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</w:t>
      </w:r>
    </w:p>
    <w:p w14:paraId="5025E9A2" w14:textId="77777777" w:rsidR="003722C6" w:rsidRDefault="003722C6" w:rsidP="009014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</w:p>
    <w:p w14:paraId="5980DECA" w14:textId="77777777" w:rsidR="003722C6" w:rsidRDefault="003722C6" w:rsidP="009014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</w:p>
    <w:p w14:paraId="675D77EF" w14:textId="532C7698" w:rsidR="00B503A6" w:rsidRPr="00B503A6" w:rsidRDefault="003722C6" w:rsidP="00715A7F">
      <w:pPr>
        <w:spacing w:after="240" w:line="240" w:lineRule="auto"/>
        <w:jc w:val="center"/>
        <w:rPr>
          <w:rFonts w:ascii="Times New Roman" w:eastAsia="Times New Roman" w:hAnsi="Times New Roman" w:cs="Times New Roman"/>
          <w:lang w:eastAsia="es-MX"/>
        </w:rPr>
      </w:pPr>
      <w:r w:rsidRPr="003722C6">
        <w:rPr>
          <w:rFonts w:ascii="Times New Roman" w:eastAsia="Times New Roman" w:hAnsi="Times New Roman" w:cs="Times New Roman"/>
          <w:noProof/>
          <w:sz w:val="28"/>
          <w:szCs w:val="24"/>
          <w:lang w:eastAsia="es-MX"/>
        </w:rPr>
        <w:lastRenderedPageBreak/>
        <w:drawing>
          <wp:anchor distT="0" distB="0" distL="114300" distR="114300" simplePos="0" relativeHeight="251660288" behindDoc="0" locked="0" layoutInCell="1" allowOverlap="1" wp14:anchorId="12B7A3FE" wp14:editId="3D008C61">
            <wp:simplePos x="0" y="0"/>
            <wp:positionH relativeFrom="margin">
              <wp:posOffset>276225</wp:posOffset>
            </wp:positionH>
            <wp:positionV relativeFrom="paragraph">
              <wp:posOffset>260985</wp:posOffset>
            </wp:positionV>
            <wp:extent cx="4935220" cy="3434715"/>
            <wp:effectExtent l="0" t="0" r="0" b="0"/>
            <wp:wrapSquare wrapText="bothSides"/>
            <wp:docPr id="3" name="Imagen 3" descr="C:\Users\Felipes\Pictures\Imagen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elipes\Pictures\Imagen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220" cy="343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03A6" w:rsidRPr="003722C6">
        <w:rPr>
          <w:rFonts w:ascii="Times New Roman" w:eastAsia="Times New Roman" w:hAnsi="Times New Roman" w:cs="Times New Roman"/>
          <w:b/>
          <w:bCs/>
          <w:color w:val="000000"/>
          <w:sz w:val="24"/>
          <w:lang w:eastAsia="es-MX"/>
        </w:rPr>
        <w:t>Figura 4.</w:t>
      </w:r>
      <w:r w:rsidR="00B503A6" w:rsidRPr="003722C6">
        <w:rPr>
          <w:rFonts w:ascii="Times New Roman" w:eastAsia="Times New Roman" w:hAnsi="Times New Roman" w:cs="Times New Roman"/>
          <w:color w:val="000000"/>
          <w:sz w:val="24"/>
          <w:lang w:eastAsia="es-MX"/>
        </w:rPr>
        <w:t xml:space="preserve"> Representación del factor de condición por lugar y temporada</w:t>
      </w:r>
    </w:p>
    <w:p w14:paraId="5145B611" w14:textId="6CE974A3" w:rsidR="00B503A6" w:rsidRDefault="00B503A6" w:rsidP="00B1091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</w:p>
    <w:p w14:paraId="7A669C70" w14:textId="77777777" w:rsidR="00B503A6" w:rsidRDefault="00B503A6" w:rsidP="00B1091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</w:p>
    <w:p w14:paraId="4D8C74F7" w14:textId="77777777" w:rsidR="00B503A6" w:rsidRDefault="00B503A6" w:rsidP="00B1091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</w:p>
    <w:p w14:paraId="2070005F" w14:textId="77777777" w:rsidR="00B503A6" w:rsidRDefault="00B503A6" w:rsidP="00B1091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</w:p>
    <w:p w14:paraId="03CB11C9" w14:textId="77777777" w:rsidR="00B503A6" w:rsidRDefault="00B503A6" w:rsidP="00B1091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</w:p>
    <w:p w14:paraId="2075F442" w14:textId="77777777" w:rsidR="00B503A6" w:rsidRDefault="00B503A6" w:rsidP="00B1091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</w:p>
    <w:p w14:paraId="68285035" w14:textId="77777777" w:rsidR="00B503A6" w:rsidRDefault="00B503A6" w:rsidP="00B1091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</w:p>
    <w:p w14:paraId="6D99DEFD" w14:textId="77777777" w:rsidR="00B503A6" w:rsidRDefault="00B503A6" w:rsidP="00B1091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</w:p>
    <w:p w14:paraId="430C72AA" w14:textId="77777777" w:rsidR="00B503A6" w:rsidRDefault="00B503A6" w:rsidP="00B1091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</w:p>
    <w:p w14:paraId="4F97CD2E" w14:textId="77777777" w:rsidR="00B503A6" w:rsidRDefault="00B503A6" w:rsidP="00B1091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</w:p>
    <w:p w14:paraId="0DA74D5C" w14:textId="77777777" w:rsidR="00B503A6" w:rsidRDefault="00B503A6" w:rsidP="00B1091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</w:p>
    <w:p w14:paraId="0A1C71B2" w14:textId="06273431" w:rsidR="00FA6FDA" w:rsidRPr="003722C6" w:rsidRDefault="00397397" w:rsidP="00B1091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lang w:eastAsia="es-MX"/>
        </w:rPr>
      </w:pPr>
      <w:r w:rsidRPr="003722C6">
        <w:rPr>
          <w:rFonts w:ascii="Times New Roman" w:eastAsia="Times New Roman" w:hAnsi="Times New Roman" w:cs="Times New Roman"/>
          <w:iCs/>
          <w:color w:val="000000"/>
          <w:sz w:val="24"/>
          <w:lang w:eastAsia="es-MX"/>
        </w:rPr>
        <w:t>Fuente</w:t>
      </w:r>
      <w:r w:rsidR="00B503A6" w:rsidRPr="003722C6">
        <w:rPr>
          <w:rFonts w:ascii="Times New Roman" w:eastAsia="Times New Roman" w:hAnsi="Times New Roman" w:cs="Times New Roman"/>
          <w:color w:val="000000"/>
          <w:sz w:val="24"/>
          <w:lang w:eastAsia="es-MX"/>
        </w:rPr>
        <w:t>:</w:t>
      </w:r>
      <w:r w:rsidR="00094CD3" w:rsidRPr="003722C6">
        <w:rPr>
          <w:rFonts w:ascii="Times New Roman" w:eastAsia="Times New Roman" w:hAnsi="Times New Roman" w:cs="Times New Roman"/>
          <w:color w:val="000000"/>
          <w:sz w:val="24"/>
          <w:lang w:eastAsia="es-MX"/>
        </w:rPr>
        <w:t xml:space="preserve"> E</w:t>
      </w:r>
      <w:r w:rsidRPr="003722C6">
        <w:rPr>
          <w:rFonts w:ascii="Times New Roman" w:eastAsia="Times New Roman" w:hAnsi="Times New Roman" w:cs="Times New Roman"/>
          <w:color w:val="000000"/>
          <w:sz w:val="24"/>
          <w:lang w:eastAsia="es-MX"/>
        </w:rPr>
        <w:t xml:space="preserve">laboración propia </w:t>
      </w:r>
    </w:p>
    <w:p w14:paraId="004261FB" w14:textId="77777777" w:rsidR="00FA6FDA" w:rsidRDefault="00FA6FDA" w:rsidP="00273F5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MX"/>
        </w:rPr>
      </w:pPr>
    </w:p>
    <w:p w14:paraId="0DB58306" w14:textId="1FE7B8FC" w:rsidR="00273F59" w:rsidRPr="003D0AB7" w:rsidRDefault="00273F59" w:rsidP="003D0AB7">
      <w:pPr>
        <w:pStyle w:val="Ttulo2"/>
        <w:jc w:val="center"/>
        <w:rPr>
          <w:sz w:val="28"/>
        </w:rPr>
      </w:pPr>
      <w:r w:rsidRPr="003D0AB7">
        <w:rPr>
          <w:sz w:val="28"/>
        </w:rPr>
        <w:t>Relaciones entre factores ambientales y morfométricos</w:t>
      </w:r>
    </w:p>
    <w:p w14:paraId="07703070" w14:textId="2A2637F1" w:rsidR="00ED05E0" w:rsidRDefault="005866AE" w:rsidP="009014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El análisis de correlación entre variables </w:t>
      </w:r>
      <w:r w:rsidRPr="005866A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ambientales y morfométric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</w:t>
      </w:r>
      <w:r w:rsidRPr="005866A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AE2932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exhibió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relaciones significativas directas entre la talla y el peso (r</w:t>
      </w:r>
      <w:r w:rsidRPr="00715A7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s-MX"/>
        </w:rPr>
        <w:t>2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s-MX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=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0.933), talla con ORP (0.505), e inversas entre talla y TDS (r</w:t>
      </w:r>
      <w:r w:rsidRPr="00715A7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s-MX"/>
        </w:rPr>
        <w:t>2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s-MX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=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-0.656</w:t>
      </w:r>
      <w:r w:rsidR="005B3E0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</w:t>
      </w:r>
      <w:r w:rsidR="00E628C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 E</w:t>
      </w:r>
      <w:r w:rsidR="005B3E0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</w:t>
      </w:r>
      <w:r w:rsidR="00E628C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5B3E0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peso al estar altamente r</w:t>
      </w:r>
      <w:r w:rsidR="00AE2932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elacionado con la talla presentó</w:t>
      </w:r>
      <w:r w:rsidR="005B3E0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E628C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también </w:t>
      </w:r>
      <w:r w:rsidR="005B3E0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relaciones significativas con </w:t>
      </w:r>
      <w:r w:rsidR="00094CD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TDS y</w:t>
      </w:r>
      <w:r w:rsidR="005B3E0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ORP 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(</w:t>
      </w:r>
      <w:r w:rsidR="005B3E0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con r</w:t>
      </w:r>
      <w:r w:rsidR="005B3E09" w:rsidRPr="00715A7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s-MX"/>
        </w:rPr>
        <w:t xml:space="preserve">2 </w:t>
      </w:r>
      <w:r w:rsidR="005B3E0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=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5B3E0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-0.71 y 0.496, respectivamente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</w:t>
      </w:r>
      <w:r w:rsidR="00E628C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 P</w:t>
      </w:r>
      <w:r w:rsidR="005B3E0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or otra parte, aunque el factor de condición depende de las variables 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de </w:t>
      </w:r>
      <w:r w:rsidR="005B3E0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talla y peso, solo exhibe relación inversa, muy tenue con TDS r</w:t>
      </w:r>
      <w:r w:rsidR="005B3E09" w:rsidRPr="00715A7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s-MX"/>
        </w:rPr>
        <w:t>2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s-MX"/>
        </w:rPr>
        <w:t xml:space="preserve"> </w:t>
      </w:r>
      <w:r w:rsidR="005B3E0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=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5B3E0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-0.447</w:t>
      </w:r>
      <w:r w:rsidR="00E628C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. 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En cuanto a </w:t>
      </w:r>
      <w:r w:rsidR="008749D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los fact</w:t>
      </w:r>
      <w:r w:rsidR="00AE2932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ores ambientales, el pH tuvo</w:t>
      </w:r>
      <w:r w:rsidR="008749D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relación directa con TDS e inversa con ORP</w:t>
      </w:r>
      <w:r w:rsidR="002F146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, mientras que entre TDS y ORP </w:t>
      </w:r>
      <w:r w:rsidR="00AE2932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fue</w:t>
      </w:r>
      <w:r w:rsidR="002F146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inversa</w:t>
      </w:r>
      <w:r w:rsidR="00ED05E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(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t</w:t>
      </w:r>
      <w:r w:rsidR="00ED05E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abla 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5</w:t>
      </w:r>
      <w:r w:rsidR="00ED05E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</w:t>
      </w:r>
      <w:r w:rsidR="002F146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. </w:t>
      </w:r>
    </w:p>
    <w:p w14:paraId="1FAF07AD" w14:textId="266219ED" w:rsidR="003722C6" w:rsidRDefault="003722C6" w:rsidP="009014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</w:p>
    <w:p w14:paraId="1C896CF2" w14:textId="5F253D34" w:rsidR="007442BA" w:rsidRDefault="007442BA" w:rsidP="009014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</w:p>
    <w:p w14:paraId="7D86671D" w14:textId="77777777" w:rsidR="007442BA" w:rsidRDefault="007442BA" w:rsidP="007442BA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</w:p>
    <w:p w14:paraId="18C62DA7" w14:textId="77777777" w:rsidR="003722C6" w:rsidRDefault="003722C6" w:rsidP="009014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</w:p>
    <w:p w14:paraId="75FEDD75" w14:textId="7B181F1A" w:rsidR="00B27BF3" w:rsidRPr="003722C6" w:rsidRDefault="00ED05E0" w:rsidP="00FD6921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es-MX"/>
        </w:rPr>
      </w:pPr>
      <w:r w:rsidRPr="003722C6">
        <w:rPr>
          <w:rFonts w:ascii="Times New Roman" w:eastAsia="Times New Roman" w:hAnsi="Times New Roman" w:cs="Times New Roman"/>
          <w:b/>
          <w:bCs/>
          <w:color w:val="000000"/>
          <w:sz w:val="24"/>
          <w:lang w:eastAsia="es-MX"/>
        </w:rPr>
        <w:lastRenderedPageBreak/>
        <w:t>T</w:t>
      </w:r>
      <w:r w:rsidR="00FD6921" w:rsidRPr="003722C6">
        <w:rPr>
          <w:rFonts w:ascii="Times New Roman" w:eastAsia="Times New Roman" w:hAnsi="Times New Roman" w:cs="Times New Roman"/>
          <w:b/>
          <w:bCs/>
          <w:color w:val="000000"/>
          <w:sz w:val="24"/>
          <w:lang w:eastAsia="es-MX"/>
        </w:rPr>
        <w:t>abla 5</w:t>
      </w:r>
      <w:r w:rsidRPr="003722C6">
        <w:rPr>
          <w:rFonts w:ascii="Times New Roman" w:eastAsia="Times New Roman" w:hAnsi="Times New Roman" w:cs="Times New Roman"/>
          <w:color w:val="000000"/>
          <w:sz w:val="24"/>
          <w:lang w:eastAsia="es-MX"/>
        </w:rPr>
        <w:t xml:space="preserve">. Análisis de correlación </w:t>
      </w:r>
      <w:r w:rsidR="00FD6921" w:rsidRPr="003722C6">
        <w:rPr>
          <w:rFonts w:ascii="Times New Roman" w:eastAsia="Times New Roman" w:hAnsi="Times New Roman" w:cs="Times New Roman"/>
          <w:color w:val="000000"/>
          <w:sz w:val="24"/>
          <w:lang w:eastAsia="es-MX"/>
        </w:rPr>
        <w:t xml:space="preserve">de </w:t>
      </w:r>
      <w:r w:rsidRPr="003722C6">
        <w:rPr>
          <w:rFonts w:ascii="Times New Roman" w:eastAsia="Times New Roman" w:hAnsi="Times New Roman" w:cs="Times New Roman"/>
          <w:color w:val="000000"/>
          <w:sz w:val="24"/>
          <w:lang w:eastAsia="es-MX"/>
        </w:rPr>
        <w:t>Pearson entre variables morfométricas y ambientales</w:t>
      </w:r>
    </w:p>
    <w:tbl>
      <w:tblPr>
        <w:tblStyle w:val="Tablaconcuadrcula"/>
        <w:tblW w:w="8817" w:type="dxa"/>
        <w:tblLook w:val="04A0" w:firstRow="1" w:lastRow="0" w:firstColumn="1" w:lastColumn="0" w:noHBand="0" w:noVBand="1"/>
      </w:tblPr>
      <w:tblGrid>
        <w:gridCol w:w="1175"/>
        <w:gridCol w:w="990"/>
        <w:gridCol w:w="876"/>
        <w:gridCol w:w="1276"/>
        <w:gridCol w:w="876"/>
        <w:gridCol w:w="876"/>
        <w:gridCol w:w="876"/>
        <w:gridCol w:w="916"/>
        <w:gridCol w:w="956"/>
      </w:tblGrid>
      <w:tr w:rsidR="00C41AE9" w:rsidRPr="00C41AE9" w14:paraId="7448440E" w14:textId="77777777" w:rsidTr="00715A7F">
        <w:trPr>
          <w:trHeight w:val="300"/>
        </w:trPr>
        <w:tc>
          <w:tcPr>
            <w:tcW w:w="1175" w:type="dxa"/>
            <w:noWrap/>
            <w:hideMark/>
          </w:tcPr>
          <w:p w14:paraId="4D82BA4F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990" w:type="dxa"/>
            <w:noWrap/>
            <w:hideMark/>
          </w:tcPr>
          <w:p w14:paraId="2B324ED4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L_Total</w:t>
            </w:r>
          </w:p>
        </w:tc>
        <w:tc>
          <w:tcPr>
            <w:tcW w:w="876" w:type="dxa"/>
            <w:noWrap/>
            <w:hideMark/>
          </w:tcPr>
          <w:p w14:paraId="4406E498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Peso</w:t>
            </w:r>
          </w:p>
        </w:tc>
        <w:tc>
          <w:tcPr>
            <w:tcW w:w="1276" w:type="dxa"/>
            <w:noWrap/>
            <w:hideMark/>
          </w:tcPr>
          <w:p w14:paraId="577C834B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K_Fulton</w:t>
            </w:r>
          </w:p>
        </w:tc>
        <w:tc>
          <w:tcPr>
            <w:tcW w:w="876" w:type="dxa"/>
            <w:noWrap/>
            <w:hideMark/>
          </w:tcPr>
          <w:p w14:paraId="5EC5B98C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Temp</w:t>
            </w:r>
          </w:p>
        </w:tc>
        <w:tc>
          <w:tcPr>
            <w:tcW w:w="876" w:type="dxa"/>
            <w:noWrap/>
            <w:hideMark/>
          </w:tcPr>
          <w:p w14:paraId="626C1FE0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DO</w:t>
            </w:r>
          </w:p>
        </w:tc>
        <w:tc>
          <w:tcPr>
            <w:tcW w:w="876" w:type="dxa"/>
            <w:noWrap/>
            <w:hideMark/>
          </w:tcPr>
          <w:p w14:paraId="690FC36B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pH</w:t>
            </w:r>
          </w:p>
        </w:tc>
        <w:tc>
          <w:tcPr>
            <w:tcW w:w="916" w:type="dxa"/>
            <w:noWrap/>
            <w:hideMark/>
          </w:tcPr>
          <w:p w14:paraId="1CC8C10E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TDS</w:t>
            </w:r>
          </w:p>
        </w:tc>
        <w:tc>
          <w:tcPr>
            <w:tcW w:w="956" w:type="dxa"/>
            <w:noWrap/>
            <w:hideMark/>
          </w:tcPr>
          <w:p w14:paraId="5CA3001D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ORP</w:t>
            </w:r>
          </w:p>
        </w:tc>
      </w:tr>
      <w:tr w:rsidR="00C41AE9" w:rsidRPr="00C41AE9" w14:paraId="7672FD33" w14:textId="77777777" w:rsidTr="00715A7F">
        <w:trPr>
          <w:trHeight w:val="300"/>
        </w:trPr>
        <w:tc>
          <w:tcPr>
            <w:tcW w:w="1175" w:type="dxa"/>
            <w:noWrap/>
            <w:hideMark/>
          </w:tcPr>
          <w:p w14:paraId="1367C007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L_Total</w:t>
            </w:r>
          </w:p>
        </w:tc>
        <w:tc>
          <w:tcPr>
            <w:tcW w:w="990" w:type="dxa"/>
            <w:noWrap/>
            <w:hideMark/>
          </w:tcPr>
          <w:p w14:paraId="0E3E9899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---</w:t>
            </w:r>
          </w:p>
        </w:tc>
        <w:tc>
          <w:tcPr>
            <w:tcW w:w="876" w:type="dxa"/>
            <w:noWrap/>
            <w:hideMark/>
          </w:tcPr>
          <w:p w14:paraId="1270E713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0.933</w:t>
            </w:r>
          </w:p>
        </w:tc>
        <w:tc>
          <w:tcPr>
            <w:tcW w:w="1276" w:type="dxa"/>
            <w:noWrap/>
            <w:hideMark/>
          </w:tcPr>
          <w:p w14:paraId="105D6DF1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-0.036</w:t>
            </w:r>
          </w:p>
        </w:tc>
        <w:tc>
          <w:tcPr>
            <w:tcW w:w="876" w:type="dxa"/>
            <w:noWrap/>
            <w:hideMark/>
          </w:tcPr>
          <w:p w14:paraId="6B4F6634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0.128</w:t>
            </w:r>
          </w:p>
        </w:tc>
        <w:tc>
          <w:tcPr>
            <w:tcW w:w="876" w:type="dxa"/>
            <w:noWrap/>
            <w:hideMark/>
          </w:tcPr>
          <w:p w14:paraId="6010C6CF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0.016</w:t>
            </w:r>
          </w:p>
        </w:tc>
        <w:tc>
          <w:tcPr>
            <w:tcW w:w="876" w:type="dxa"/>
            <w:noWrap/>
            <w:hideMark/>
          </w:tcPr>
          <w:p w14:paraId="7EA7DF04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-0.235</w:t>
            </w:r>
          </w:p>
        </w:tc>
        <w:tc>
          <w:tcPr>
            <w:tcW w:w="916" w:type="dxa"/>
            <w:noWrap/>
            <w:hideMark/>
          </w:tcPr>
          <w:p w14:paraId="0923AB45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-0.656</w:t>
            </w:r>
          </w:p>
        </w:tc>
        <w:tc>
          <w:tcPr>
            <w:tcW w:w="956" w:type="dxa"/>
            <w:noWrap/>
            <w:hideMark/>
          </w:tcPr>
          <w:p w14:paraId="386E31A3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0.505</w:t>
            </w:r>
          </w:p>
        </w:tc>
      </w:tr>
      <w:tr w:rsidR="00C41AE9" w:rsidRPr="00C41AE9" w14:paraId="70E3D7C0" w14:textId="77777777" w:rsidTr="00715A7F">
        <w:trPr>
          <w:trHeight w:val="300"/>
        </w:trPr>
        <w:tc>
          <w:tcPr>
            <w:tcW w:w="1175" w:type="dxa"/>
            <w:noWrap/>
            <w:hideMark/>
          </w:tcPr>
          <w:p w14:paraId="34687634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Peso</w:t>
            </w:r>
          </w:p>
        </w:tc>
        <w:tc>
          <w:tcPr>
            <w:tcW w:w="990" w:type="dxa"/>
            <w:noWrap/>
            <w:hideMark/>
          </w:tcPr>
          <w:p w14:paraId="268B794A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0.0000</w:t>
            </w:r>
          </w:p>
        </w:tc>
        <w:tc>
          <w:tcPr>
            <w:tcW w:w="876" w:type="dxa"/>
            <w:noWrap/>
            <w:hideMark/>
          </w:tcPr>
          <w:p w14:paraId="4FB8E1E6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---</w:t>
            </w:r>
          </w:p>
        </w:tc>
        <w:tc>
          <w:tcPr>
            <w:tcW w:w="1276" w:type="dxa"/>
            <w:noWrap/>
            <w:hideMark/>
          </w:tcPr>
          <w:p w14:paraId="02BF227B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0.299</w:t>
            </w:r>
          </w:p>
        </w:tc>
        <w:tc>
          <w:tcPr>
            <w:tcW w:w="876" w:type="dxa"/>
            <w:noWrap/>
            <w:hideMark/>
          </w:tcPr>
          <w:p w14:paraId="799A67B3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0.082</w:t>
            </w:r>
          </w:p>
        </w:tc>
        <w:tc>
          <w:tcPr>
            <w:tcW w:w="876" w:type="dxa"/>
            <w:noWrap/>
            <w:hideMark/>
          </w:tcPr>
          <w:p w14:paraId="338945E0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0.04</w:t>
            </w:r>
          </w:p>
        </w:tc>
        <w:tc>
          <w:tcPr>
            <w:tcW w:w="876" w:type="dxa"/>
            <w:noWrap/>
            <w:hideMark/>
          </w:tcPr>
          <w:p w14:paraId="344A78EB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-0.208</w:t>
            </w:r>
          </w:p>
        </w:tc>
        <w:tc>
          <w:tcPr>
            <w:tcW w:w="916" w:type="dxa"/>
            <w:noWrap/>
            <w:hideMark/>
          </w:tcPr>
          <w:p w14:paraId="280DA158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-0.710</w:t>
            </w:r>
          </w:p>
        </w:tc>
        <w:tc>
          <w:tcPr>
            <w:tcW w:w="956" w:type="dxa"/>
            <w:noWrap/>
            <w:hideMark/>
          </w:tcPr>
          <w:p w14:paraId="2DF37BDF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0.496</w:t>
            </w:r>
          </w:p>
        </w:tc>
      </w:tr>
      <w:tr w:rsidR="00C41AE9" w:rsidRPr="00C41AE9" w14:paraId="576B7A10" w14:textId="77777777" w:rsidTr="00715A7F">
        <w:trPr>
          <w:trHeight w:val="300"/>
        </w:trPr>
        <w:tc>
          <w:tcPr>
            <w:tcW w:w="1175" w:type="dxa"/>
            <w:noWrap/>
            <w:hideMark/>
          </w:tcPr>
          <w:p w14:paraId="6FD8D45D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K_Fulton</w:t>
            </w:r>
          </w:p>
        </w:tc>
        <w:tc>
          <w:tcPr>
            <w:tcW w:w="990" w:type="dxa"/>
            <w:noWrap/>
            <w:hideMark/>
          </w:tcPr>
          <w:p w14:paraId="6C57D81D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0.037</w:t>
            </w:r>
          </w:p>
        </w:tc>
        <w:tc>
          <w:tcPr>
            <w:tcW w:w="876" w:type="dxa"/>
            <w:noWrap/>
            <w:hideMark/>
          </w:tcPr>
          <w:p w14:paraId="010AB2C5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0.0000</w:t>
            </w:r>
          </w:p>
        </w:tc>
        <w:tc>
          <w:tcPr>
            <w:tcW w:w="1276" w:type="dxa"/>
            <w:noWrap/>
            <w:hideMark/>
          </w:tcPr>
          <w:p w14:paraId="1278E824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---</w:t>
            </w:r>
          </w:p>
        </w:tc>
        <w:tc>
          <w:tcPr>
            <w:tcW w:w="876" w:type="dxa"/>
            <w:noWrap/>
            <w:hideMark/>
          </w:tcPr>
          <w:p w14:paraId="436E65E0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-0.099</w:t>
            </w:r>
          </w:p>
        </w:tc>
        <w:tc>
          <w:tcPr>
            <w:tcW w:w="876" w:type="dxa"/>
            <w:noWrap/>
            <w:hideMark/>
          </w:tcPr>
          <w:p w14:paraId="7D471B93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0.101</w:t>
            </w:r>
          </w:p>
        </w:tc>
        <w:tc>
          <w:tcPr>
            <w:tcW w:w="876" w:type="dxa"/>
            <w:noWrap/>
            <w:hideMark/>
          </w:tcPr>
          <w:p w14:paraId="2BF9CCCA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-0.091</w:t>
            </w:r>
          </w:p>
        </w:tc>
        <w:tc>
          <w:tcPr>
            <w:tcW w:w="916" w:type="dxa"/>
            <w:noWrap/>
            <w:hideMark/>
          </w:tcPr>
          <w:p w14:paraId="29323AED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-0.447</w:t>
            </w:r>
          </w:p>
        </w:tc>
        <w:tc>
          <w:tcPr>
            <w:tcW w:w="956" w:type="dxa"/>
            <w:noWrap/>
            <w:hideMark/>
          </w:tcPr>
          <w:p w14:paraId="070B4BE6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0.134</w:t>
            </w:r>
          </w:p>
        </w:tc>
      </w:tr>
      <w:tr w:rsidR="00C41AE9" w:rsidRPr="00C41AE9" w14:paraId="676A0A56" w14:textId="77777777" w:rsidTr="00715A7F">
        <w:trPr>
          <w:trHeight w:val="300"/>
        </w:trPr>
        <w:tc>
          <w:tcPr>
            <w:tcW w:w="1175" w:type="dxa"/>
            <w:noWrap/>
            <w:hideMark/>
          </w:tcPr>
          <w:p w14:paraId="5136AAE7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Temp</w:t>
            </w:r>
          </w:p>
        </w:tc>
        <w:tc>
          <w:tcPr>
            <w:tcW w:w="990" w:type="dxa"/>
            <w:noWrap/>
            <w:hideMark/>
          </w:tcPr>
          <w:p w14:paraId="394739C2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0.0000</w:t>
            </w:r>
          </w:p>
        </w:tc>
        <w:tc>
          <w:tcPr>
            <w:tcW w:w="876" w:type="dxa"/>
            <w:noWrap/>
            <w:hideMark/>
          </w:tcPr>
          <w:p w14:paraId="7C7F9925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0.0000</w:t>
            </w:r>
          </w:p>
        </w:tc>
        <w:tc>
          <w:tcPr>
            <w:tcW w:w="1276" w:type="dxa"/>
            <w:noWrap/>
            <w:hideMark/>
          </w:tcPr>
          <w:p w14:paraId="46232032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0.0000</w:t>
            </w:r>
          </w:p>
        </w:tc>
        <w:tc>
          <w:tcPr>
            <w:tcW w:w="876" w:type="dxa"/>
            <w:noWrap/>
            <w:hideMark/>
          </w:tcPr>
          <w:p w14:paraId="4C96EC77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---</w:t>
            </w:r>
          </w:p>
        </w:tc>
        <w:tc>
          <w:tcPr>
            <w:tcW w:w="876" w:type="dxa"/>
            <w:noWrap/>
            <w:hideMark/>
          </w:tcPr>
          <w:p w14:paraId="54FA63F3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-0.115</w:t>
            </w:r>
          </w:p>
        </w:tc>
        <w:tc>
          <w:tcPr>
            <w:tcW w:w="876" w:type="dxa"/>
            <w:noWrap/>
            <w:hideMark/>
          </w:tcPr>
          <w:p w14:paraId="24D94F80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-0.111</w:t>
            </w:r>
          </w:p>
        </w:tc>
        <w:tc>
          <w:tcPr>
            <w:tcW w:w="916" w:type="dxa"/>
            <w:noWrap/>
            <w:hideMark/>
          </w:tcPr>
          <w:p w14:paraId="3FCB9C65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-0.143</w:t>
            </w:r>
          </w:p>
        </w:tc>
        <w:tc>
          <w:tcPr>
            <w:tcW w:w="956" w:type="dxa"/>
            <w:noWrap/>
            <w:hideMark/>
          </w:tcPr>
          <w:p w14:paraId="013B9FB1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-0.032</w:t>
            </w:r>
          </w:p>
        </w:tc>
      </w:tr>
      <w:tr w:rsidR="00C41AE9" w:rsidRPr="00C41AE9" w14:paraId="035472D8" w14:textId="77777777" w:rsidTr="00715A7F">
        <w:trPr>
          <w:trHeight w:val="300"/>
        </w:trPr>
        <w:tc>
          <w:tcPr>
            <w:tcW w:w="1175" w:type="dxa"/>
            <w:noWrap/>
            <w:hideMark/>
          </w:tcPr>
          <w:p w14:paraId="6A1B788E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DO</w:t>
            </w:r>
          </w:p>
        </w:tc>
        <w:tc>
          <w:tcPr>
            <w:tcW w:w="990" w:type="dxa"/>
            <w:noWrap/>
            <w:hideMark/>
          </w:tcPr>
          <w:p w14:paraId="3AECD9CB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0.377</w:t>
            </w:r>
          </w:p>
        </w:tc>
        <w:tc>
          <w:tcPr>
            <w:tcW w:w="876" w:type="dxa"/>
            <w:noWrap/>
            <w:hideMark/>
          </w:tcPr>
          <w:p w14:paraId="2B6C2467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0.027</w:t>
            </w:r>
          </w:p>
        </w:tc>
        <w:tc>
          <w:tcPr>
            <w:tcW w:w="1276" w:type="dxa"/>
            <w:noWrap/>
            <w:hideMark/>
          </w:tcPr>
          <w:p w14:paraId="6EBD4D38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0.0000</w:t>
            </w:r>
          </w:p>
        </w:tc>
        <w:tc>
          <w:tcPr>
            <w:tcW w:w="876" w:type="dxa"/>
            <w:noWrap/>
            <w:hideMark/>
          </w:tcPr>
          <w:p w14:paraId="6F485A52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0.0000</w:t>
            </w:r>
          </w:p>
        </w:tc>
        <w:tc>
          <w:tcPr>
            <w:tcW w:w="876" w:type="dxa"/>
            <w:noWrap/>
            <w:hideMark/>
          </w:tcPr>
          <w:p w14:paraId="45BDFB18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---</w:t>
            </w:r>
          </w:p>
        </w:tc>
        <w:tc>
          <w:tcPr>
            <w:tcW w:w="876" w:type="dxa"/>
            <w:noWrap/>
            <w:hideMark/>
          </w:tcPr>
          <w:p w14:paraId="24569293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0.234</w:t>
            </w:r>
          </w:p>
        </w:tc>
        <w:tc>
          <w:tcPr>
            <w:tcW w:w="916" w:type="dxa"/>
            <w:noWrap/>
            <w:hideMark/>
          </w:tcPr>
          <w:p w14:paraId="2841D67D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-0.112</w:t>
            </w:r>
          </w:p>
        </w:tc>
        <w:tc>
          <w:tcPr>
            <w:tcW w:w="956" w:type="dxa"/>
            <w:noWrap/>
            <w:hideMark/>
          </w:tcPr>
          <w:p w14:paraId="00CE3F06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0.095</w:t>
            </w:r>
          </w:p>
        </w:tc>
      </w:tr>
      <w:tr w:rsidR="00C41AE9" w:rsidRPr="00C41AE9" w14:paraId="768978D7" w14:textId="77777777" w:rsidTr="00715A7F">
        <w:trPr>
          <w:trHeight w:val="300"/>
        </w:trPr>
        <w:tc>
          <w:tcPr>
            <w:tcW w:w="1175" w:type="dxa"/>
            <w:noWrap/>
            <w:hideMark/>
          </w:tcPr>
          <w:p w14:paraId="59C67BA5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pH</w:t>
            </w:r>
          </w:p>
        </w:tc>
        <w:tc>
          <w:tcPr>
            <w:tcW w:w="990" w:type="dxa"/>
            <w:noWrap/>
            <w:hideMark/>
          </w:tcPr>
          <w:p w14:paraId="2E82509B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0.0000</w:t>
            </w:r>
          </w:p>
        </w:tc>
        <w:tc>
          <w:tcPr>
            <w:tcW w:w="876" w:type="dxa"/>
            <w:noWrap/>
            <w:hideMark/>
          </w:tcPr>
          <w:p w14:paraId="585B0580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0.0000</w:t>
            </w:r>
          </w:p>
        </w:tc>
        <w:tc>
          <w:tcPr>
            <w:tcW w:w="1276" w:type="dxa"/>
            <w:noWrap/>
            <w:hideMark/>
          </w:tcPr>
          <w:p w14:paraId="36EEEC5F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0.0000</w:t>
            </w:r>
          </w:p>
        </w:tc>
        <w:tc>
          <w:tcPr>
            <w:tcW w:w="876" w:type="dxa"/>
            <w:noWrap/>
            <w:hideMark/>
          </w:tcPr>
          <w:p w14:paraId="06EECF6F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0.0000</w:t>
            </w:r>
          </w:p>
        </w:tc>
        <w:tc>
          <w:tcPr>
            <w:tcW w:w="876" w:type="dxa"/>
            <w:noWrap/>
            <w:hideMark/>
          </w:tcPr>
          <w:p w14:paraId="12987D6A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0.0000</w:t>
            </w:r>
          </w:p>
        </w:tc>
        <w:tc>
          <w:tcPr>
            <w:tcW w:w="876" w:type="dxa"/>
            <w:noWrap/>
            <w:hideMark/>
          </w:tcPr>
          <w:p w14:paraId="7F1005CC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---</w:t>
            </w:r>
          </w:p>
        </w:tc>
        <w:tc>
          <w:tcPr>
            <w:tcW w:w="916" w:type="dxa"/>
            <w:noWrap/>
            <w:hideMark/>
          </w:tcPr>
          <w:p w14:paraId="24BB6F74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0.496</w:t>
            </w:r>
          </w:p>
        </w:tc>
        <w:tc>
          <w:tcPr>
            <w:tcW w:w="956" w:type="dxa"/>
            <w:noWrap/>
            <w:hideMark/>
          </w:tcPr>
          <w:p w14:paraId="45AF70DC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-0.482</w:t>
            </w:r>
          </w:p>
        </w:tc>
      </w:tr>
      <w:tr w:rsidR="00C41AE9" w:rsidRPr="00C41AE9" w14:paraId="517C39E3" w14:textId="77777777" w:rsidTr="00715A7F">
        <w:trPr>
          <w:trHeight w:val="300"/>
        </w:trPr>
        <w:tc>
          <w:tcPr>
            <w:tcW w:w="1175" w:type="dxa"/>
            <w:noWrap/>
            <w:hideMark/>
          </w:tcPr>
          <w:p w14:paraId="12EDD6E8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TDS</w:t>
            </w:r>
          </w:p>
        </w:tc>
        <w:tc>
          <w:tcPr>
            <w:tcW w:w="990" w:type="dxa"/>
            <w:noWrap/>
            <w:hideMark/>
          </w:tcPr>
          <w:p w14:paraId="495A2D11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0.0000</w:t>
            </w:r>
          </w:p>
        </w:tc>
        <w:tc>
          <w:tcPr>
            <w:tcW w:w="876" w:type="dxa"/>
            <w:noWrap/>
            <w:hideMark/>
          </w:tcPr>
          <w:p w14:paraId="237FB427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0.0000</w:t>
            </w:r>
          </w:p>
        </w:tc>
        <w:tc>
          <w:tcPr>
            <w:tcW w:w="1276" w:type="dxa"/>
            <w:noWrap/>
            <w:hideMark/>
          </w:tcPr>
          <w:p w14:paraId="752F00E0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0.0000</w:t>
            </w:r>
          </w:p>
        </w:tc>
        <w:tc>
          <w:tcPr>
            <w:tcW w:w="876" w:type="dxa"/>
            <w:noWrap/>
            <w:hideMark/>
          </w:tcPr>
          <w:p w14:paraId="274180DF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0.0000</w:t>
            </w:r>
          </w:p>
        </w:tc>
        <w:tc>
          <w:tcPr>
            <w:tcW w:w="876" w:type="dxa"/>
            <w:noWrap/>
            <w:hideMark/>
          </w:tcPr>
          <w:p w14:paraId="16F9A948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0.0000</w:t>
            </w:r>
          </w:p>
        </w:tc>
        <w:tc>
          <w:tcPr>
            <w:tcW w:w="876" w:type="dxa"/>
            <w:noWrap/>
            <w:hideMark/>
          </w:tcPr>
          <w:p w14:paraId="02DFE077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0.0000</w:t>
            </w:r>
          </w:p>
        </w:tc>
        <w:tc>
          <w:tcPr>
            <w:tcW w:w="916" w:type="dxa"/>
            <w:noWrap/>
            <w:hideMark/>
          </w:tcPr>
          <w:p w14:paraId="61B2D646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---</w:t>
            </w:r>
          </w:p>
        </w:tc>
        <w:tc>
          <w:tcPr>
            <w:tcW w:w="956" w:type="dxa"/>
            <w:noWrap/>
            <w:hideMark/>
          </w:tcPr>
          <w:p w14:paraId="24D3193F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-0.491</w:t>
            </w:r>
          </w:p>
        </w:tc>
      </w:tr>
      <w:tr w:rsidR="00C41AE9" w:rsidRPr="00C41AE9" w14:paraId="4FAF47C4" w14:textId="77777777" w:rsidTr="00715A7F">
        <w:trPr>
          <w:trHeight w:val="300"/>
        </w:trPr>
        <w:tc>
          <w:tcPr>
            <w:tcW w:w="1175" w:type="dxa"/>
            <w:noWrap/>
            <w:hideMark/>
          </w:tcPr>
          <w:p w14:paraId="25C5958E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ORP</w:t>
            </w:r>
          </w:p>
        </w:tc>
        <w:tc>
          <w:tcPr>
            <w:tcW w:w="990" w:type="dxa"/>
            <w:noWrap/>
            <w:hideMark/>
          </w:tcPr>
          <w:p w14:paraId="28072521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0.0000</w:t>
            </w:r>
          </w:p>
        </w:tc>
        <w:tc>
          <w:tcPr>
            <w:tcW w:w="876" w:type="dxa"/>
            <w:noWrap/>
            <w:hideMark/>
          </w:tcPr>
          <w:p w14:paraId="352833D6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0.0000</w:t>
            </w:r>
          </w:p>
        </w:tc>
        <w:tc>
          <w:tcPr>
            <w:tcW w:w="1276" w:type="dxa"/>
            <w:noWrap/>
            <w:hideMark/>
          </w:tcPr>
          <w:p w14:paraId="62597234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0.0000</w:t>
            </w:r>
          </w:p>
        </w:tc>
        <w:tc>
          <w:tcPr>
            <w:tcW w:w="876" w:type="dxa"/>
            <w:noWrap/>
            <w:hideMark/>
          </w:tcPr>
          <w:p w14:paraId="1C7F3073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0.076</w:t>
            </w:r>
          </w:p>
        </w:tc>
        <w:tc>
          <w:tcPr>
            <w:tcW w:w="876" w:type="dxa"/>
            <w:noWrap/>
            <w:hideMark/>
          </w:tcPr>
          <w:p w14:paraId="56727368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0.0000</w:t>
            </w:r>
          </w:p>
        </w:tc>
        <w:tc>
          <w:tcPr>
            <w:tcW w:w="876" w:type="dxa"/>
            <w:noWrap/>
            <w:hideMark/>
          </w:tcPr>
          <w:p w14:paraId="7FC24F7E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0.0000</w:t>
            </w:r>
          </w:p>
        </w:tc>
        <w:tc>
          <w:tcPr>
            <w:tcW w:w="916" w:type="dxa"/>
            <w:noWrap/>
            <w:hideMark/>
          </w:tcPr>
          <w:p w14:paraId="5C70987F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0.0000</w:t>
            </w:r>
          </w:p>
        </w:tc>
        <w:tc>
          <w:tcPr>
            <w:tcW w:w="956" w:type="dxa"/>
            <w:noWrap/>
            <w:hideMark/>
          </w:tcPr>
          <w:p w14:paraId="66972690" w14:textId="77777777" w:rsidR="00C41AE9" w:rsidRPr="00C41AE9" w:rsidRDefault="00C41AE9" w:rsidP="00C41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1AE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---</w:t>
            </w:r>
          </w:p>
        </w:tc>
      </w:tr>
    </w:tbl>
    <w:p w14:paraId="394A8950" w14:textId="5C8024E5" w:rsidR="00B10917" w:rsidRPr="003722C6" w:rsidRDefault="00397397" w:rsidP="00B1091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lang w:eastAsia="es-MX"/>
        </w:rPr>
      </w:pPr>
      <w:r w:rsidRPr="003722C6">
        <w:rPr>
          <w:rFonts w:ascii="Times New Roman" w:eastAsia="Times New Roman" w:hAnsi="Times New Roman" w:cs="Times New Roman"/>
          <w:color w:val="000000"/>
          <w:sz w:val="24"/>
          <w:lang w:eastAsia="es-MX"/>
        </w:rPr>
        <w:t xml:space="preserve">Fuente: </w:t>
      </w:r>
      <w:r w:rsidR="00B10917" w:rsidRPr="003722C6">
        <w:rPr>
          <w:rFonts w:ascii="Times New Roman" w:eastAsia="Times New Roman" w:hAnsi="Times New Roman" w:cs="Times New Roman"/>
          <w:color w:val="000000"/>
          <w:sz w:val="24"/>
          <w:lang w:eastAsia="es-MX"/>
        </w:rPr>
        <w:t>E</w:t>
      </w:r>
      <w:r w:rsidRPr="003722C6">
        <w:rPr>
          <w:rFonts w:ascii="Times New Roman" w:eastAsia="Times New Roman" w:hAnsi="Times New Roman" w:cs="Times New Roman"/>
          <w:color w:val="000000"/>
          <w:sz w:val="24"/>
          <w:lang w:eastAsia="es-MX"/>
        </w:rPr>
        <w:t xml:space="preserve">laboración propia </w:t>
      </w:r>
    </w:p>
    <w:p w14:paraId="5DAF1290" w14:textId="77777777" w:rsidR="00B10917" w:rsidRPr="00B27BF3" w:rsidRDefault="00B10917" w:rsidP="00B27B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14:paraId="735A81BB" w14:textId="2BC397F0" w:rsidR="00B27BF3" w:rsidRPr="00B27BF3" w:rsidRDefault="00B27BF3" w:rsidP="003D0AB7">
      <w:pPr>
        <w:pStyle w:val="Ttulo1"/>
        <w:jc w:val="center"/>
      </w:pPr>
      <w:r w:rsidRPr="00B27BF3">
        <w:t>D</w:t>
      </w:r>
      <w:r w:rsidR="00FD6921" w:rsidRPr="00B27BF3">
        <w:t>iscusión</w:t>
      </w:r>
    </w:p>
    <w:p w14:paraId="13AB6558" w14:textId="42B87C98" w:rsidR="00FD6921" w:rsidRDefault="000316AE" w:rsidP="009014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La tilapia es un pez</w:t>
      </w:r>
      <w:r w:rsidR="00D925C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exótico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de </w:t>
      </w:r>
      <w:r w:rsidR="00E10B8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origen </w:t>
      </w:r>
      <w:r w:rsidR="004B3A3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tropical 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que tiene</w:t>
      </w:r>
      <w:r w:rsidR="004B3A3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amplia tolerancia y adap</w:t>
      </w:r>
      <w:r w:rsidR="00866EE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tabilidad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</w:t>
      </w:r>
      <w:r w:rsidR="00866EE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con</w:t>
      </w:r>
      <w:r w:rsidR="00866EE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óptimos t</w:t>
      </w:r>
      <w:r w:rsidR="00E10B8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érmicos 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que </w:t>
      </w:r>
      <w:r w:rsidR="00E10B8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van de</w:t>
      </w:r>
      <w:r w:rsidR="00866EE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25</w:t>
      </w:r>
      <w:r w:rsidR="00DB2BD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-28</w:t>
      </w:r>
      <w:r w:rsidR="00866EE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°C </w:t>
      </w:r>
      <w:r w:rsidR="00866EE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 32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866EE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°C (</w:t>
      </w:r>
      <w:r w:rsidR="006A49F3" w:rsidRPr="00DA7B55">
        <w:rPr>
          <w:rFonts w:ascii="Times New Roman" w:eastAsia="Times New Roman" w:hAnsi="Times New Roman" w:cs="Times New Roman"/>
          <w:sz w:val="24"/>
          <w:szCs w:val="24"/>
          <w:lang w:eastAsia="es-MX"/>
        </w:rPr>
        <w:t>Instituto Nacional de la Pesca</w:t>
      </w:r>
      <w:r w:rsidR="006A49F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6A49F3" w:rsidRPr="00DA7B55">
        <w:rPr>
          <w:rFonts w:ascii="Times New Roman" w:eastAsia="Times New Roman" w:hAnsi="Times New Roman" w:cs="Times New Roman"/>
          <w:sz w:val="24"/>
          <w:szCs w:val="24"/>
          <w:lang w:eastAsia="es-MX"/>
        </w:rPr>
        <w:t>[Inapesca], 2011</w:t>
      </w:r>
      <w:r w:rsidR="00C75D1A">
        <w:rPr>
          <w:rFonts w:ascii="Times New Roman" w:eastAsia="Times New Roman" w:hAnsi="Times New Roman" w:cs="Times New Roman"/>
          <w:sz w:val="24"/>
          <w:szCs w:val="24"/>
          <w:lang w:eastAsia="es-MX"/>
        </w:rPr>
        <w:t>)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</w:t>
      </w:r>
      <w:r w:rsidR="00DB2BD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Por tanto</w:t>
      </w:r>
      <w:r w:rsidR="0037783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, </w:t>
      </w:r>
      <w:r w:rsidR="004B3A3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s</w:t>
      </w:r>
      <w:r w:rsidR="00DA08B0" w:rsidRPr="00DA08B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i</w:t>
      </w:r>
      <w:r w:rsidR="00DA08B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DA08B0" w:rsidRPr="00DA08B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disminuye a 20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DA08B0" w:rsidRPr="00DA08B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°C, deja</w:t>
      </w:r>
      <w:r w:rsidR="004B3A3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n</w:t>
      </w:r>
      <w:r w:rsidR="00DA08B0" w:rsidRPr="00DA08B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de comer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; </w:t>
      </w:r>
      <w:r w:rsidR="00DA08B0" w:rsidRPr="00DA08B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y 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si presentan </w:t>
      </w:r>
      <w:r w:rsidR="004B3A33" w:rsidRPr="00DA08B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cambios repentinos de 5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4B3A33" w:rsidRPr="00DA08B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°C</w:t>
      </w:r>
      <w:r w:rsidR="004B3A3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o descensos a &lt;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DA08B0" w:rsidRPr="00DA08B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12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DA08B0" w:rsidRPr="00DA08B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°C </w:t>
      </w:r>
      <w:r w:rsidR="004B3A3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pueden causar mortalidad (</w:t>
      </w:r>
      <w:r w:rsidR="00DA7B5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I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napesca</w:t>
      </w:r>
      <w:r w:rsidR="00866EE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 2011)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</w:t>
      </w:r>
    </w:p>
    <w:p w14:paraId="722FCB9B" w14:textId="0BDCE240" w:rsidR="00B04640" w:rsidRDefault="00FD6921" w:rsidP="009014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Ahora bien, </w:t>
      </w:r>
      <w:r w:rsidR="00DB2BD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en todos los casos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—</w:t>
      </w:r>
      <w:r w:rsidR="00DB2BD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con excepción de la presa B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</w:t>
      </w:r>
      <w:r w:rsidR="00DB2BD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Vadillo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—</w:t>
      </w:r>
      <w:r w:rsidR="00DB2BD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se registraron</w:t>
      </w:r>
      <w:r w:rsidR="002E63F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DB2BD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mínimos</w:t>
      </w:r>
      <w:r w:rsidR="002E63F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&lt;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2E63F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°C</w:t>
      </w:r>
      <w:r w:rsidR="001F74E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lo que indica —según </w:t>
      </w:r>
      <w:r w:rsidR="001F74E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los valores promedio de temperatura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—</w:t>
      </w:r>
      <w:r w:rsidR="001F74E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que </w:t>
      </w:r>
      <w:r w:rsidR="001F74E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los cuerpos de agua analizados no alcanzan los valores óptimos para su desarrollo.</w:t>
      </w:r>
    </w:p>
    <w:p w14:paraId="39581710" w14:textId="026E3357" w:rsidR="00E215B3" w:rsidRDefault="004638F0" w:rsidP="009014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El oxígeno es fundamental en los sistemas acuáticos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porque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condiciona la distribución, el comportamiento y el crecimiento de los organismos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(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Wetzel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,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2001)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2E63FF" w:rsidRPr="00FD692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 xml:space="preserve">Oreochromis </w:t>
      </w:r>
      <w:r w:rsidR="00BD1D84" w:rsidRPr="00FD692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>niloticus</w:t>
      </w:r>
      <w:r w:rsidR="00BD1D8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7A145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es tolerante </w:t>
      </w:r>
      <w:r w:rsidR="001F74E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también </w:t>
      </w:r>
      <w:r w:rsidR="007A145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a bajas concentraciones de oxígeno </w:t>
      </w:r>
      <w:r w:rsidR="00BC7ABB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&gt;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 </w:t>
      </w:r>
      <w:r w:rsidR="00BC7ABB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3mg/l</w:t>
      </w:r>
      <w:r w:rsidR="001F74E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</w:t>
      </w:r>
      <w:r w:rsidR="009558E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7A145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aunque </w:t>
      </w:r>
      <w:r w:rsidR="004B3A3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temperaturas 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superiores</w:t>
      </w:r>
      <w:r w:rsidR="004B3A3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a los </w:t>
      </w:r>
      <w:r w:rsidR="00DA08B0" w:rsidRPr="00DA08B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30</w:t>
      </w:r>
      <w:r w:rsidR="00356CAB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DA08B0" w:rsidRPr="00DA08B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°C</w:t>
      </w:r>
      <w:r w:rsidR="00716F3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B0464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aumenta 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su</w:t>
      </w:r>
      <w:r w:rsidR="00B0464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E10B8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consumo</w:t>
      </w:r>
      <w:r w:rsidR="007A145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, 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mientras que</w:t>
      </w:r>
      <w:r w:rsidR="00716F3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concentraciones menores 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</w:t>
      </w:r>
      <w:r w:rsidR="00716F3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716F36" w:rsidRPr="00DA08B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5 </w:t>
      </w:r>
      <w:r w:rsidR="00FD6921" w:rsidRPr="00DA08B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mg/l 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y</w:t>
      </w:r>
      <w:r w:rsidR="00716F36" w:rsidRPr="00DA08B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6 mg/l</w:t>
      </w:r>
      <w:r w:rsidR="00716F3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F84A7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hacen </w:t>
      </w:r>
      <w:r w:rsidR="00716F3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disminu</w:t>
      </w:r>
      <w:r w:rsidR="00F84A7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ir el</w:t>
      </w:r>
      <w:r w:rsidR="00716F3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metabolismo, </w:t>
      </w:r>
      <w:r w:rsidR="00F84A7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el </w:t>
      </w:r>
      <w:r w:rsidR="00716F3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consumo de alimento y 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la </w:t>
      </w:r>
      <w:r w:rsidR="00716F3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saciedad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, de modo que el </w:t>
      </w:r>
      <w:r w:rsidR="00716F3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crecimiento </w:t>
      </w:r>
      <w:r w:rsidR="00F84A7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individual </w:t>
      </w:r>
      <w:r w:rsidR="002E63F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se hace más lento </w:t>
      </w:r>
      <w:r w:rsidR="004B3A3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(</w:t>
      </w:r>
      <w:r w:rsidR="00DA7B5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I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napesca</w:t>
      </w:r>
      <w:r w:rsidR="004B3A3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 2011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;</w:t>
      </w:r>
      <w:r w:rsidR="0037783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377831" w:rsidRPr="00845B9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Pandit</w:t>
      </w:r>
      <w:r w:rsidR="0037783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y </w:t>
      </w:r>
      <w:r w:rsidR="00377831" w:rsidRPr="00845B9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Nakamura</w:t>
      </w:r>
      <w:r w:rsidR="0037783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</w:t>
      </w:r>
      <w:r w:rsidR="001F74E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CC0FF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20</w:t>
      </w:r>
      <w:r w:rsidR="00EB66B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10</w:t>
      </w:r>
      <w:r w:rsidR="00CC0FF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 Por tanto,</w:t>
      </w:r>
      <w:r w:rsidR="00CC0FF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1F74E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es probable que esto haya ocurrido </w:t>
      </w:r>
      <w:r w:rsidR="00983D9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al menos en las presas B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</w:t>
      </w:r>
      <w:r w:rsidR="00983D9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Vadillo y El Salto</w:t>
      </w:r>
      <w:r w:rsidR="00DA08B0" w:rsidRPr="00DA08B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</w:t>
      </w:r>
      <w:r w:rsidRPr="004638F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</w:p>
    <w:p w14:paraId="2EA2F012" w14:textId="037991E4" w:rsidR="00DA08B0" w:rsidRPr="00DA08B0" w:rsidRDefault="004638F0" w:rsidP="009014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n 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el caso del </w:t>
      </w:r>
      <w:r w:rsidRPr="00FD692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>Oreochromis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que se halla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bajo cultivo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se recomienda mantener concentraciones de oxígeno disuelto superiores a 5 ppm o 5 mg/l (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Bautista y Rui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z-Velasco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,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2011)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, ya que 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condiciones experimentales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las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concentraci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o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es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inferiores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a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3mg/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l tienen como respuesta una 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menor ingesta de alimento;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además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existe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una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relaci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ó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directa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entre el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lastRenderedPageBreak/>
        <w:t xml:space="preserve">tamaño corporal y la demanda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o consumo 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(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organismos más pequeños consumen más oxígeno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Asimismo,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el consumo </w:t>
      </w:r>
      <w:r w:rsidR="00FD692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también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se relacion</w:t>
      </w:r>
      <w:r w:rsidR="00E215B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 con conductas de alimentación: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organismos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3</w:t>
      </w:r>
      <w:r w:rsidR="00E215B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mg/l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consum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en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más alimento en la mañana, mientras que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a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5.6 mg/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</w:t>
      </w:r>
      <w:r w:rsidR="009558E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E215B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lo hacen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más por la tarde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(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Tran</w:t>
      </w:r>
      <w:r w:rsidR="009A3B64" w:rsidRPr="00C575D0">
        <w:rPr>
          <w:rFonts w:ascii="Times New Roman" w:eastAsia="Times New Roman" w:hAnsi="Times New Roman" w:cs="Times New Roman"/>
          <w:color w:val="000000"/>
          <w:sz w:val="24"/>
          <w:szCs w:val="24"/>
          <w:lang w:val="es-VE" w:eastAsia="es-MX"/>
        </w:rPr>
        <w:t>, Ben, Dam y Schrama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,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2008).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Para el caso de los cuerpos de agua objeto de este estudio</w:t>
      </w:r>
      <w:r w:rsidR="00E215B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solo El Salto mostró valores cercanos a 4</w:t>
      </w:r>
      <w:r w:rsidR="00E215B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mg/l, mientras que todos los demás fueron relativamente normales, es decir</w:t>
      </w:r>
      <w:r w:rsidR="00E215B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por encima de 5</w:t>
      </w:r>
      <w:r w:rsidR="00E215B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mg/l.</w:t>
      </w:r>
    </w:p>
    <w:p w14:paraId="3BE0B8A2" w14:textId="322FAAC4" w:rsidR="00D21060" w:rsidRDefault="00D21060" w:rsidP="009014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La </w:t>
      </w:r>
      <w:r w:rsidR="008111F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valoración de la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calidad del </w:t>
      </w:r>
      <w:r w:rsidR="00BD68A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hábitat acuático </w:t>
      </w:r>
      <w:r w:rsidR="008111F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a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partir de variables físic</w:t>
      </w:r>
      <w:r w:rsidR="007D25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o-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químicas</w:t>
      </w:r>
      <w:r w:rsidR="00BD68A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E215B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(</w:t>
      </w:r>
      <w:r w:rsidR="00BD68A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que tengan un efecto directo en el comportamiento fisiológico de los organismos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, </w:t>
      </w:r>
      <w:r w:rsidR="007D25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como las utilizadas en este estudio</w:t>
      </w:r>
      <w:r w:rsidR="00E215B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</w:t>
      </w:r>
      <w:r w:rsidR="007D25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8111F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es una herramienta muy útil </w:t>
      </w:r>
      <w:r w:rsidR="00356CAB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para </w:t>
      </w:r>
      <w:r w:rsidR="008111F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demostrar los impactos antropogénicos en los cuerpos de agua.</w:t>
      </w:r>
      <w:r w:rsidR="00983D9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La medición de </w:t>
      </w:r>
      <w:r w:rsidR="00CC0FF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la temperatura</w:t>
      </w:r>
      <w:r w:rsidR="007D25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que estableció </w:t>
      </w:r>
      <w:r w:rsidR="00CC0FF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niveles subóptimos</w:t>
      </w:r>
      <w:r w:rsidR="007D25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de este factor</w:t>
      </w:r>
      <w:r w:rsidR="006E5F9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para la especie</w:t>
      </w:r>
      <w:r w:rsidR="007D25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, concentraciones estándar de </w:t>
      </w:r>
      <w:r w:rsidR="00CC0FF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oxígeno disuelto, </w:t>
      </w:r>
      <w:r w:rsidR="007D25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pH bastante alcalino desviado del básico, altas cargas orgánicas que modifican los s</w:t>
      </w:r>
      <w:r w:rsidR="001A42C2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ó</w:t>
      </w:r>
      <w:r w:rsidR="007D25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lidos suspendidos totales y el potencial </w:t>
      </w:r>
      <w:r w:rsidR="00BD1D8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ó</w:t>
      </w:r>
      <w:r w:rsidR="001A42C2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xido </w:t>
      </w:r>
      <w:r w:rsidR="00BD1D8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r</w:t>
      </w:r>
      <w:r w:rsidR="001A42C2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eductor en los cuerpos de agua </w:t>
      </w:r>
      <w:r w:rsidR="00983D9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proveen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información del</w:t>
      </w:r>
      <w:r w:rsidR="006E5F9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grado de </w:t>
      </w:r>
      <w:r w:rsidR="001A42C2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alteración en todos los casos estudiados</w:t>
      </w:r>
      <w:r w:rsidR="00983D9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del </w:t>
      </w:r>
      <w:r w:rsidR="00983D9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hábitat acuático (</w:t>
      </w:r>
      <w:r w:rsidR="00983D96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Orozco</w:t>
      </w:r>
      <w:r w:rsidR="009A3B6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</w:t>
      </w:r>
      <w:r w:rsidR="009A3B64" w:rsidRPr="009A3B6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Pérez</w:t>
      </w:r>
      <w:r w:rsidR="009A3B6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</w:t>
      </w:r>
      <w:r w:rsidR="009558E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9A3B64" w:rsidRPr="009A3B6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Gonzáles</w:t>
      </w:r>
      <w:r w:rsidR="009A3B6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</w:t>
      </w:r>
      <w:r w:rsidR="009558E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9A3B64" w:rsidRPr="009A3B6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Rodríguez</w:t>
      </w:r>
      <w:r w:rsidR="009A3B6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y</w:t>
      </w:r>
      <w:r w:rsidR="009A3B64" w:rsidRPr="009A3B6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Alfayate,</w:t>
      </w:r>
      <w:r w:rsidR="00983D9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983D96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20</w:t>
      </w:r>
      <w:r w:rsidR="006A49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1</w:t>
      </w:r>
      <w:r w:rsidR="00983D96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5)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; </w:t>
      </w:r>
      <w:r w:rsidR="00983D9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por otro lado</w:t>
      </w:r>
      <w:r w:rsidR="001F323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,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los </w:t>
      </w:r>
      <w:r w:rsidR="001F323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índices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bio</w:t>
      </w:r>
      <w:r w:rsidR="001F323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eco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lógicos aportan esta información</w:t>
      </w:r>
      <w:r w:rsidR="00E215B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pero no señalan nada acerca de </w:t>
      </w:r>
      <w:r w:rsidR="001F323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los factores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responsables, por lo que</w:t>
      </w:r>
      <w:r w:rsidR="001F323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es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recomenda</w:t>
      </w:r>
      <w:r w:rsidR="001F323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ble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la utilización de ambos en la evaluación. </w:t>
      </w:r>
      <w:r w:rsidR="00DB69B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U</w:t>
      </w:r>
      <w:r w:rsidR="001F323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na de las ventajas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de los métodos físico-químicos </w:t>
      </w:r>
      <w:r w:rsidR="001F323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es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su r</w:t>
      </w:r>
      <w:r w:rsidR="001F323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pid</w:t>
      </w:r>
      <w:r w:rsidR="001F323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ez, por lo que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pueden ser monitoreados con mayor frecuencia, </w:t>
      </w:r>
      <w:r w:rsidR="001F323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 diferencia de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los métodos biológicos, </w:t>
      </w:r>
      <w:r w:rsidR="001F323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que </w:t>
      </w:r>
      <w:r w:rsidR="00E215B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exigen</w:t>
      </w:r>
      <w:r w:rsidR="001F323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observaci</w:t>
      </w:r>
      <w:r w:rsidR="001F323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ones masivas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y medici</w:t>
      </w:r>
      <w:r w:rsidR="001F323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ones precisas de procesos bastante inciertos y de variación amplia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1F323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que exhiben los 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seres vivos</w:t>
      </w:r>
      <w:r w:rsidR="00DB69B1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(</w:t>
      </w:r>
      <w:r w:rsidR="00DB69B1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Samboni</w:t>
      </w:r>
      <w:r w:rsidR="009A3B6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 Escobar y Escobar,</w:t>
      </w:r>
      <w:r w:rsidR="00DB69B1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2007)</w:t>
      </w:r>
      <w:r w:rsidR="007D25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 como los documentados en este est</w:t>
      </w:r>
      <w:r w:rsidR="000578A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u</w:t>
      </w:r>
      <w:r w:rsidR="007D25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dio</w:t>
      </w:r>
      <w:r w:rsidR="001F323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</w:t>
      </w:r>
    </w:p>
    <w:p w14:paraId="3717ED61" w14:textId="07C6E756" w:rsidR="00B27BF3" w:rsidRPr="00B27BF3" w:rsidRDefault="00E215B3" w:rsidP="0090145F">
      <w:pPr>
        <w:spacing w:after="24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De acuerdo con</w:t>
      </w:r>
      <w:r w:rsidR="002139D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los valores de temperatura encontrados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en</w:t>
      </w:r>
      <w:r w:rsidR="00C81BA2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las presas El Salto y Calderón, así como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en </w:t>
      </w:r>
      <w:r w:rsidR="00C81BA2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los lagos de Zapotlán y Cajititlán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, permite clasificarlos </w:t>
      </w:r>
      <w:r w:rsidR="00C81BA2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como de aguas frías, mientras que las aguas de la presa B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</w:t>
      </w:r>
      <w:r w:rsidR="00C81BA2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Vadillo son un poco más cálidas. </w:t>
      </w:r>
      <w:r w:rsidR="002139D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 diferencia de las tres presas</w:t>
      </w:r>
      <w:r w:rsidR="00C81BA2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 l</w:t>
      </w:r>
      <w:r w:rsidR="002139D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os lagos de Zapotlán y Cajititlán</w:t>
      </w:r>
      <w:r w:rsidR="00442EC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(</w:t>
      </w:r>
      <w:r w:rsidR="00442EC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de características endorreicas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</w:t>
      </w:r>
      <w:r w:rsidR="00442EC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2139D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presentan concentraciones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de oxígeno </w:t>
      </w:r>
      <w:r w:rsidR="002139D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p</w:t>
      </w:r>
      <w:r w:rsidR="00EC509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arecidas a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lagos eutróficos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</w:t>
      </w:r>
      <w:r w:rsidR="00442EC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</w:t>
      </w:r>
      <w:r w:rsidR="002139D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stas concentraciones se relacionan con valores muy bajos de OPR y altos de TDS</w:t>
      </w:r>
      <w:r w:rsidR="002652F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y pH</w:t>
      </w:r>
      <w:r w:rsidR="00442EC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 como resultado de las altas cargas orgánicas, principalmente nitrógeno</w:t>
      </w:r>
      <w:r w:rsidR="00BD1D8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, </w:t>
      </w:r>
      <w:r w:rsidR="00BD1D84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amoni</w:t>
      </w:r>
      <w:r w:rsidR="00BD1D8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o</w:t>
      </w:r>
      <w:r w:rsidR="00BD1D84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(NH</w:t>
      </w:r>
      <w:r w:rsidR="00BD1D84" w:rsidRPr="00356CA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es-MX"/>
        </w:rPr>
        <w:t>3</w:t>
      </w:r>
      <w:r w:rsidR="00BD1D84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</w:t>
      </w:r>
      <w:r w:rsidR="00BD1D8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442EC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y fósforo, ya que son receptoras directas de aguas residuales industriales y urbanas de las poblaciones aledañas, además de </w:t>
      </w:r>
      <w:r w:rsidR="007546D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otras fuentes difusas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que resultan</w:t>
      </w:r>
      <w:r w:rsidR="007546D6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de la actividad agropecuaria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. </w:t>
      </w:r>
    </w:p>
    <w:p w14:paraId="2BFA6381" w14:textId="68DF6B53" w:rsidR="00B27BF3" w:rsidRPr="00B27BF3" w:rsidRDefault="003965E2" w:rsidP="009014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lastRenderedPageBreak/>
        <w:t xml:space="preserve">Los factores </w:t>
      </w:r>
      <w:r w:rsidR="00E215B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o</w:t>
      </w:r>
      <w:r w:rsidR="00BF72D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í</w:t>
      </w:r>
      <w:r w:rsidR="00BF72D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</w:t>
      </w:r>
      <w:r w:rsidR="00BF72D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no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d</w:t>
      </w:r>
      <w:r w:rsidR="00BF72D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isuelto, </w:t>
      </w:r>
      <w:r w:rsidR="00ED635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pH, </w:t>
      </w:r>
      <w:r w:rsidR="00BF72D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ó</w:t>
      </w:r>
      <w:r w:rsidR="00BF72D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lidos disueltos totales (</w:t>
      </w:r>
      <w:r w:rsidR="00ED635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TDS</w:t>
      </w:r>
      <w:r w:rsidR="00BF72D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) </w:t>
      </w:r>
      <w:r w:rsidR="00ED635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y </w:t>
      </w:r>
      <w:r w:rsidR="00BF72D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potencial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ó</w:t>
      </w:r>
      <w:r w:rsidR="00BF72D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xido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r</w:t>
      </w:r>
      <w:r w:rsidR="00BF72D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educción (</w:t>
      </w:r>
      <w:r w:rsidR="00ED635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ORP</w:t>
      </w:r>
      <w:r w:rsidR="00BF72D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</w:t>
      </w:r>
      <w:r w:rsidR="00ED635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BF72D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parecen estar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relaciona</w:t>
      </w:r>
      <w:r w:rsidR="00BF72D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dos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con el número de </w:t>
      </w:r>
      <w:r w:rsidR="00BF72D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habitantes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en la cuenca</w:t>
      </w:r>
      <w:r w:rsidR="00BF72D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y la distancia de las localidades urbanas a los sitios en que se tomaron las muestras</w:t>
      </w:r>
      <w:r w:rsidR="00E215B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: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E215B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18 155 habitantes</w:t>
      </w:r>
      <w:r w:rsidR="00E215B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E215B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en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la cuenca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de</w:t>
      </w:r>
      <w:r w:rsidR="00E215B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río Calderón</w:t>
      </w:r>
      <w:r w:rsidR="00E215B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; 32 </w:t>
      </w:r>
      <w:r w:rsidR="003E212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2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2</w:t>
      </w:r>
      <w:r w:rsidR="00E215B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0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habitantes en la cuenca donde se ubica la presa El Salto y más de 100</w:t>
      </w:r>
      <w:r w:rsidR="00E215B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 000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habitantes </w:t>
      </w:r>
      <w:r w:rsidR="00E215B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en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la cuenca donde se </w:t>
      </w:r>
      <w:r w:rsidR="00E215B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halla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el lago de Zapotlán. </w:t>
      </w:r>
    </w:p>
    <w:p w14:paraId="556BD28E" w14:textId="259E392E" w:rsidR="00587023" w:rsidRDefault="006F05E3" w:rsidP="009014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</w:t>
      </w:r>
      <w:r w:rsidR="0063777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as </w:t>
      </w:r>
      <w:r w:rsidR="0063777E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descargas tanto de nitrógeno como de fósforo constituyen un problema de gran magnitud para la </w:t>
      </w:r>
      <w:r w:rsidR="00A343E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supervivencia y </w:t>
      </w:r>
      <w:r w:rsidR="0063777E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sustentabilidad</w:t>
      </w:r>
      <w:r w:rsidR="0063777E" w:rsidRPr="00B27BF3" w:rsidDel="00D925C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A343E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ecológica y económica </w:t>
      </w:r>
      <w:r w:rsidR="0063777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de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cuerpos de agua </w:t>
      </w:r>
      <w:r w:rsidR="0063777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cercanos a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zonas urbanas </w:t>
      </w:r>
      <w:r w:rsidR="0063777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(</w:t>
      </w:r>
      <w:r w:rsidR="009A3B64" w:rsidRPr="009A3B6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Eugercios-Silva, Álvarez-Cobelas</w:t>
      </w:r>
      <w:r w:rsidR="009A3B6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y</w:t>
      </w:r>
      <w:r w:rsidR="009558E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9A3B64" w:rsidRPr="009A3B6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Montero</w:t>
      </w:r>
      <w:r w:rsidR="009A3B6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-</w:t>
      </w:r>
      <w:r w:rsidR="009A3B64" w:rsidRPr="009A3B6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González, </w:t>
      </w:r>
      <w:r w:rsidR="00966B12" w:rsidRPr="00966B12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20</w:t>
      </w:r>
      <w:r w:rsidR="006B17F8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1</w:t>
      </w:r>
      <w:r w:rsidR="006A49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7</w:t>
      </w:r>
      <w:r w:rsidR="0063777E" w:rsidRPr="00954705">
        <w:rPr>
          <w:rFonts w:ascii="Times New Roman" w:eastAsia="Times New Roman" w:hAnsi="Times New Roman" w:cs="Times New Roman"/>
          <w:sz w:val="24"/>
          <w:szCs w:val="24"/>
          <w:lang w:eastAsia="es-MX"/>
        </w:rPr>
        <w:t>)</w:t>
      </w:r>
      <w:r w:rsidR="00E215B3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="0063777E" w:rsidRPr="009A3B6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63777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ya que e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l nitrógeno en forma de amonio puede ser tóxico para los peces, </w:t>
      </w:r>
      <w:r w:rsidR="00E215B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incluso para </w:t>
      </w:r>
      <w:r w:rsidR="007D6D5B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las tilapias, a pesar de</w:t>
      </w:r>
      <w:r w:rsidR="00E215B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su resistencia y adaptabilidad. Por otra parte,</w:t>
      </w:r>
      <w:r w:rsidR="0063777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nitratos y fosfatos intensifican el crecimiento de plantas y algas, </w:t>
      </w:r>
      <w:r w:rsidR="00E215B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lo que acelera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la eutrofización de lagos y embalses (</w:t>
      </w:r>
      <w:r w:rsidR="006B17F8" w:rsidRPr="006B17F8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Campos-Pulido</w:t>
      </w:r>
      <w:r w:rsidR="009A3B6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, </w:t>
      </w:r>
      <w:r w:rsidR="009A3B64" w:rsidRPr="00C575D0">
        <w:rPr>
          <w:rFonts w:ascii="Times New Roman" w:eastAsia="Times New Roman" w:hAnsi="Times New Roman" w:cs="Times New Roman"/>
          <w:color w:val="000000"/>
          <w:sz w:val="24"/>
          <w:szCs w:val="24"/>
          <w:lang w:val="es-VE" w:eastAsia="es-MX"/>
        </w:rPr>
        <w:t>Alonso-López, Avalos-de la Cruz, Asiain-Hoyos y Reta-Mendiola</w:t>
      </w:r>
      <w:r w:rsidR="009A3B64" w:rsidRPr="009A3B6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20</w:t>
      </w:r>
      <w:r w:rsidR="006B17F8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13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</w:t>
      </w:r>
      <w:r w:rsidR="007D6D5B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, como lo muestran las coberturas del lirio </w:t>
      </w:r>
      <w:r w:rsidR="007D6D5B" w:rsidRPr="0058702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 xml:space="preserve">Eichornia crassipes </w:t>
      </w:r>
      <w:r w:rsidR="00ED635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documentadas</w:t>
      </w:r>
      <w:r w:rsidR="007D6D5B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58702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en el presente estudio (tabla 2</w:t>
      </w:r>
      <w:r w:rsidR="007D6D5B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. </w:t>
      </w:r>
    </w:p>
    <w:p w14:paraId="3FC8075B" w14:textId="7C0D2011" w:rsidR="00B27BF3" w:rsidRPr="00B27BF3" w:rsidRDefault="0063777E" w:rsidP="009014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Además, en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bajas concentraciones de oxígeno disuelto los peces son más susceptibles a enfermedades,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y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que la actividad metabólica se ve limitada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(</w:t>
      </w:r>
      <w:r w:rsidR="003A3AFD" w:rsidRPr="003A3AFD">
        <w:rPr>
          <w:rFonts w:ascii="Times New Roman" w:eastAsia="Times New Roman" w:hAnsi="Times New Roman" w:cs="Times New Roman"/>
          <w:sz w:val="24"/>
          <w:szCs w:val="24"/>
          <w:lang w:eastAsia="es-MX"/>
        </w:rPr>
        <w:t>Tomalá</w:t>
      </w:r>
      <w:r w:rsidR="003A3AF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, </w:t>
      </w:r>
      <w:r w:rsidR="009A3B64" w:rsidRPr="009A3B6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Chavarría</w:t>
      </w:r>
      <w:r w:rsidR="009A3B6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y</w:t>
      </w:r>
      <w:r w:rsidR="0013514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9A3B64" w:rsidRPr="009A3B6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Escobar</w:t>
      </w:r>
      <w:r w:rsidR="009A3B6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</w:t>
      </w:r>
      <w:r w:rsidR="009A3B64" w:rsidRPr="009A3B6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3A3AFD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2014</w:t>
      </w:r>
      <w:r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</w:t>
      </w:r>
      <w:r w:rsidR="007D6D5B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En los lagos,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los problemas se agravan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al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considera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r la condición endorreica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ya que la única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entrada de agua </w:t>
      </w:r>
      <w:r w:rsidR="007D6D5B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al sistema</w:t>
      </w:r>
      <w:r w:rsidR="006F05E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es </w:t>
      </w:r>
      <w:r w:rsidR="007D6D5B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de naturaleza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pluvial</w:t>
      </w:r>
      <w:r w:rsidR="007D6D5B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(por lluvia)</w:t>
      </w:r>
      <w:r w:rsidR="006F05E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, </w:t>
      </w:r>
      <w:r w:rsidR="007D6D5B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mient</w:t>
      </w:r>
      <w:r w:rsidR="006F05E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r</w:t>
      </w:r>
      <w:r w:rsidR="007D6D5B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as que su única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salida </w:t>
      </w:r>
      <w:r w:rsidR="007D6D5B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es por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evaporación, lo que le confiere una dinámica de dilución y concentración</w:t>
      </w:r>
      <w:r w:rsidR="006F05E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temporal</w:t>
      </w:r>
      <w:r w:rsidR="00A343E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, </w:t>
      </w:r>
      <w:r w:rsidR="0058702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aunque 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</w:t>
      </w:r>
      <w:r w:rsidR="00A343E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igad</w:t>
      </w:r>
      <w:r w:rsidR="0058702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</w:t>
      </w:r>
      <w:r w:rsidR="00A343E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al </w:t>
      </w:r>
      <w:r w:rsidR="003E48E9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ciclo anual</w:t>
      </w:r>
      <w:r w:rsidR="007D6D5B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A343E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de precipitación </w:t>
      </w:r>
      <w:r w:rsidR="007D6D5B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(</w:t>
      </w:r>
      <w:r w:rsidR="007D6D5B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Bernal-Brooks</w:t>
      </w:r>
      <w:r w:rsidR="007D6D5B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, </w:t>
      </w:r>
      <w:r w:rsidR="007D6D5B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2002)</w:t>
      </w:r>
      <w:r w:rsidR="0058702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 En cambio,</w:t>
      </w:r>
      <w:r w:rsidR="006F05E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en las presas este patrón de dilución-concentración se relaciona con su manejo, </w:t>
      </w:r>
      <w:r w:rsidR="0058702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lo cual</w:t>
      </w:r>
      <w:r w:rsidR="006F05E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explica las </w:t>
      </w:r>
      <w:r w:rsidR="00ED635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diferencias entre los cinco cuerpos de agua de este estudio, así como las </w:t>
      </w:r>
      <w:r w:rsidR="006F05E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variaciones aleatorias individuales del factor de condición y las tendencias de esas variaciones en relación </w:t>
      </w:r>
      <w:r w:rsidR="0058702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con</w:t>
      </w:r>
      <w:r w:rsidR="006F05E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la talla o peso, y/o </w:t>
      </w:r>
      <w:r w:rsidR="00ED635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lago o presa </w:t>
      </w:r>
      <w:r w:rsidR="006F05E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de que se trate</w:t>
      </w:r>
      <w:r w:rsidR="00B27BF3" w:rsidRPr="00B27BF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. </w:t>
      </w:r>
    </w:p>
    <w:p w14:paraId="5DB6857B" w14:textId="7497C02B" w:rsidR="00B27BF3" w:rsidRDefault="00587023" w:rsidP="00B1091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r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Por último, </w:t>
      </w:r>
      <w:r w:rsidR="00677128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se debe recalcar que </w:t>
      </w:r>
      <w:r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</w:t>
      </w:r>
      <w:r w:rsidR="0089767B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n </w:t>
      </w:r>
      <w:r w:rsidR="00B27BF3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</w:t>
      </w:r>
      <w:r w:rsidR="0089767B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os lagos de Cajititlán y Zapotlán </w:t>
      </w:r>
      <w:r w:rsidR="00394CD6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se </w:t>
      </w:r>
      <w:r w:rsidR="00B27BF3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enfrenta</w:t>
      </w:r>
      <w:r w:rsidR="00394CD6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n</w:t>
      </w:r>
      <w:r w:rsidR="00B27BF3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E152D0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serios </w:t>
      </w:r>
      <w:r w:rsidR="003965E2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problemas de deterioro </w:t>
      </w:r>
      <w:r w:rsidR="00E152D0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ambiental </w:t>
      </w:r>
      <w:r w:rsidR="003965E2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debido a la </w:t>
      </w:r>
      <w:r w:rsidR="00B27BF3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contaminación de residuos sólidos y el arrastre de agroquímicos </w:t>
      </w:r>
      <w:r w:rsidR="0089767B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(</w:t>
      </w:r>
      <w:r w:rsidR="00C214BC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Secretaría del Medio Ambiente y Desarrollo Territorial [Semadet], 2015</w:t>
      </w:r>
      <w:r w:rsidR="0089767B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</w:t>
      </w:r>
      <w:r w:rsidR="00B27BF3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. </w:t>
      </w:r>
      <w:r w:rsidR="003965E2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Según estimaciones, en </w:t>
      </w:r>
      <w:r w:rsidR="00B27BF3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2013 </w:t>
      </w:r>
      <w:r w:rsidR="0089767B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en Cajititlán </w:t>
      </w:r>
      <w:r w:rsidR="00B27BF3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se generaban 99.5 l</w:t>
      </w:r>
      <w:r w:rsidR="0089767B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s</w:t>
      </w:r>
      <w:r w:rsidR="0089767B" w:rsidRPr="00C214B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s-MX"/>
        </w:rPr>
        <w:t>-1</w:t>
      </w:r>
      <w:r w:rsidR="00B27BF3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89767B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de </w:t>
      </w:r>
      <w:r w:rsidR="00B27BF3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aguas residuales</w:t>
      </w:r>
      <w:r w:rsid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, de las cuales </w:t>
      </w:r>
      <w:r w:rsidR="00B27BF3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se trataba</w:t>
      </w:r>
      <w:r w:rsidR="004E1BAC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57.38</w:t>
      </w:r>
      <w:r w:rsid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 </w:t>
      </w:r>
      <w:r w:rsidR="004E1BAC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% </w:t>
      </w:r>
      <w:r w:rsid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(</w:t>
      </w:r>
      <w:r w:rsidR="004E1BAC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es decir</w:t>
      </w:r>
      <w:r w:rsid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</w:t>
      </w:r>
      <w:r w:rsidR="004E1BAC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B27BF3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57.5 </w:t>
      </w:r>
      <w:r w:rsidR="0089767B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 s</w:t>
      </w:r>
      <w:r w:rsidR="0089767B" w:rsidRPr="00C214B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s-MX"/>
        </w:rPr>
        <w:t>-1</w:t>
      </w:r>
      <w:r w:rsid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</w:t>
      </w:r>
      <w:r w:rsidR="0089767B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, </w:t>
      </w:r>
      <w:r w:rsid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porcentaje que </w:t>
      </w:r>
      <w:r w:rsidR="00C214BC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descendi</w:t>
      </w:r>
      <w:r w:rsid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ó</w:t>
      </w:r>
      <w:r w:rsidR="004E1BAC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a </w:t>
      </w:r>
      <w:r w:rsidR="00B27BF3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50</w:t>
      </w:r>
      <w:r w:rsid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 </w:t>
      </w:r>
      <w:r w:rsidR="00954705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% en</w:t>
      </w:r>
      <w:r w:rsidR="004E1BAC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2016 (</w:t>
      </w:r>
      <w:r w:rsidR="003965E2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CEA</w:t>
      </w:r>
      <w:r w:rsid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</w:t>
      </w:r>
      <w:r w:rsidR="003965E2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2016)</w:t>
      </w:r>
      <w:r w:rsid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;</w:t>
      </w:r>
      <w:r w:rsidR="004E1BAC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mientras </w:t>
      </w:r>
      <w:r w:rsidR="00954705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que</w:t>
      </w:r>
      <w:r w:rsidR="004E1BAC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en Zapotlán solo </w:t>
      </w:r>
      <w:r w:rsid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se trataba</w:t>
      </w:r>
      <w:r w:rsidR="004E1BAC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B27BF3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75</w:t>
      </w:r>
      <w:r w:rsid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 </w:t>
      </w:r>
      <w:r w:rsidR="00B27BF3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% de las aguas residuales </w:t>
      </w:r>
      <w:r w:rsidR="004E1BAC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de </w:t>
      </w:r>
      <w:r w:rsid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c</w:t>
      </w:r>
      <w:r w:rsidR="004E1BAC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iudad Guzmán (</w:t>
      </w:r>
      <w:r w:rsidR="004E1BAC" w:rsidRPr="00C214BC">
        <w:rPr>
          <w:rFonts w:ascii="Times New Roman" w:eastAsia="Times New Roman" w:hAnsi="Times New Roman" w:cs="Times New Roman"/>
          <w:sz w:val="24"/>
          <w:szCs w:val="24"/>
          <w:lang w:eastAsia="es-MX"/>
        </w:rPr>
        <w:t>Santoyo, datos propios 2017</w:t>
      </w:r>
      <w:r w:rsidR="004E1BAC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</w:t>
      </w:r>
      <w:r w:rsidR="00394CD6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, sin considerar otras poblaciones </w:t>
      </w:r>
      <w:r w:rsidR="00E152D0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como </w:t>
      </w:r>
      <w:r w:rsidR="00E152D0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lastRenderedPageBreak/>
        <w:t xml:space="preserve">Gómez Farías y </w:t>
      </w:r>
      <w:r w:rsidR="00EE68DD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San Andrés</w:t>
      </w:r>
      <w:r w:rsid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</w:t>
      </w:r>
      <w:r w:rsidR="00EE68DD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394CD6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que también vierten las aguas residuales a la laguna</w:t>
      </w:r>
      <w:r w:rsidR="004E1BAC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. Otros problemas que influyen en el deterioro de la cuenca </w:t>
      </w:r>
      <w:r w:rsidR="00394CD6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y la calidad del hábitat acuático </w:t>
      </w:r>
      <w:r w:rsidR="00BD1D84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de</w:t>
      </w:r>
      <w:r w:rsidR="00394CD6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l lago </w:t>
      </w:r>
      <w:r w:rsidR="004E1BAC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Zapotl</w:t>
      </w:r>
      <w:r w:rsidR="00F327C9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á</w:t>
      </w:r>
      <w:r w:rsidR="004E1BAC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n</w:t>
      </w:r>
      <w:r w:rsidR="00F327C9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son los producidos por las presiones derivadas de los </w:t>
      </w:r>
      <w:r w:rsidR="00B27BF3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cambio</w:t>
      </w:r>
      <w:r w:rsidR="00F327C9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s</w:t>
      </w:r>
      <w:r w:rsidR="00B27BF3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de uso de suelo</w:t>
      </w:r>
      <w:r w:rsidR="00F327C9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—</w:t>
      </w:r>
      <w:r w:rsidR="00F327C9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de </w:t>
      </w:r>
      <w:r w:rsidR="00B27BF3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forestal</w:t>
      </w:r>
      <w:r w:rsidR="00F327C9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a urbano en la cuenca baja y de forestal a agropecuaria (</w:t>
      </w:r>
      <w:r w:rsidR="002652F6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huertas de </w:t>
      </w:r>
      <w:r w:rsidR="00F327C9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aguacate y ganadería)</w:t>
      </w:r>
      <w:r w:rsid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—</w:t>
      </w:r>
      <w:r w:rsidR="00F327C9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, así como </w:t>
      </w:r>
      <w:r w:rsid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la </w:t>
      </w:r>
      <w:r w:rsidR="002652F6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tala clandestina </w:t>
      </w:r>
      <w:r w:rsidR="00B27BF3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en la cuenca</w:t>
      </w:r>
      <w:r w:rsidR="00394CD6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alta</w:t>
      </w:r>
      <w:r w:rsidR="00B27BF3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 </w:t>
      </w:r>
      <w:r w:rsidR="00394CD6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inclu</w:t>
      </w:r>
      <w:r w:rsidR="00EC6530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sive dentro d</w:t>
      </w:r>
      <w:r w:rsidR="00394CD6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el </w:t>
      </w:r>
      <w:r w:rsidR="00AD4C1A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parque nacional</w:t>
      </w:r>
      <w:r w:rsidR="00394CD6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AD4C1A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n</w:t>
      </w:r>
      <w:r w:rsidR="002652F6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evado de Colima </w:t>
      </w:r>
      <w:r w:rsidR="00F327C9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(S</w:t>
      </w:r>
      <w:r w:rsidR="00AD4C1A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emadet</w:t>
      </w:r>
      <w:r w:rsidR="00F327C9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 2015)</w:t>
      </w:r>
      <w:r w:rsidR="00B10917" w:rsidRPr="00C214B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</w:t>
      </w:r>
    </w:p>
    <w:p w14:paraId="651E1E72" w14:textId="77777777" w:rsidR="00AD4C1A" w:rsidRPr="00B10917" w:rsidRDefault="00AD4C1A" w:rsidP="00B1091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</w:p>
    <w:p w14:paraId="2FE7338A" w14:textId="6E7D33C2" w:rsidR="00B27BF3" w:rsidRPr="00B27BF3" w:rsidRDefault="00B27BF3" w:rsidP="003D0AB7">
      <w:pPr>
        <w:pStyle w:val="Ttulo1"/>
        <w:jc w:val="center"/>
      </w:pPr>
      <w:r w:rsidRPr="00B27BF3">
        <w:t>C</w:t>
      </w:r>
      <w:r w:rsidR="00AD4C1A" w:rsidRPr="00B27BF3">
        <w:t>onclusiones</w:t>
      </w:r>
    </w:p>
    <w:p w14:paraId="7CB41EDD" w14:textId="77777777" w:rsidR="00677128" w:rsidRDefault="00EE68DD" w:rsidP="009014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MX"/>
        </w:rPr>
      </w:pPr>
      <w:r w:rsidRPr="00EE68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MX"/>
        </w:rPr>
        <w:t xml:space="preserve">Los cuerpos de agua que reciben descargas de aguas residuales urbanas sin el debido tratamiento mostraron tallas de peces más pequeñas, </w:t>
      </w:r>
      <w:r w:rsidR="00AD4C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MX"/>
        </w:rPr>
        <w:t xml:space="preserve">así como menor peso y longitud, especialmente en </w:t>
      </w:r>
      <w:r w:rsidRPr="00EE68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MX"/>
        </w:rPr>
        <w:t xml:space="preserve">el caso de </w:t>
      </w:r>
      <w:r w:rsidR="00F12E40" w:rsidRPr="00EE68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MX"/>
        </w:rPr>
        <w:t>Cajititlán</w:t>
      </w:r>
      <w:r w:rsidRPr="00EE68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MX"/>
        </w:rPr>
        <w:t xml:space="preserve"> y </w:t>
      </w:r>
      <w:r w:rsidR="00AD4C1A" w:rsidRPr="00EE68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MX"/>
        </w:rPr>
        <w:t>Zapotlán</w:t>
      </w:r>
      <w:r w:rsidR="00AD4C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MX"/>
        </w:rPr>
        <w:t>,</w:t>
      </w:r>
      <w:r w:rsidRPr="00EE68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MX"/>
        </w:rPr>
        <w:t xml:space="preserve"> que se ubican en las inmediaciones de dos zonas urbanas (</w:t>
      </w:r>
      <w:r w:rsidR="00AD4C1A" w:rsidRPr="00EE68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MX"/>
        </w:rPr>
        <w:t xml:space="preserve">zona metropolitana </w:t>
      </w:r>
      <w:r w:rsidRPr="00EE68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MX"/>
        </w:rPr>
        <w:t xml:space="preserve">de Guadalajara y </w:t>
      </w:r>
      <w:r w:rsidR="00AD4C1A" w:rsidRPr="00EE68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MX"/>
        </w:rPr>
        <w:t xml:space="preserve">zona metropolitana </w:t>
      </w:r>
      <w:r w:rsidRPr="00EE68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MX"/>
        </w:rPr>
        <w:t xml:space="preserve">del Sur). Además, los cuerpos de agua de Cajititlán y Zapotlán comparten dos de las temperaturas promedio más bajas, los dos pH promedio más altos, las dos salinidades más </w:t>
      </w:r>
      <w:r w:rsidR="00AD4C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MX"/>
        </w:rPr>
        <w:t>elevadas</w:t>
      </w:r>
      <w:r w:rsidRPr="00EE68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MX"/>
        </w:rPr>
        <w:t xml:space="preserve">, los dos TDS más </w:t>
      </w:r>
      <w:r w:rsidR="00AD4C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MX"/>
        </w:rPr>
        <w:t>significativos</w:t>
      </w:r>
      <w:r w:rsidRPr="00EE68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MX"/>
        </w:rPr>
        <w:t xml:space="preserve"> y los ORP más pequeños. </w:t>
      </w:r>
      <w:r w:rsidR="00AD4C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MX"/>
        </w:rPr>
        <w:t>En otras palabras, c</w:t>
      </w:r>
      <w:r w:rsidRPr="00EE68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MX"/>
        </w:rPr>
        <w:t>uatro de las seis variables están en condiciones extremas en estos embalses.</w:t>
      </w:r>
    </w:p>
    <w:p w14:paraId="05D213D2" w14:textId="77777777" w:rsidR="003722C6" w:rsidRDefault="003722C6" w:rsidP="009014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MX"/>
        </w:rPr>
      </w:pPr>
    </w:p>
    <w:p w14:paraId="7C762F40" w14:textId="2BA54625" w:rsidR="00EE68DD" w:rsidRPr="00EE68DD" w:rsidRDefault="00677128" w:rsidP="009014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MX"/>
        </w:rPr>
        <w:t xml:space="preserve">En cuanto a </w:t>
      </w:r>
      <w:r w:rsidR="00EE68DD" w:rsidRPr="00EE68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MX"/>
        </w:rPr>
        <w:t>las tilapias de mayor envergadura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MX"/>
        </w:rPr>
        <w:t>,</w:t>
      </w:r>
      <w:r w:rsidR="00EE68DD" w:rsidRPr="00EE68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MX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MX"/>
        </w:rPr>
        <w:t xml:space="preserve">estas </w:t>
      </w:r>
      <w:r w:rsidR="00EE68DD" w:rsidRPr="00EE68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MX"/>
        </w:rPr>
        <w:t xml:space="preserve">se capturaron en las presas de El Salto y Calderón. Es importante mencionar que el factor de condición (K) de los peces varía dependiendo principalmente con el peso y </w:t>
      </w:r>
      <w:r w:rsidR="00AD4C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MX"/>
        </w:rPr>
        <w:t xml:space="preserve">la </w:t>
      </w:r>
      <w:r w:rsidR="00EE68DD" w:rsidRPr="00EE68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MX"/>
        </w:rPr>
        <w:t>longitud, y en este estudio se relacionó estrechamente con las condiciones de contaminación de los cuerpos de agua.</w:t>
      </w:r>
    </w:p>
    <w:p w14:paraId="4756CE82" w14:textId="0ACA291F" w:rsidR="003E212E" w:rsidRPr="00EE68DD" w:rsidRDefault="00EE68DD" w:rsidP="009014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MX"/>
        </w:rPr>
      </w:pPr>
      <w:r w:rsidRPr="00EE68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MX"/>
        </w:rPr>
        <w:t xml:space="preserve">Dado que las mediciones de oxígeno para este estudio fueron diurnas, se recomienda </w:t>
      </w:r>
      <w:r w:rsidR="00AD4C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MX"/>
        </w:rPr>
        <w:t xml:space="preserve">trabajar </w:t>
      </w:r>
      <w:r w:rsidRPr="00EE68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MX"/>
        </w:rPr>
        <w:t xml:space="preserve">con </w:t>
      </w:r>
      <w:r w:rsidR="00AD4C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MX"/>
        </w:rPr>
        <w:t xml:space="preserve">otras </w:t>
      </w:r>
      <w:r w:rsidRPr="00EE68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MX"/>
        </w:rPr>
        <w:t>en la parte oscura del día para establecer la dinámica del oxígeno y sus posibles implicaciones en el crecimiento de los peces, particula</w:t>
      </w:r>
      <w:r w:rsidR="00AD4C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MX"/>
        </w:rPr>
        <w:t>rmente para los casos de Zapotlá</w:t>
      </w:r>
      <w:r w:rsidRPr="00EE68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MX"/>
        </w:rPr>
        <w:t xml:space="preserve">n y </w:t>
      </w:r>
      <w:r w:rsidR="00F12E40" w:rsidRPr="00EE68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MX"/>
        </w:rPr>
        <w:t>Cajititlán</w:t>
      </w:r>
      <w:r w:rsidR="00F12E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MX"/>
        </w:rPr>
        <w:t>, los cuales</w:t>
      </w:r>
      <w:r w:rsidRPr="00EE68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MX"/>
        </w:rPr>
        <w:t xml:space="preserve"> mostraron altos niveles de distrofia.</w:t>
      </w:r>
    </w:p>
    <w:p w14:paraId="683D2106" w14:textId="282EB4AE" w:rsidR="00715A7F" w:rsidRDefault="00715A7F" w:rsidP="009014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MX"/>
        </w:rPr>
      </w:pPr>
    </w:p>
    <w:p w14:paraId="22D6357A" w14:textId="0ECE60FD" w:rsidR="007442BA" w:rsidRDefault="007442BA" w:rsidP="009014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MX"/>
        </w:rPr>
      </w:pPr>
    </w:p>
    <w:p w14:paraId="1E6B9152" w14:textId="77777777" w:rsidR="007442BA" w:rsidRDefault="007442BA" w:rsidP="009014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MX"/>
        </w:rPr>
      </w:pPr>
    </w:p>
    <w:p w14:paraId="0C28CE2E" w14:textId="5129A87D" w:rsidR="00B27BF3" w:rsidRPr="003722C6" w:rsidRDefault="00B27BF3" w:rsidP="00F12E40">
      <w:pPr>
        <w:pStyle w:val="Ttulo1"/>
        <w:rPr>
          <w:rFonts w:asciiTheme="minorHAnsi" w:hAnsiTheme="minorHAnsi" w:cstheme="minorHAnsi"/>
          <w:bCs w:val="0"/>
          <w:sz w:val="28"/>
          <w:szCs w:val="28"/>
          <w:lang w:val="es-ES" w:eastAsia="es-ES"/>
        </w:rPr>
      </w:pPr>
      <w:r w:rsidRPr="003722C6">
        <w:rPr>
          <w:rFonts w:asciiTheme="minorHAnsi" w:hAnsiTheme="minorHAnsi" w:cstheme="minorHAnsi"/>
          <w:bCs w:val="0"/>
          <w:sz w:val="28"/>
          <w:szCs w:val="28"/>
          <w:lang w:val="es-ES" w:eastAsia="es-ES"/>
        </w:rPr>
        <w:lastRenderedPageBreak/>
        <w:t>R</w:t>
      </w:r>
      <w:r w:rsidR="00F12E40" w:rsidRPr="003722C6">
        <w:rPr>
          <w:rFonts w:asciiTheme="minorHAnsi" w:hAnsiTheme="minorHAnsi" w:cstheme="minorHAnsi"/>
          <w:bCs w:val="0"/>
          <w:sz w:val="28"/>
          <w:szCs w:val="28"/>
          <w:lang w:val="es-ES" w:eastAsia="es-ES"/>
        </w:rPr>
        <w:t>eferencias</w:t>
      </w:r>
    </w:p>
    <w:p w14:paraId="188AD334" w14:textId="77777777" w:rsidR="00C7177B" w:rsidRPr="00110C63" w:rsidRDefault="00C7177B" w:rsidP="00C7177B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MX"/>
        </w:rPr>
        <w:t xml:space="preserve">Bagenal B. and Tesch, F. (1978). Age and growth. In Bagenal, T. B. (ed.). </w:t>
      </w:r>
      <w:r w:rsidRPr="00110C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s-MX"/>
        </w:rPr>
        <w:t>Methods for assessment of fish production in freshwaters</w:t>
      </w: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MX"/>
        </w:rPr>
        <w:t xml:space="preserve"> (3</w:t>
      </w: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es-MX"/>
        </w:rPr>
        <w:t>th</w:t>
      </w: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MX"/>
        </w:rPr>
        <w:t xml:space="preserve"> ed.) (pp. 101-136). Oxford: Blackwell Scientific publication.</w:t>
      </w:r>
    </w:p>
    <w:p w14:paraId="20D51F86" w14:textId="77777777" w:rsidR="00C7177B" w:rsidRPr="00110C63" w:rsidRDefault="00C7177B" w:rsidP="00C7177B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MX"/>
        </w:rPr>
        <w:t xml:space="preserve">Bautista, J. C. y Ruiz-Velazco, J. M. (2011). </w:t>
      </w: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Calidad de agua para el cultivo de tilapia en tanques de geomembrana. </w:t>
      </w:r>
      <w:r w:rsidRPr="00110C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>Revista Fuente</w:t>
      </w: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, </w:t>
      </w:r>
      <w:r w:rsidRPr="00110C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>3</w:t>
      </w: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(8), 10-14.</w:t>
      </w:r>
    </w:p>
    <w:p w14:paraId="2B2722E9" w14:textId="77777777" w:rsidR="00C7177B" w:rsidRPr="009558EF" w:rsidRDefault="00C7177B" w:rsidP="00C7177B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val="es-VE" w:eastAsia="es-MX"/>
        </w:rPr>
      </w:pP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Bernal-Brooks, F. (2002). </w:t>
      </w:r>
      <w:r w:rsidRPr="00110C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>La limnología del Lago de Pátzcuaro: una visión alternativa a conceptos fundamentales</w:t>
      </w: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(tesis de doctorado). </w:t>
      </w: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val="es-VE" w:eastAsia="es-MX"/>
        </w:rPr>
        <w:t>México: Facultad de Ciencias. UNAM.</w:t>
      </w:r>
    </w:p>
    <w:p w14:paraId="32C1F69F" w14:textId="77777777" w:rsidR="00C7177B" w:rsidRPr="00110C63" w:rsidRDefault="00C7177B" w:rsidP="00C7177B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VE" w:eastAsia="es-MX"/>
        </w:rPr>
      </w:pP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val="es-VE" w:eastAsia="es-MX"/>
        </w:rPr>
        <w:t xml:space="preserve">Campos-Pulido, R., </w:t>
      </w:r>
      <w:bookmarkStart w:id="0" w:name="_Hlk11351751"/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val="es-VE" w:eastAsia="es-MX"/>
        </w:rPr>
        <w:t>Alonso-López, A., Avalos-de la Cruz, D. A., Asiain-Hoyos, A. y Reta-Mendiola, J. L</w:t>
      </w:r>
      <w:bookmarkEnd w:id="0"/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val="es-VE" w:eastAsia="es-MX"/>
        </w:rPr>
        <w:t xml:space="preserve">. (213). Caracterización fisicoquímica de un efluente salobre de tilapia en acuaponia. </w:t>
      </w:r>
      <w:r w:rsidRPr="00110C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VE" w:eastAsia="es-MX"/>
        </w:rPr>
        <w:t>Revista Mexicana de Ciencias Agrícolas</w:t>
      </w: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val="es-VE" w:eastAsia="es-MX"/>
        </w:rPr>
        <w:t xml:space="preserve">, </w:t>
      </w:r>
      <w:r w:rsidRPr="00110C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VE" w:eastAsia="es-MX"/>
        </w:rPr>
        <w:t>4</w:t>
      </w: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val="es-VE" w:eastAsia="es-MX"/>
        </w:rPr>
        <w:t>(5), 939-950.</w:t>
      </w:r>
    </w:p>
    <w:p w14:paraId="561F03A8" w14:textId="77777777" w:rsidR="00C7177B" w:rsidRPr="00110C63" w:rsidRDefault="00C7177B" w:rsidP="00C7177B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VE" w:eastAsia="es-MX"/>
        </w:rPr>
      </w:pP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val="es-VE" w:eastAsia="es-MX"/>
        </w:rPr>
        <w:t xml:space="preserve">Carlander, K. (1969). </w:t>
      </w:r>
      <w:r w:rsidRPr="00110C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VE" w:eastAsia="es-MX"/>
        </w:rPr>
        <w:t>Handbook of freshwater fishery biology</w:t>
      </w: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val="es-VE" w:eastAsia="es-MX"/>
        </w:rPr>
        <w:t xml:space="preserve"> (vol. I). University Press, The Iowa State, EEUU.</w:t>
      </w:r>
    </w:p>
    <w:p w14:paraId="7EDC3252" w14:textId="77777777" w:rsidR="00C7177B" w:rsidRPr="00110C63" w:rsidRDefault="00C7177B" w:rsidP="00C7177B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VE" w:eastAsia="es-MX"/>
        </w:rPr>
      </w:pP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val="es-VE" w:eastAsia="es-MX"/>
        </w:rPr>
        <w:t xml:space="preserve">Cifuentes, R., González, J., Montoya, G., Jara, A., Ortíz, N., Piedra, P. y Habit, E. (2012). Relación longitud-peso y factor de condición de los peces nativos del río San Pedro (cuenca del río Valdivia, Chile). </w:t>
      </w:r>
      <w:r w:rsidRPr="00110C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VE" w:eastAsia="es-MX"/>
        </w:rPr>
        <w:t>Gayana (Concepción)</w:t>
      </w: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val="es-VE" w:eastAsia="es-MX"/>
        </w:rPr>
        <w:t xml:space="preserve">, </w:t>
      </w:r>
      <w:r w:rsidRPr="00110C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VE" w:eastAsia="es-MX"/>
        </w:rPr>
        <w:t>76</w:t>
      </w: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val="es-VE" w:eastAsia="es-MX"/>
        </w:rPr>
        <w:t>(1), 86-100. Doi: https://dx.doi.org/10.4067/S0717-65382012000100009</w:t>
      </w:r>
    </w:p>
    <w:p w14:paraId="60838260" w14:textId="24D31D86" w:rsidR="00C7177B" w:rsidRPr="00110C63" w:rsidRDefault="00C7177B" w:rsidP="00C7177B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Comisión Estatal del Agua del Estado de Jalisco [CEA] (2015). </w:t>
      </w:r>
      <w:r w:rsidRPr="00110C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>Ficha técnica hidrológica municipal</w:t>
      </w: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. Recuperado de: </w:t>
      </w:r>
      <w:r w:rsidRPr="007442BA">
        <w:rPr>
          <w:rFonts w:ascii="Times New Roman" w:eastAsia="Times New Roman" w:hAnsi="Times New Roman" w:cs="Times New Roman"/>
          <w:sz w:val="24"/>
          <w:szCs w:val="24"/>
          <w:lang w:eastAsia="es-MX"/>
        </w:rPr>
        <w:t>https://www.ceajalisco.gob.mx/doc/fichas_hidrologicas/region9/zapotlan%20el%20grande.pdf</w:t>
      </w:r>
      <w:r w:rsidRPr="00110C63">
        <w:rPr>
          <w:rStyle w:val="Hipervnculo"/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</w:p>
    <w:p w14:paraId="302D9031" w14:textId="3E8849AD" w:rsidR="00C7177B" w:rsidRPr="00110C63" w:rsidRDefault="00C7177B" w:rsidP="00C7177B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10C6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Cotler, H. (coord.) (2010). </w:t>
      </w:r>
      <w:r w:rsidRPr="00110C63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>Las cuencas hidrográficas de México diagnóstico y priorización</w:t>
      </w:r>
      <w:r w:rsidRPr="00110C63">
        <w:rPr>
          <w:rFonts w:ascii="Times New Roman" w:eastAsia="Times New Roman" w:hAnsi="Times New Roman" w:cs="Times New Roman"/>
          <w:sz w:val="24"/>
          <w:szCs w:val="24"/>
          <w:lang w:eastAsia="es-MX"/>
        </w:rPr>
        <w:t>. México:</w:t>
      </w:r>
      <w:r w:rsidRPr="00110C63">
        <w:rPr>
          <w:rFonts w:ascii="Times New Roman" w:eastAsia="Times New Roman" w:hAnsi="Times New Roman" w:cs="Times New Roman"/>
          <w:sz w:val="24"/>
          <w:szCs w:val="24"/>
          <w:lang w:val="es-VE" w:eastAsia="es-MX"/>
        </w:rPr>
        <w:t xml:space="preserve"> Pluralia Ediciones. Recuperado de </w:t>
      </w:r>
      <w:r w:rsidRPr="007442BA">
        <w:rPr>
          <w:rFonts w:ascii="Times New Roman" w:eastAsia="Times New Roman" w:hAnsi="Times New Roman" w:cs="Times New Roman"/>
          <w:sz w:val="24"/>
          <w:szCs w:val="24"/>
          <w:lang w:eastAsia="es-MX"/>
        </w:rPr>
        <w:t>https://agua.org.mx/wp-content/uploads/2011/02/CuencasHidrogra%CC%81ficas-1.pdf</w:t>
      </w:r>
      <w:r w:rsidRPr="00110C6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. </w:t>
      </w:r>
    </w:p>
    <w:p w14:paraId="5F01702E" w14:textId="77777777" w:rsidR="00C7177B" w:rsidRPr="00110C63" w:rsidRDefault="00C7177B" w:rsidP="00C7177B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val="es-VE" w:eastAsia="es-MX"/>
        </w:rPr>
        <w:t xml:space="preserve">Da-Costa, M. and Gerson, F. (2003). </w:t>
      </w: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MX"/>
        </w:rPr>
        <w:t xml:space="preserve">Length-weight relationship and condition factor of Micropogonias furnieri (Desmarest) (Perciformes, Sciaenidae) in the Sepetibia Bay, Rio de Janeiro State, Brazil. </w:t>
      </w:r>
      <w:r w:rsidRPr="00110C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>Revista Brasileria de Zoología,</w:t>
      </w: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Pr="00110C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>20</w:t>
      </w: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(4), 685-690.</w:t>
      </w:r>
    </w:p>
    <w:p w14:paraId="55398062" w14:textId="77777777" w:rsidR="00C7177B" w:rsidRDefault="00C7177B" w:rsidP="00C7177B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10C6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Eugercios-Silva, A. R., Álvarez-Cobelas, M. y Montero González, E. (2017). Impactos del nitrógeno agrícola en los ecosistemas acuáticos. </w:t>
      </w:r>
      <w:r w:rsidRPr="00110C63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>Ecosistemas</w:t>
      </w:r>
      <w:r w:rsidRPr="00110C6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</w:t>
      </w:r>
      <w:r w:rsidRPr="00110C63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>26</w:t>
      </w:r>
      <w:r w:rsidRPr="00110C63">
        <w:rPr>
          <w:rFonts w:ascii="Times New Roman" w:eastAsia="Times New Roman" w:hAnsi="Times New Roman" w:cs="Times New Roman"/>
          <w:sz w:val="24"/>
          <w:szCs w:val="24"/>
          <w:lang w:eastAsia="es-MX"/>
        </w:rPr>
        <w:t>(1), 37-44.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</w:p>
    <w:p w14:paraId="6833E48E" w14:textId="77777777" w:rsidR="00C7177B" w:rsidRPr="00B27BF3" w:rsidRDefault="00C7177B" w:rsidP="00C7177B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MX"/>
        </w:rPr>
        <w:t xml:space="preserve">Froese, R. (2006). Cube law, condition factor and weight-length relationships: history, meta-analysis and recommendations. </w:t>
      </w:r>
      <w:r w:rsidRPr="00110C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s-MX"/>
        </w:rPr>
        <w:t>Journal of Applied Ichthyology</w:t>
      </w: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, 22, 241-253.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</w:p>
    <w:p w14:paraId="495A84A2" w14:textId="66315FFF" w:rsidR="00C7177B" w:rsidRDefault="00C7177B" w:rsidP="00C7177B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lastRenderedPageBreak/>
        <w:t>Instituto Nacional de Estadística, Geografía e Informática</w:t>
      </w:r>
      <w:r w:rsidRPr="00715A7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(Inegi) </w:t>
      </w:r>
      <w:r w:rsidRPr="00715A7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(2000). </w:t>
      </w:r>
      <w:r w:rsidRPr="00B9736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>Estudio hidrológico del estado de Jalisco</w:t>
      </w:r>
      <w:r w:rsidRPr="00715A7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Recuperado de</w:t>
      </w:r>
      <w:r w:rsidRPr="00715A7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Pr="007442BA">
        <w:rPr>
          <w:rFonts w:ascii="Times New Roman" w:eastAsia="Times New Roman" w:hAnsi="Times New Roman" w:cs="Times New Roman"/>
          <w:sz w:val="24"/>
          <w:szCs w:val="24"/>
          <w:lang w:eastAsia="es-MX"/>
        </w:rPr>
        <w:t>http://internet.contenidos.inegi.org.mx/contenidos/productos/prod_serv/contenidos/espanol/bvinegi/productos/historicos/2104/702825221751/702825221751_1.pdf#[38,{%22name%22:%22Fit%22}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</w:p>
    <w:p w14:paraId="309F0D46" w14:textId="2661EDE9" w:rsidR="00C7177B" w:rsidRPr="00110C63" w:rsidRDefault="00C7177B" w:rsidP="00C7177B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Instituto Nacional de la Pesca </w:t>
      </w:r>
      <w:r w:rsidRPr="00110C63">
        <w:rPr>
          <w:rFonts w:ascii="Times New Roman" w:eastAsia="Times New Roman" w:hAnsi="Times New Roman" w:cs="Times New Roman"/>
          <w:sz w:val="24"/>
          <w:szCs w:val="24"/>
          <w:lang w:eastAsia="es-MX"/>
        </w:rPr>
        <w:t>[Inapesca]</w:t>
      </w: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(2011). </w:t>
      </w:r>
      <w:r w:rsidRPr="00110C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>Acuacultura comercial</w:t>
      </w: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. Recuperado de </w:t>
      </w:r>
      <w:r w:rsidRPr="007442BA">
        <w:rPr>
          <w:rFonts w:ascii="Times New Roman" w:eastAsia="Times New Roman" w:hAnsi="Times New Roman" w:cs="Times New Roman"/>
          <w:sz w:val="24"/>
          <w:szCs w:val="24"/>
          <w:lang w:eastAsia="es-MX"/>
        </w:rPr>
        <w:t>https://www.gob.mx/inapesca/acciones-y-programas/acuacultura-tilapia</w:t>
      </w:r>
      <w:r w:rsidRPr="00110C63">
        <w:rPr>
          <w:rStyle w:val="Hipervnculo"/>
          <w:rFonts w:ascii="Times New Roman" w:eastAsia="Times New Roman" w:hAnsi="Times New Roman" w:cs="Times New Roman"/>
          <w:sz w:val="24"/>
          <w:szCs w:val="24"/>
          <w:lang w:eastAsia="es-MX"/>
        </w:rPr>
        <w:t xml:space="preserve">. </w:t>
      </w:r>
    </w:p>
    <w:p w14:paraId="60CD08C6" w14:textId="77777777" w:rsidR="00C7177B" w:rsidRPr="00110C63" w:rsidRDefault="00C7177B" w:rsidP="00C7177B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10C6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Martínez, L. (1987). </w:t>
      </w:r>
      <w:r w:rsidRPr="00110C63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>Métodos de evaluación, control y racionamiento en la alimentación práctica</w:t>
      </w:r>
      <w:r w:rsidRPr="00110C63">
        <w:rPr>
          <w:rFonts w:ascii="Times New Roman" w:eastAsia="Times New Roman" w:hAnsi="Times New Roman" w:cs="Times New Roman"/>
          <w:sz w:val="24"/>
          <w:szCs w:val="24"/>
          <w:lang w:eastAsia="es-MX"/>
        </w:rPr>
        <w:t>. Alimentación en Acuicultura. Comisión Asesora de Investigación Científica y Técnica. Madrid: Espinoza y Labarta Editores.</w:t>
      </w:r>
    </w:p>
    <w:p w14:paraId="34D685AC" w14:textId="77777777" w:rsidR="00C7177B" w:rsidRPr="00110C63" w:rsidRDefault="00C7177B" w:rsidP="00C7177B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VE" w:eastAsia="es-MX"/>
        </w:rPr>
      </w:pP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Orozco C., Pérez A., Gonzáles M., Rodríguez F. y Alfayate, J. (2015). </w:t>
      </w:r>
      <w:r w:rsidRPr="00110C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 xml:space="preserve">Contaminación ambiental. </w:t>
      </w:r>
      <w:r w:rsidRPr="00110C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VE" w:eastAsia="es-MX"/>
        </w:rPr>
        <w:t>Una visión desde la química</w:t>
      </w: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val="es-VE" w:eastAsia="es-MX"/>
        </w:rPr>
        <w:t xml:space="preserve"> (3.</w:t>
      </w: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s-VE" w:eastAsia="es-MX"/>
        </w:rPr>
        <w:t>a</w:t>
      </w: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val="es-VE" w:eastAsia="es-MX"/>
        </w:rPr>
        <w:t xml:space="preserve"> ed.). España: Editorial Paraninfo.</w:t>
      </w:r>
    </w:p>
    <w:p w14:paraId="24D2E6FC" w14:textId="77777777" w:rsidR="00C7177B" w:rsidRPr="00110C63" w:rsidRDefault="00C7177B" w:rsidP="00C7177B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  <w:r w:rsidRPr="00110C63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Pandit, N. and Nakamura, M. (2010). Effect of High Temperature on Survival, Growth and Feed Conversion Ratio of Nile Tilapia, Oreochromis niloticus. </w:t>
      </w:r>
      <w:r w:rsidRPr="00110C6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s-MX"/>
        </w:rPr>
        <w:t>Our Nature</w:t>
      </w:r>
      <w:r w:rsidRPr="00110C63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, </w:t>
      </w:r>
      <w:r w:rsidRPr="00110C6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s-MX"/>
        </w:rPr>
        <w:t>8</w:t>
      </w:r>
      <w:r w:rsidRPr="00110C63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(1), 219-224. https://doi.org/10.3126/on.v8i1.4331</w:t>
      </w:r>
    </w:p>
    <w:p w14:paraId="49F420AC" w14:textId="77777777" w:rsidR="00C7177B" w:rsidRPr="00110C63" w:rsidRDefault="00C7177B" w:rsidP="00C7177B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MX"/>
        </w:rPr>
        <w:t xml:space="preserve">Ricker, W. (1975). Computation and interpretation of biological statistics of fish populations. </w:t>
      </w:r>
      <w:r w:rsidRPr="00110C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s-MX"/>
        </w:rPr>
        <w:t>Bulletin of the Fisheries Research Board of Canada,</w:t>
      </w: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MX"/>
        </w:rPr>
        <w:t xml:space="preserve"> </w:t>
      </w:r>
      <w:r w:rsidRPr="00110C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s-MX"/>
        </w:rPr>
        <w:t>191</w:t>
      </w: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MX"/>
        </w:rPr>
        <w:t>, 1- 382.</w:t>
      </w:r>
    </w:p>
    <w:p w14:paraId="35963922" w14:textId="77777777" w:rsidR="00C7177B" w:rsidRPr="00110C63" w:rsidRDefault="00C7177B" w:rsidP="00C7177B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MX"/>
        </w:rPr>
        <w:t xml:space="preserve">Samboni, N., Escobar, Y. y Escobar, J. (2007). </w:t>
      </w: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Revisión de parámetros fisicoquímicos como indicadores de calidad y contaminación del agua. </w:t>
      </w:r>
      <w:r w:rsidRPr="00110C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>Revista Ingeniería e Investigación, 27</w:t>
      </w: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(3), 172-181.</w:t>
      </w:r>
    </w:p>
    <w:p w14:paraId="5F1A8E3D" w14:textId="51E12D13" w:rsidR="00C7177B" w:rsidRPr="00110C63" w:rsidRDefault="00C7177B" w:rsidP="00C7177B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bookmarkStart w:id="1" w:name="_Hlk11351959"/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Secretaría del Medio Ambiente y desarrollo territorial </w:t>
      </w:r>
      <w:bookmarkEnd w:id="1"/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[Semadet] (2010). </w:t>
      </w:r>
      <w:r w:rsidRPr="00110C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>Atiende SEMADET problemáticas ambientales de Laguna de Zapotlán El Grande</w:t>
      </w: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. </w:t>
      </w:r>
      <w:r w:rsidRPr="007442BA">
        <w:rPr>
          <w:rFonts w:ascii="Times New Roman" w:eastAsia="Times New Roman" w:hAnsi="Times New Roman" w:cs="Times New Roman"/>
          <w:sz w:val="24"/>
          <w:szCs w:val="24"/>
          <w:lang w:eastAsia="es-MX"/>
        </w:rPr>
        <w:t>http://www.jalisco.gob.mx/es/prensa/noticias/21011</w:t>
      </w: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</w:t>
      </w:r>
    </w:p>
    <w:p w14:paraId="18CF9F8A" w14:textId="77777777" w:rsidR="00C7177B" w:rsidRPr="00110C63" w:rsidRDefault="00C7177B" w:rsidP="00C7177B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  <w:r w:rsidRPr="00110C6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Tomalá, J., Chavarría, L. y Escobar. B (2014). Evaluación de la tasa de consumo de oxígeno de Colossoma macropomum en relación al peso corporal y temperatura del agua. </w:t>
      </w:r>
      <w:r w:rsidRPr="00110C63">
        <w:rPr>
          <w:rFonts w:ascii="Times New Roman" w:eastAsia="Times New Roman" w:hAnsi="Times New Roman" w:cs="Times New Roman"/>
          <w:i/>
          <w:sz w:val="24"/>
          <w:szCs w:val="24"/>
          <w:lang w:val="en-US" w:eastAsia="es-MX"/>
        </w:rPr>
        <w:t>Latin American Journal of Aquatic Research</w:t>
      </w:r>
      <w:r w:rsidRPr="00110C63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, </w:t>
      </w:r>
      <w:r w:rsidRPr="00110C63">
        <w:rPr>
          <w:rFonts w:ascii="Times New Roman" w:eastAsia="Times New Roman" w:hAnsi="Times New Roman" w:cs="Times New Roman"/>
          <w:i/>
          <w:sz w:val="24"/>
          <w:szCs w:val="24"/>
          <w:lang w:val="en-US" w:eastAsia="es-MX"/>
        </w:rPr>
        <w:t>42</w:t>
      </w:r>
      <w:r w:rsidRPr="00110C63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(5), 971-979. Doi: 10.3856/vol42-issue5-fulltext-4 </w:t>
      </w:r>
    </w:p>
    <w:p w14:paraId="702841C1" w14:textId="617350FE" w:rsidR="00C7177B" w:rsidRPr="00110C63" w:rsidRDefault="00C7177B" w:rsidP="00C7177B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val="es-VE" w:eastAsia="es-MX"/>
        </w:rPr>
      </w:pP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MX"/>
        </w:rPr>
        <w:t>Tran, D., Ben, S., Dam, A. and Schrama, W. (2008). Effects of dietary starch and energy levels on maximum feed intake, growth and metabolism of Nile tilapia, Oreochromis niloticus</w:t>
      </w:r>
      <w:r w:rsidRPr="00110C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s-MX"/>
        </w:rPr>
        <w:t xml:space="preserve">. </w:t>
      </w:r>
      <w:r w:rsidRPr="00110C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VE" w:eastAsia="es-MX"/>
        </w:rPr>
        <w:t>Aquaculture</w:t>
      </w: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val="es-VE" w:eastAsia="es-MX"/>
        </w:rPr>
        <w:t xml:space="preserve">, </w:t>
      </w:r>
      <w:r w:rsidRPr="00110C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VE" w:eastAsia="es-MX"/>
        </w:rPr>
        <w:t>277</w:t>
      </w: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val="es-VE" w:eastAsia="es-MX"/>
        </w:rPr>
        <w:t xml:space="preserve">(3-4), 213-219. </w:t>
      </w:r>
      <w:proofErr w:type="spellStart"/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val="es-VE" w:eastAsia="es-MX"/>
        </w:rPr>
        <w:t>Doi</w:t>
      </w:r>
      <w:proofErr w:type="spellEnd"/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val="es-VE" w:eastAsia="es-MX"/>
        </w:rPr>
        <w:t xml:space="preserve"> </w:t>
      </w:r>
      <w:r w:rsidRPr="007442BA">
        <w:rPr>
          <w:rFonts w:ascii="Times New Roman" w:eastAsia="Times New Roman" w:hAnsi="Times New Roman" w:cs="Times New Roman"/>
          <w:sz w:val="24"/>
          <w:szCs w:val="24"/>
          <w:lang w:val="es-VE" w:eastAsia="es-MX"/>
        </w:rPr>
        <w:t>https://doi.org/10.1016/j.aquaculture.2008.03.004</w:t>
      </w: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val="es-VE" w:eastAsia="es-MX"/>
        </w:rPr>
        <w:t xml:space="preserve"> </w:t>
      </w:r>
    </w:p>
    <w:p w14:paraId="536F7409" w14:textId="77777777" w:rsidR="00C7177B" w:rsidRPr="00110C63" w:rsidRDefault="00C7177B" w:rsidP="00C7177B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lastRenderedPageBreak/>
        <w:t xml:space="preserve">Valencia-Santana, F. y Valencia-Santana, J. (2015). Relación longitud-peso y factor de condición de </w:t>
      </w:r>
      <w:r w:rsidRPr="00110C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>Echinometravanbrunti</w:t>
      </w: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(A. Agassiz 1863) en Acapulco, Guerrero, México. </w:t>
      </w:r>
      <w:r w:rsidRPr="00110C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>Revista de Análisis Cuantitativo y Estadístico, 2</w:t>
      </w: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(5), 402-407.</w:t>
      </w:r>
    </w:p>
    <w:p w14:paraId="75C35EE6" w14:textId="77777777" w:rsidR="00C7177B" w:rsidRDefault="00C7177B" w:rsidP="00C7177B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Wetzel, R. G. (2001). </w:t>
      </w:r>
      <w:r w:rsidRPr="00110C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>Limnología, ecología de lagos y ríos</w:t>
      </w: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(3.</w:t>
      </w: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s-MX"/>
        </w:rPr>
        <w:t>a</w:t>
      </w:r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ed.). EUA: Ed. </w:t>
      </w:r>
      <w:proofErr w:type="spellStart"/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Academic</w:t>
      </w:r>
      <w:proofErr w:type="spellEnd"/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proofErr w:type="spellStart"/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Press</w:t>
      </w:r>
      <w:proofErr w:type="spellEnd"/>
      <w:r w:rsidRPr="00110C6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</w:t>
      </w:r>
    </w:p>
    <w:p w14:paraId="1338877B" w14:textId="77777777" w:rsidR="003722C6" w:rsidRDefault="003722C6" w:rsidP="00C7177B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</w:p>
    <w:tbl>
      <w:tblPr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45"/>
        <w:gridCol w:w="6315"/>
      </w:tblGrid>
      <w:tr w:rsidR="007442BA" w:rsidRPr="007442BA" w14:paraId="489E24B2" w14:textId="77777777" w:rsidTr="0088458A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B0F6F" w14:textId="77777777" w:rsidR="00442DA2" w:rsidRPr="007442BA" w:rsidRDefault="00442DA2" w:rsidP="0088458A">
            <w:pPr>
              <w:pStyle w:val="Ttulo3"/>
              <w:widowControl w:val="0"/>
              <w:spacing w:before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442B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Rol de Contribución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BD097" w14:textId="6DCD0E8A" w:rsidR="00442DA2" w:rsidRPr="007442BA" w:rsidRDefault="00442DA2" w:rsidP="0088458A">
            <w:pPr>
              <w:pStyle w:val="Ttulo3"/>
              <w:widowControl w:val="0"/>
              <w:spacing w:before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2" w:name="_btsjgdfgjwkr" w:colFirst="0" w:colLast="0"/>
            <w:bookmarkEnd w:id="2"/>
            <w:r w:rsidRPr="007442B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Autor (es)</w:t>
            </w:r>
          </w:p>
        </w:tc>
      </w:tr>
      <w:tr w:rsidR="007442BA" w:rsidRPr="007442BA" w14:paraId="5AC5376F" w14:textId="77777777" w:rsidTr="0088458A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29375" w14:textId="77777777" w:rsidR="00442DA2" w:rsidRPr="007442BA" w:rsidRDefault="00442DA2" w:rsidP="0088458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442B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Conceptualización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FE4B0" w14:textId="77777777" w:rsidR="00442DA2" w:rsidRPr="007442BA" w:rsidRDefault="00442DA2" w:rsidP="0088458A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Felipe Santoyo Telles (Igual) y Carlos Gómez Galindo (Igual) </w:t>
            </w:r>
          </w:p>
        </w:tc>
      </w:tr>
      <w:tr w:rsidR="007442BA" w:rsidRPr="007442BA" w14:paraId="55D3931D" w14:textId="77777777" w:rsidTr="0088458A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C9522" w14:textId="77777777" w:rsidR="00442DA2" w:rsidRPr="007442BA" w:rsidRDefault="00442DA2" w:rsidP="0088458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442B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Metodología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22433" w14:textId="77777777" w:rsidR="00442DA2" w:rsidRPr="007442BA" w:rsidRDefault="00442DA2" w:rsidP="0088458A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Carlos Gómez Galindo (Igual) y José Mariscal Romero (Igual)</w:t>
            </w:r>
          </w:p>
        </w:tc>
      </w:tr>
      <w:tr w:rsidR="007442BA" w:rsidRPr="007442BA" w14:paraId="7A1DA976" w14:textId="77777777" w:rsidTr="0088458A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FB087" w14:textId="77777777" w:rsidR="00442DA2" w:rsidRPr="007442BA" w:rsidRDefault="00442DA2" w:rsidP="0088458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442B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Software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40196" w14:textId="77777777" w:rsidR="00442DA2" w:rsidRPr="007442BA" w:rsidRDefault="00442DA2" w:rsidP="0088458A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Humberto Gutiérrez Pulido </w:t>
            </w:r>
          </w:p>
        </w:tc>
      </w:tr>
      <w:tr w:rsidR="007442BA" w:rsidRPr="007442BA" w14:paraId="361114D7" w14:textId="77777777" w:rsidTr="0088458A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B0921" w14:textId="77777777" w:rsidR="00442DA2" w:rsidRPr="007442BA" w:rsidRDefault="00442DA2" w:rsidP="0088458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442B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Validación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A1B2A" w14:textId="77777777" w:rsidR="00442DA2" w:rsidRPr="007442BA" w:rsidRDefault="00442DA2" w:rsidP="0088458A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Humberto Gutiérrez Pulido (Igual) y José Mariscal Romero (Igual).</w:t>
            </w:r>
          </w:p>
        </w:tc>
      </w:tr>
      <w:tr w:rsidR="007442BA" w:rsidRPr="007442BA" w14:paraId="211570B3" w14:textId="77777777" w:rsidTr="0088458A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95C3D" w14:textId="77777777" w:rsidR="00442DA2" w:rsidRPr="007442BA" w:rsidRDefault="00442DA2" w:rsidP="0088458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442B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Análisis Formal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46BB9" w14:textId="77777777" w:rsidR="00442DA2" w:rsidRPr="007442BA" w:rsidRDefault="00442DA2" w:rsidP="0088458A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Humberto Gutiérrez Pulido.</w:t>
            </w:r>
          </w:p>
        </w:tc>
      </w:tr>
      <w:tr w:rsidR="007442BA" w:rsidRPr="007442BA" w14:paraId="11383230" w14:textId="77777777" w:rsidTr="0088458A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14A5C" w14:textId="77777777" w:rsidR="00442DA2" w:rsidRPr="007442BA" w:rsidRDefault="00442DA2" w:rsidP="0088458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442B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Investigación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E8244" w14:textId="77777777" w:rsidR="00442DA2" w:rsidRPr="007442BA" w:rsidRDefault="00442DA2" w:rsidP="0088458A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Felipe Santoyo Telles (Igual) y Carlos Gómez Galindo (Igual) </w:t>
            </w:r>
          </w:p>
        </w:tc>
      </w:tr>
      <w:tr w:rsidR="007442BA" w:rsidRPr="007442BA" w14:paraId="7C5B68A2" w14:textId="77777777" w:rsidTr="0088458A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A19DB" w14:textId="77777777" w:rsidR="00442DA2" w:rsidRPr="007442BA" w:rsidRDefault="00442DA2" w:rsidP="0088458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442B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Curación de datos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EA5CD" w14:textId="77777777" w:rsidR="00442DA2" w:rsidRPr="007442BA" w:rsidRDefault="00442DA2" w:rsidP="0088458A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Humberto Gutiérrez Pulido (Igual) y Felipe Santoyo (Igual).</w:t>
            </w:r>
          </w:p>
        </w:tc>
      </w:tr>
      <w:tr w:rsidR="007442BA" w:rsidRPr="007442BA" w14:paraId="276383B9" w14:textId="77777777" w:rsidTr="0088458A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A13C6" w14:textId="77777777" w:rsidR="00442DA2" w:rsidRPr="007442BA" w:rsidRDefault="00442DA2" w:rsidP="0088458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442B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Escritura - Preparación del borrador original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575C3" w14:textId="77777777" w:rsidR="00442DA2" w:rsidRPr="007442BA" w:rsidRDefault="00442DA2" w:rsidP="0088458A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Felipe Santoyo Telles (Igual) y Carlos Gómez Galindo (Igual) </w:t>
            </w:r>
          </w:p>
        </w:tc>
      </w:tr>
      <w:tr w:rsidR="007442BA" w:rsidRPr="007442BA" w14:paraId="086A52D0" w14:textId="77777777" w:rsidTr="0088458A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1076E" w14:textId="77777777" w:rsidR="00442DA2" w:rsidRPr="007442BA" w:rsidRDefault="00442DA2" w:rsidP="0088458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442B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Escritura - Revisión y edición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6DBC8" w14:textId="77777777" w:rsidR="00442DA2" w:rsidRPr="007442BA" w:rsidRDefault="00442DA2" w:rsidP="0088458A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José Mariscal Romero (Igual) y Humberto Gutiérrez Pulido (Igual).</w:t>
            </w:r>
          </w:p>
        </w:tc>
      </w:tr>
      <w:tr w:rsidR="007442BA" w:rsidRPr="007442BA" w14:paraId="65ABF369" w14:textId="77777777" w:rsidTr="0088458A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7B027" w14:textId="77777777" w:rsidR="00442DA2" w:rsidRPr="007442BA" w:rsidRDefault="00442DA2" w:rsidP="0088458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442B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Visualización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DCA05" w14:textId="77777777" w:rsidR="00442DA2" w:rsidRPr="007442BA" w:rsidRDefault="00442DA2" w:rsidP="0088458A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Felipe Santoyo Telles.</w:t>
            </w:r>
          </w:p>
        </w:tc>
      </w:tr>
      <w:tr w:rsidR="007442BA" w:rsidRPr="007442BA" w14:paraId="0FD1EF95" w14:textId="77777777" w:rsidTr="0088458A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5FBEF" w14:textId="77777777" w:rsidR="00442DA2" w:rsidRPr="007442BA" w:rsidRDefault="00442DA2" w:rsidP="0088458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442B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Adquisición de fondos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EABCF" w14:textId="77777777" w:rsidR="00442DA2" w:rsidRPr="007442BA" w:rsidRDefault="00442DA2" w:rsidP="0088458A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Felipe Santoyo Telles.</w:t>
            </w:r>
          </w:p>
        </w:tc>
      </w:tr>
    </w:tbl>
    <w:p w14:paraId="23691B5A" w14:textId="77777777" w:rsidR="00442DA2" w:rsidRDefault="00442DA2" w:rsidP="00C7177B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bookmarkStart w:id="3" w:name="_GoBack"/>
      <w:bookmarkEnd w:id="3"/>
    </w:p>
    <w:p w14:paraId="631C9164" w14:textId="77777777" w:rsidR="00C7177B" w:rsidRPr="008A6F98" w:rsidRDefault="00C7177B" w:rsidP="00C7177B"/>
    <w:p w14:paraId="77273100" w14:textId="77777777" w:rsidR="00914E67" w:rsidRPr="00B27BF3" w:rsidRDefault="00914E67" w:rsidP="00C575D0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sectPr w:rsidR="00914E67" w:rsidRPr="00B27BF3" w:rsidSect="007442BA">
      <w:headerReference w:type="default" r:id="rId11"/>
      <w:footerReference w:type="default" r:id="rId12"/>
      <w:pgSz w:w="12240" w:h="15840"/>
      <w:pgMar w:top="1418" w:right="1701" w:bottom="1134" w:left="1701" w:header="142" w:footer="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B411CE" w14:textId="77777777" w:rsidR="00120000" w:rsidRDefault="00120000" w:rsidP="00397397">
      <w:pPr>
        <w:spacing w:after="0" w:line="240" w:lineRule="auto"/>
      </w:pPr>
      <w:r>
        <w:separator/>
      </w:r>
    </w:p>
  </w:endnote>
  <w:endnote w:type="continuationSeparator" w:id="0">
    <w:p w14:paraId="51957C94" w14:textId="77777777" w:rsidR="00120000" w:rsidRDefault="00120000" w:rsidP="00397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3ACAB7" w14:textId="3A61FED8" w:rsidR="003D0AB7" w:rsidRDefault="007442BA">
    <w:pPr>
      <w:pStyle w:val="Piedepgina"/>
    </w:pPr>
    <w:r>
      <w:t xml:space="preserve">   </w:t>
    </w:r>
    <w:r>
      <w:rPr>
        <w:noProof/>
      </w:rPr>
      <w:drawing>
        <wp:inline distT="0" distB="0" distL="0" distR="0" wp14:anchorId="504028E3" wp14:editId="486D669A">
          <wp:extent cx="1600200" cy="419100"/>
          <wp:effectExtent l="0" t="0" r="0" b="0"/>
          <wp:docPr id="47" name="Imagen 47" descr="Resultado de imagen de creative commons cc by 4.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esultado de imagen de creative commons cc by 4.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D0AB7">
      <w:t xml:space="preserve">                         </w:t>
    </w:r>
    <w:r w:rsidR="003D0AB7">
      <w:rPr>
        <w:rFonts w:cstheme="minorHAnsi"/>
        <w:b/>
      </w:rPr>
      <w:t>Vol. 10, Núm. 19</w:t>
    </w:r>
    <w:r w:rsidR="003D0AB7" w:rsidRPr="00B27DF5">
      <w:rPr>
        <w:rFonts w:cstheme="minorHAnsi"/>
        <w:b/>
      </w:rPr>
      <w:t xml:space="preserve">         </w:t>
    </w:r>
    <w:r w:rsidR="003D0AB7">
      <w:rPr>
        <w:rFonts w:cstheme="minorHAnsi"/>
        <w:b/>
      </w:rPr>
      <w:t xml:space="preserve">          Julio - Diciembre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45B4F5" w14:textId="77777777" w:rsidR="00120000" w:rsidRDefault="00120000" w:rsidP="00397397">
      <w:pPr>
        <w:spacing w:after="0" w:line="240" w:lineRule="auto"/>
      </w:pPr>
      <w:r>
        <w:separator/>
      </w:r>
    </w:p>
  </w:footnote>
  <w:footnote w:type="continuationSeparator" w:id="0">
    <w:p w14:paraId="5816E805" w14:textId="77777777" w:rsidR="00120000" w:rsidRDefault="00120000" w:rsidP="00397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6A813" w14:textId="251A3463" w:rsidR="003D0AB7" w:rsidRDefault="003D0AB7" w:rsidP="003D0AB7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79588D5B" wp14:editId="5533E2A1">
          <wp:extent cx="5610225" cy="676275"/>
          <wp:effectExtent l="0" t="0" r="0" b="9525"/>
          <wp:docPr id="4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b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676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BF3"/>
    <w:rsid w:val="0002022C"/>
    <w:rsid w:val="00020F7A"/>
    <w:rsid w:val="0002369A"/>
    <w:rsid w:val="000316AE"/>
    <w:rsid w:val="00033527"/>
    <w:rsid w:val="000537B6"/>
    <w:rsid w:val="000578A3"/>
    <w:rsid w:val="00057F24"/>
    <w:rsid w:val="000716B8"/>
    <w:rsid w:val="00094CD3"/>
    <w:rsid w:val="000A286A"/>
    <w:rsid w:val="000A5F31"/>
    <w:rsid w:val="000B0407"/>
    <w:rsid w:val="000B4D29"/>
    <w:rsid w:val="000D19B2"/>
    <w:rsid w:val="000D25BC"/>
    <w:rsid w:val="000D5484"/>
    <w:rsid w:val="000F029C"/>
    <w:rsid w:val="00116C4C"/>
    <w:rsid w:val="00120000"/>
    <w:rsid w:val="001223DC"/>
    <w:rsid w:val="00135149"/>
    <w:rsid w:val="00177164"/>
    <w:rsid w:val="00177314"/>
    <w:rsid w:val="00184809"/>
    <w:rsid w:val="001A42C2"/>
    <w:rsid w:val="001B7D98"/>
    <w:rsid w:val="001C40DC"/>
    <w:rsid w:val="001C507A"/>
    <w:rsid w:val="001C661C"/>
    <w:rsid w:val="001E6EAD"/>
    <w:rsid w:val="001F16AB"/>
    <w:rsid w:val="001F3235"/>
    <w:rsid w:val="001F74EF"/>
    <w:rsid w:val="001F7C60"/>
    <w:rsid w:val="002139D3"/>
    <w:rsid w:val="00223073"/>
    <w:rsid w:val="00236227"/>
    <w:rsid w:val="00257117"/>
    <w:rsid w:val="002652F6"/>
    <w:rsid w:val="00272E03"/>
    <w:rsid w:val="00273F59"/>
    <w:rsid w:val="00286B95"/>
    <w:rsid w:val="002B0292"/>
    <w:rsid w:val="002B5DAE"/>
    <w:rsid w:val="002C5001"/>
    <w:rsid w:val="002C5F36"/>
    <w:rsid w:val="002C6EF1"/>
    <w:rsid w:val="002D035E"/>
    <w:rsid w:val="002D3C50"/>
    <w:rsid w:val="002D49AB"/>
    <w:rsid w:val="002E63FF"/>
    <w:rsid w:val="002F1463"/>
    <w:rsid w:val="002F31C1"/>
    <w:rsid w:val="00311894"/>
    <w:rsid w:val="00311BFD"/>
    <w:rsid w:val="00316BE4"/>
    <w:rsid w:val="00350218"/>
    <w:rsid w:val="00351E60"/>
    <w:rsid w:val="00355094"/>
    <w:rsid w:val="00355D75"/>
    <w:rsid w:val="00356CAB"/>
    <w:rsid w:val="00371096"/>
    <w:rsid w:val="003722C6"/>
    <w:rsid w:val="00375556"/>
    <w:rsid w:val="00377831"/>
    <w:rsid w:val="00387816"/>
    <w:rsid w:val="00394CD6"/>
    <w:rsid w:val="003965E2"/>
    <w:rsid w:val="00397397"/>
    <w:rsid w:val="003A3AFD"/>
    <w:rsid w:val="003A3EAD"/>
    <w:rsid w:val="003B25FC"/>
    <w:rsid w:val="003B2CCA"/>
    <w:rsid w:val="003B3771"/>
    <w:rsid w:val="003B5015"/>
    <w:rsid w:val="003D0AB7"/>
    <w:rsid w:val="003D297A"/>
    <w:rsid w:val="003E212E"/>
    <w:rsid w:val="003E392C"/>
    <w:rsid w:val="003E48E9"/>
    <w:rsid w:val="003F10F6"/>
    <w:rsid w:val="003F558A"/>
    <w:rsid w:val="0040037A"/>
    <w:rsid w:val="00414DF9"/>
    <w:rsid w:val="00422697"/>
    <w:rsid w:val="00434B8F"/>
    <w:rsid w:val="00435FF0"/>
    <w:rsid w:val="00442DA2"/>
    <w:rsid w:val="00442ECC"/>
    <w:rsid w:val="0044491C"/>
    <w:rsid w:val="00446208"/>
    <w:rsid w:val="00451178"/>
    <w:rsid w:val="00451F72"/>
    <w:rsid w:val="004547A4"/>
    <w:rsid w:val="00454BBA"/>
    <w:rsid w:val="00460331"/>
    <w:rsid w:val="004638F0"/>
    <w:rsid w:val="00480FEF"/>
    <w:rsid w:val="00482164"/>
    <w:rsid w:val="00482A75"/>
    <w:rsid w:val="00494660"/>
    <w:rsid w:val="00495E88"/>
    <w:rsid w:val="004A6AE8"/>
    <w:rsid w:val="004B2E2B"/>
    <w:rsid w:val="004B3A33"/>
    <w:rsid w:val="004D629E"/>
    <w:rsid w:val="004E01DA"/>
    <w:rsid w:val="004E1BAC"/>
    <w:rsid w:val="005020C0"/>
    <w:rsid w:val="00507AB1"/>
    <w:rsid w:val="00545AAD"/>
    <w:rsid w:val="005707BF"/>
    <w:rsid w:val="005866AE"/>
    <w:rsid w:val="00587023"/>
    <w:rsid w:val="005A4565"/>
    <w:rsid w:val="005B3310"/>
    <w:rsid w:val="005B3E09"/>
    <w:rsid w:val="005C1E3C"/>
    <w:rsid w:val="005C740D"/>
    <w:rsid w:val="005D48C9"/>
    <w:rsid w:val="005F015C"/>
    <w:rsid w:val="0060468A"/>
    <w:rsid w:val="0060692D"/>
    <w:rsid w:val="00615ABF"/>
    <w:rsid w:val="00634F77"/>
    <w:rsid w:val="0063777E"/>
    <w:rsid w:val="006474D2"/>
    <w:rsid w:val="0065571F"/>
    <w:rsid w:val="00660BBA"/>
    <w:rsid w:val="006629D3"/>
    <w:rsid w:val="00665AED"/>
    <w:rsid w:val="006704FA"/>
    <w:rsid w:val="006743E6"/>
    <w:rsid w:val="006763AF"/>
    <w:rsid w:val="00677128"/>
    <w:rsid w:val="006A49F3"/>
    <w:rsid w:val="006B17F8"/>
    <w:rsid w:val="006B211E"/>
    <w:rsid w:val="006C2413"/>
    <w:rsid w:val="006C4EC5"/>
    <w:rsid w:val="006C64F4"/>
    <w:rsid w:val="006E5F96"/>
    <w:rsid w:val="006F05E3"/>
    <w:rsid w:val="00715735"/>
    <w:rsid w:val="00715A7F"/>
    <w:rsid w:val="00716F36"/>
    <w:rsid w:val="00740069"/>
    <w:rsid w:val="007404EE"/>
    <w:rsid w:val="007442BA"/>
    <w:rsid w:val="00753C37"/>
    <w:rsid w:val="007546D6"/>
    <w:rsid w:val="00763B6C"/>
    <w:rsid w:val="00785EF9"/>
    <w:rsid w:val="0079232D"/>
    <w:rsid w:val="00797381"/>
    <w:rsid w:val="007A1454"/>
    <w:rsid w:val="007D25BC"/>
    <w:rsid w:val="007D6D5B"/>
    <w:rsid w:val="007E4307"/>
    <w:rsid w:val="007F1470"/>
    <w:rsid w:val="007F1FA2"/>
    <w:rsid w:val="00806C23"/>
    <w:rsid w:val="008072F1"/>
    <w:rsid w:val="008111FE"/>
    <w:rsid w:val="00811D2C"/>
    <w:rsid w:val="00812299"/>
    <w:rsid w:val="00836725"/>
    <w:rsid w:val="0084338C"/>
    <w:rsid w:val="00845B99"/>
    <w:rsid w:val="00860973"/>
    <w:rsid w:val="00861113"/>
    <w:rsid w:val="00864619"/>
    <w:rsid w:val="0086513C"/>
    <w:rsid w:val="0086673B"/>
    <w:rsid w:val="00866EE6"/>
    <w:rsid w:val="008749DD"/>
    <w:rsid w:val="00895779"/>
    <w:rsid w:val="0089767B"/>
    <w:rsid w:val="008A1E19"/>
    <w:rsid w:val="008B3A47"/>
    <w:rsid w:val="008B41B5"/>
    <w:rsid w:val="008B46DF"/>
    <w:rsid w:val="008D7386"/>
    <w:rsid w:val="008E4051"/>
    <w:rsid w:val="008E588C"/>
    <w:rsid w:val="0090145F"/>
    <w:rsid w:val="0091133D"/>
    <w:rsid w:val="00914E67"/>
    <w:rsid w:val="00914EC4"/>
    <w:rsid w:val="0093107D"/>
    <w:rsid w:val="00940991"/>
    <w:rsid w:val="0094534F"/>
    <w:rsid w:val="00946792"/>
    <w:rsid w:val="00954705"/>
    <w:rsid w:val="009558EF"/>
    <w:rsid w:val="0095662D"/>
    <w:rsid w:val="00963CA4"/>
    <w:rsid w:val="00966B12"/>
    <w:rsid w:val="009719C5"/>
    <w:rsid w:val="00983D96"/>
    <w:rsid w:val="00984E05"/>
    <w:rsid w:val="009A3B64"/>
    <w:rsid w:val="009C6D1B"/>
    <w:rsid w:val="009E47F1"/>
    <w:rsid w:val="009E6C34"/>
    <w:rsid w:val="009E6E9A"/>
    <w:rsid w:val="009E7989"/>
    <w:rsid w:val="009E7E35"/>
    <w:rsid w:val="00A235FE"/>
    <w:rsid w:val="00A3341F"/>
    <w:rsid w:val="00A343E4"/>
    <w:rsid w:val="00A47BA9"/>
    <w:rsid w:val="00A51A0E"/>
    <w:rsid w:val="00A5539F"/>
    <w:rsid w:val="00A87F7A"/>
    <w:rsid w:val="00A90A00"/>
    <w:rsid w:val="00A96F13"/>
    <w:rsid w:val="00AC506D"/>
    <w:rsid w:val="00AD4C1A"/>
    <w:rsid w:val="00AD68A4"/>
    <w:rsid w:val="00AE2932"/>
    <w:rsid w:val="00AF2144"/>
    <w:rsid w:val="00AF3648"/>
    <w:rsid w:val="00AF6855"/>
    <w:rsid w:val="00B04640"/>
    <w:rsid w:val="00B10917"/>
    <w:rsid w:val="00B27BF3"/>
    <w:rsid w:val="00B43092"/>
    <w:rsid w:val="00B503A6"/>
    <w:rsid w:val="00B735D9"/>
    <w:rsid w:val="00B777ED"/>
    <w:rsid w:val="00B97365"/>
    <w:rsid w:val="00BA59DD"/>
    <w:rsid w:val="00BC7ABB"/>
    <w:rsid w:val="00BD1D84"/>
    <w:rsid w:val="00BD68A6"/>
    <w:rsid w:val="00BE2B8A"/>
    <w:rsid w:val="00BF3800"/>
    <w:rsid w:val="00BF72DC"/>
    <w:rsid w:val="00C0183E"/>
    <w:rsid w:val="00C063A4"/>
    <w:rsid w:val="00C11A96"/>
    <w:rsid w:val="00C14FA8"/>
    <w:rsid w:val="00C165C8"/>
    <w:rsid w:val="00C214BC"/>
    <w:rsid w:val="00C27E85"/>
    <w:rsid w:val="00C41AE9"/>
    <w:rsid w:val="00C458AD"/>
    <w:rsid w:val="00C52C3A"/>
    <w:rsid w:val="00C56E0A"/>
    <w:rsid w:val="00C570E2"/>
    <w:rsid w:val="00C575D0"/>
    <w:rsid w:val="00C57EFC"/>
    <w:rsid w:val="00C66C85"/>
    <w:rsid w:val="00C7177B"/>
    <w:rsid w:val="00C75D1A"/>
    <w:rsid w:val="00C81BA2"/>
    <w:rsid w:val="00C82634"/>
    <w:rsid w:val="00C8315D"/>
    <w:rsid w:val="00C94476"/>
    <w:rsid w:val="00C94EC0"/>
    <w:rsid w:val="00CA306B"/>
    <w:rsid w:val="00CB1D73"/>
    <w:rsid w:val="00CB4B85"/>
    <w:rsid w:val="00CC0FF4"/>
    <w:rsid w:val="00CD7D7E"/>
    <w:rsid w:val="00CE3BB8"/>
    <w:rsid w:val="00CE6B43"/>
    <w:rsid w:val="00CF1210"/>
    <w:rsid w:val="00CF58DC"/>
    <w:rsid w:val="00D21060"/>
    <w:rsid w:val="00D270A5"/>
    <w:rsid w:val="00D35956"/>
    <w:rsid w:val="00D35C41"/>
    <w:rsid w:val="00D445F6"/>
    <w:rsid w:val="00D462F2"/>
    <w:rsid w:val="00D636E9"/>
    <w:rsid w:val="00D73FEF"/>
    <w:rsid w:val="00D8262A"/>
    <w:rsid w:val="00D8389B"/>
    <w:rsid w:val="00D84A88"/>
    <w:rsid w:val="00D925C4"/>
    <w:rsid w:val="00DA08B0"/>
    <w:rsid w:val="00DA169E"/>
    <w:rsid w:val="00DA7B55"/>
    <w:rsid w:val="00DB2BDC"/>
    <w:rsid w:val="00DB402A"/>
    <w:rsid w:val="00DB69B1"/>
    <w:rsid w:val="00DD0B51"/>
    <w:rsid w:val="00DD120E"/>
    <w:rsid w:val="00DE0DC2"/>
    <w:rsid w:val="00E10B80"/>
    <w:rsid w:val="00E152D0"/>
    <w:rsid w:val="00E215B3"/>
    <w:rsid w:val="00E25B28"/>
    <w:rsid w:val="00E26D97"/>
    <w:rsid w:val="00E30DCC"/>
    <w:rsid w:val="00E534BD"/>
    <w:rsid w:val="00E628CC"/>
    <w:rsid w:val="00E66020"/>
    <w:rsid w:val="00E92353"/>
    <w:rsid w:val="00EB042D"/>
    <w:rsid w:val="00EB3739"/>
    <w:rsid w:val="00EB66B5"/>
    <w:rsid w:val="00EC5094"/>
    <w:rsid w:val="00EC6530"/>
    <w:rsid w:val="00ED05E0"/>
    <w:rsid w:val="00ED5D5F"/>
    <w:rsid w:val="00ED6353"/>
    <w:rsid w:val="00EE1BA9"/>
    <w:rsid w:val="00EE68DD"/>
    <w:rsid w:val="00F018EC"/>
    <w:rsid w:val="00F12E40"/>
    <w:rsid w:val="00F327C9"/>
    <w:rsid w:val="00F417F1"/>
    <w:rsid w:val="00F8270D"/>
    <w:rsid w:val="00F84A7D"/>
    <w:rsid w:val="00FA6FDA"/>
    <w:rsid w:val="00FB300A"/>
    <w:rsid w:val="00FC3419"/>
    <w:rsid w:val="00FC4B74"/>
    <w:rsid w:val="00FD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DE9DA8"/>
  <w15:docId w15:val="{26577B9C-5688-4D2F-8D8D-235AA5A43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558EF"/>
    <w:pPr>
      <w:spacing w:line="360" w:lineRule="auto"/>
      <w:jc w:val="both"/>
      <w:outlineLvl w:val="0"/>
    </w:pPr>
    <w:rPr>
      <w:rFonts w:ascii="Times New Roman" w:eastAsia="Times New Roman" w:hAnsi="Times New Roman" w:cs="Times New Roman"/>
      <w:b/>
      <w:bCs/>
      <w:color w:val="000000"/>
      <w:sz w:val="32"/>
      <w:szCs w:val="32"/>
      <w:lang w:eastAsia="es-MX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E7989"/>
    <w:pPr>
      <w:spacing w:after="0" w:line="480" w:lineRule="auto"/>
      <w:jc w:val="both"/>
      <w:outlineLvl w:val="1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MX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42DA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48216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8216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8216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8216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82164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82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2164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79232D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3E212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70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styleId="Tablaconcuadrcula">
    <w:name w:val="Table Grid"/>
    <w:basedOn w:val="Tablanormal"/>
    <w:uiPriority w:val="39"/>
    <w:rsid w:val="00C41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397397"/>
    <w:pPr>
      <w:spacing w:after="200" w:line="276" w:lineRule="auto"/>
    </w:pPr>
    <w:rPr>
      <w:rFonts w:ascii="Calibri" w:eastAsia="Calibri" w:hAnsi="Calibri" w:cs="Times New Roman"/>
      <w:color w:val="000000"/>
      <w:sz w:val="20"/>
      <w:szCs w:val="20"/>
      <w:lang w:val="x-none" w:eastAsia="x-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97397"/>
    <w:rPr>
      <w:rFonts w:ascii="Calibri" w:eastAsia="Calibri" w:hAnsi="Calibri" w:cs="Times New Roman"/>
      <w:color w:val="000000"/>
      <w:sz w:val="20"/>
      <w:szCs w:val="20"/>
      <w:lang w:val="x-none" w:eastAsia="x-none"/>
    </w:rPr>
  </w:style>
  <w:style w:type="character" w:styleId="Refdenotaalpie">
    <w:name w:val="footnote reference"/>
    <w:uiPriority w:val="99"/>
    <w:semiHidden/>
    <w:unhideWhenUsed/>
    <w:rsid w:val="00397397"/>
    <w:rPr>
      <w:vertAlign w:val="superscript"/>
    </w:rPr>
  </w:style>
  <w:style w:type="character" w:customStyle="1" w:styleId="hps">
    <w:name w:val="hps"/>
    <w:rsid w:val="00397397"/>
  </w:style>
  <w:style w:type="character" w:customStyle="1" w:styleId="EnlacedeInternet">
    <w:name w:val="Enlace de Internet"/>
    <w:uiPriority w:val="99"/>
    <w:unhideWhenUsed/>
    <w:rsid w:val="00397397"/>
    <w:rPr>
      <w:color w:val="0563C1"/>
      <w:u w:val="single"/>
    </w:rPr>
  </w:style>
  <w:style w:type="paragraph" w:styleId="Revisin">
    <w:name w:val="Revision"/>
    <w:hidden/>
    <w:uiPriority w:val="99"/>
    <w:semiHidden/>
    <w:rsid w:val="003F10F6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9558EF"/>
    <w:rPr>
      <w:rFonts w:ascii="Times New Roman" w:eastAsia="Times New Roman" w:hAnsi="Times New Roman" w:cs="Times New Roman"/>
      <w:b/>
      <w:bCs/>
      <w:color w:val="000000"/>
      <w:sz w:val="32"/>
      <w:szCs w:val="32"/>
      <w:lang w:eastAsia="es-MX"/>
    </w:rPr>
  </w:style>
  <w:style w:type="character" w:customStyle="1" w:styleId="Ttulo2Car">
    <w:name w:val="Título 2 Car"/>
    <w:basedOn w:val="Fuentedeprrafopredeter"/>
    <w:link w:val="Ttulo2"/>
    <w:uiPriority w:val="9"/>
    <w:rsid w:val="009E7989"/>
    <w:rPr>
      <w:rFonts w:ascii="Times New Roman" w:eastAsia="Times New Roman" w:hAnsi="Times New Roman" w:cs="Times New Roman"/>
      <w:b/>
      <w:bCs/>
      <w:color w:val="000000"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3D0AB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D0AB7"/>
  </w:style>
  <w:style w:type="paragraph" w:styleId="Piedepgina">
    <w:name w:val="footer"/>
    <w:basedOn w:val="Normal"/>
    <w:link w:val="PiedepginaCar"/>
    <w:uiPriority w:val="99"/>
    <w:unhideWhenUsed/>
    <w:rsid w:val="003D0AB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0AB7"/>
  </w:style>
  <w:style w:type="character" w:customStyle="1" w:styleId="Ttulo3Car">
    <w:name w:val="Título 3 Car"/>
    <w:basedOn w:val="Fuentedeprrafopredeter"/>
    <w:link w:val="Ttulo3"/>
    <w:uiPriority w:val="9"/>
    <w:semiHidden/>
    <w:rsid w:val="00442D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0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8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4755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1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36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97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A861B-6394-4885-9BC2-A4FEC3A91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23</Pages>
  <Words>5965</Words>
  <Characters>32808</Characters>
  <Application>Microsoft Office Word</Application>
  <DocSecurity>0</DocSecurity>
  <Lines>273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Felipes</dc:creator>
  <cp:keywords/>
  <dc:description/>
  <cp:lastModifiedBy>elsom</cp:lastModifiedBy>
  <cp:revision>8</cp:revision>
  <dcterms:created xsi:type="dcterms:W3CDTF">2019-09-13T13:38:00Z</dcterms:created>
  <dcterms:modified xsi:type="dcterms:W3CDTF">2020-03-25T17:49:00Z</dcterms:modified>
</cp:coreProperties>
</file>